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F0E" w:rsidRPr="00170D22" w:rsidRDefault="007B5F90" w:rsidP="002123A3">
      <w:pPr>
        <w:pStyle w:val="Unittitle"/>
        <w:spacing w:before="0" w:after="120"/>
      </w:pPr>
      <w:r>
        <w:t>Unit 308</w:t>
      </w:r>
      <w:r w:rsidR="004E0BBE">
        <w:t xml:space="preserve">: </w:t>
      </w:r>
      <w:r>
        <w:t>Career awareness in building services engineering</w:t>
      </w:r>
    </w:p>
    <w:p w:rsidR="00BA0A83" w:rsidRPr="00B97306" w:rsidRDefault="00740380" w:rsidP="002123A3">
      <w:pPr>
        <w:pStyle w:val="Aheading"/>
        <w:spacing w:after="0"/>
      </w:pPr>
      <w:r>
        <w:t>Handout</w:t>
      </w:r>
      <w:r w:rsidR="00FD7D9F">
        <w:t xml:space="preserve"> 6</w:t>
      </w:r>
      <w:r w:rsidR="004A5DF9">
        <w:t>:</w:t>
      </w:r>
      <w:r w:rsidR="00FD7D9F">
        <w:t xml:space="preserve"> CPS registration</w:t>
      </w:r>
    </w:p>
    <w:p w:rsidR="006B1D95" w:rsidRDefault="006B1D95" w:rsidP="002123A3">
      <w:pPr>
        <w:pStyle w:val="Default"/>
        <w:rPr>
          <w:b/>
          <w:bCs/>
          <w:color w:val="auto"/>
          <w:sz w:val="22"/>
          <w:szCs w:val="22"/>
        </w:rPr>
      </w:pPr>
    </w:p>
    <w:p w:rsidR="00FD7D9F" w:rsidRPr="00FD7D9F" w:rsidRDefault="00FD7D9F" w:rsidP="006B1D95">
      <w:pPr>
        <w:pStyle w:val="Default"/>
        <w:spacing w:before="120" w:after="120"/>
        <w:rPr>
          <w:color w:val="auto"/>
          <w:sz w:val="22"/>
          <w:szCs w:val="22"/>
        </w:rPr>
      </w:pPr>
      <w:r w:rsidRPr="00FD7D9F">
        <w:rPr>
          <w:b/>
          <w:bCs/>
          <w:color w:val="auto"/>
          <w:sz w:val="22"/>
          <w:szCs w:val="22"/>
        </w:rPr>
        <w:t>Learning outcome</w:t>
      </w:r>
    </w:p>
    <w:p w:rsidR="00FD7D9F" w:rsidRPr="00FD7D9F" w:rsidRDefault="00FD7D9F" w:rsidP="006B1D95">
      <w:pPr>
        <w:pStyle w:val="Default"/>
        <w:spacing w:before="120" w:after="120"/>
        <w:rPr>
          <w:color w:val="auto"/>
          <w:sz w:val="22"/>
          <w:szCs w:val="22"/>
        </w:rPr>
      </w:pPr>
      <w:r w:rsidRPr="00FD7D9F">
        <w:rPr>
          <w:color w:val="auto"/>
          <w:sz w:val="22"/>
          <w:szCs w:val="22"/>
        </w:rPr>
        <w:t>The learner will:</w:t>
      </w:r>
    </w:p>
    <w:p w:rsidR="00FD7D9F" w:rsidRPr="00FD7D9F" w:rsidRDefault="00FD7D9F" w:rsidP="006B1D95">
      <w:pPr>
        <w:pStyle w:val="Default"/>
        <w:numPr>
          <w:ilvl w:val="0"/>
          <w:numId w:val="29"/>
        </w:numPr>
        <w:spacing w:before="120" w:after="120"/>
        <w:rPr>
          <w:color w:val="auto"/>
          <w:sz w:val="22"/>
          <w:szCs w:val="22"/>
        </w:rPr>
      </w:pPr>
      <w:r w:rsidRPr="00FD7D9F">
        <w:rPr>
          <w:sz w:val="22"/>
          <w:szCs w:val="22"/>
        </w:rPr>
        <w:t>Understand the requirements to become a qualified operative in building services engineering.</w:t>
      </w:r>
    </w:p>
    <w:p w:rsidR="00FD7D9F" w:rsidRPr="00FD7D9F" w:rsidRDefault="00FD7D9F" w:rsidP="006B1D95">
      <w:pPr>
        <w:pStyle w:val="Default"/>
        <w:spacing w:before="360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Assessment c</w:t>
      </w:r>
      <w:r w:rsidRPr="00FD7D9F">
        <w:rPr>
          <w:b/>
          <w:bCs/>
          <w:color w:val="auto"/>
          <w:sz w:val="22"/>
          <w:szCs w:val="22"/>
        </w:rPr>
        <w:t>riteria</w:t>
      </w:r>
    </w:p>
    <w:p w:rsidR="00FD7D9F" w:rsidRPr="00FD7D9F" w:rsidRDefault="00FD7D9F" w:rsidP="006B1D95">
      <w:pPr>
        <w:pStyle w:val="Default"/>
        <w:spacing w:before="120" w:after="120"/>
        <w:rPr>
          <w:color w:val="auto"/>
          <w:sz w:val="22"/>
          <w:szCs w:val="22"/>
        </w:rPr>
      </w:pPr>
      <w:r w:rsidRPr="00FD7D9F">
        <w:rPr>
          <w:color w:val="auto"/>
          <w:sz w:val="22"/>
          <w:szCs w:val="22"/>
        </w:rPr>
        <w:t>The learner can:</w:t>
      </w:r>
    </w:p>
    <w:p w:rsidR="00FD7D9F" w:rsidRPr="00C539E8" w:rsidRDefault="00FD7D9F" w:rsidP="006B1D95">
      <w:pPr>
        <w:pStyle w:val="Default"/>
        <w:spacing w:before="120" w:after="120"/>
        <w:ind w:left="709" w:hanging="709"/>
        <w:rPr>
          <w:sz w:val="22"/>
          <w:szCs w:val="22"/>
        </w:rPr>
      </w:pPr>
      <w:r w:rsidRPr="00C539E8">
        <w:rPr>
          <w:sz w:val="22"/>
          <w:szCs w:val="22"/>
        </w:rPr>
        <w:t>2.4</w:t>
      </w:r>
      <w:r w:rsidRPr="00C539E8">
        <w:rPr>
          <w:sz w:val="22"/>
          <w:szCs w:val="22"/>
        </w:rPr>
        <w:tab/>
        <w:t>Identify the renewal requirements for being part of competent person schemes</w:t>
      </w:r>
      <w:r w:rsidR="00C539E8">
        <w:rPr>
          <w:sz w:val="22"/>
          <w:szCs w:val="22"/>
        </w:rPr>
        <w:t>.</w:t>
      </w:r>
    </w:p>
    <w:p w:rsidR="00FD7D9F" w:rsidRPr="00C539E8" w:rsidRDefault="00FD7D9F" w:rsidP="006B1D95">
      <w:pPr>
        <w:pStyle w:val="Default"/>
        <w:spacing w:before="120" w:after="120"/>
        <w:ind w:left="709" w:hanging="709"/>
        <w:rPr>
          <w:sz w:val="22"/>
          <w:szCs w:val="22"/>
        </w:rPr>
      </w:pPr>
      <w:r w:rsidRPr="00C539E8">
        <w:rPr>
          <w:sz w:val="22"/>
          <w:szCs w:val="22"/>
        </w:rPr>
        <w:t>2.5</w:t>
      </w:r>
      <w:r w:rsidRPr="00C539E8">
        <w:rPr>
          <w:sz w:val="22"/>
          <w:szCs w:val="22"/>
        </w:rPr>
        <w:tab/>
        <w:t>Describe the consequences of not being part of the competent person scheme when working in building services engineering.</w:t>
      </w:r>
    </w:p>
    <w:p w:rsidR="00FD7D9F" w:rsidRPr="00FD7D9F" w:rsidRDefault="00FD7D9F" w:rsidP="006B1D95">
      <w:pPr>
        <w:pStyle w:val="Default"/>
        <w:spacing w:before="360"/>
        <w:rPr>
          <w:b/>
          <w:bCs/>
          <w:color w:val="auto"/>
          <w:sz w:val="22"/>
          <w:szCs w:val="22"/>
        </w:rPr>
      </w:pPr>
      <w:r w:rsidRPr="00FD7D9F">
        <w:rPr>
          <w:b/>
          <w:bCs/>
          <w:color w:val="auto"/>
          <w:sz w:val="22"/>
          <w:szCs w:val="22"/>
        </w:rPr>
        <w:t>Range</w:t>
      </w:r>
    </w:p>
    <w:p w:rsidR="00FD7D9F" w:rsidRDefault="00FD7D9F" w:rsidP="006B1D95">
      <w:pPr>
        <w:rPr>
          <w:rFonts w:cs="Arial"/>
          <w:sz w:val="22"/>
          <w:szCs w:val="22"/>
        </w:rPr>
      </w:pPr>
      <w:r w:rsidRPr="00FD7D9F">
        <w:rPr>
          <w:rFonts w:cs="Arial"/>
          <w:b/>
          <w:sz w:val="22"/>
          <w:szCs w:val="22"/>
        </w:rPr>
        <w:t>Consequences</w:t>
      </w:r>
      <w:r w:rsidRPr="00FD7D9F">
        <w:rPr>
          <w:rFonts w:cs="Arial"/>
          <w:sz w:val="22"/>
          <w:szCs w:val="22"/>
        </w:rPr>
        <w:t>: Fines, imprisonment, loss of license to practice, injury.</w:t>
      </w:r>
    </w:p>
    <w:p w:rsidR="002123A3" w:rsidRPr="00FD7D9F" w:rsidRDefault="002123A3" w:rsidP="002123A3">
      <w:pPr>
        <w:spacing w:before="0" w:after="0"/>
        <w:rPr>
          <w:rFonts w:cs="Arial"/>
          <w:sz w:val="22"/>
          <w:szCs w:val="22"/>
        </w:rPr>
      </w:pPr>
    </w:p>
    <w:p w:rsidR="00FD7D9F" w:rsidRPr="002123A3" w:rsidRDefault="00FD7D9F" w:rsidP="006B1D95">
      <w:pPr>
        <w:pStyle w:val="Heading1"/>
        <w:spacing w:before="0" w:line="240" w:lineRule="auto"/>
        <w:rPr>
          <w:rFonts w:ascii="Arial" w:hAnsi="Arial" w:cs="Arial"/>
          <w:sz w:val="24"/>
          <w:szCs w:val="24"/>
        </w:rPr>
      </w:pPr>
      <w:r w:rsidRPr="002123A3">
        <w:rPr>
          <w:rFonts w:ascii="Arial" w:hAnsi="Arial" w:cs="Arial"/>
          <w:sz w:val="24"/>
          <w:szCs w:val="24"/>
        </w:rPr>
        <w:t>CPS registration</w:t>
      </w:r>
    </w:p>
    <w:p w:rsidR="00FD7D9F" w:rsidRPr="00FD7D9F" w:rsidRDefault="00C539E8" w:rsidP="002123A3">
      <w:pPr>
        <w:spacing w:before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You can join a competent person scheme</w:t>
      </w:r>
      <w:r w:rsidR="00FD7D9F" w:rsidRPr="00FD7D9F">
        <w:rPr>
          <w:rFonts w:cs="Arial"/>
          <w:sz w:val="22"/>
          <w:szCs w:val="22"/>
        </w:rPr>
        <w:t xml:space="preserve"> to self-certify certain types of building work if you work in the building trade as an install</w:t>
      </w:r>
      <w:r>
        <w:rPr>
          <w:rFonts w:cs="Arial"/>
          <w:sz w:val="22"/>
          <w:szCs w:val="22"/>
        </w:rPr>
        <w:t>er. This is instead of getting Building R</w:t>
      </w:r>
      <w:r w:rsidR="00FD7D9F" w:rsidRPr="00FD7D9F">
        <w:rPr>
          <w:rFonts w:cs="Arial"/>
          <w:sz w:val="22"/>
          <w:szCs w:val="22"/>
        </w:rPr>
        <w:t>egulations approval.</w:t>
      </w:r>
    </w:p>
    <w:p w:rsidR="00FD7D9F" w:rsidRPr="00FD7D9F" w:rsidRDefault="00FD7D9F" w:rsidP="002123A3">
      <w:pPr>
        <w:spacing w:before="0"/>
        <w:rPr>
          <w:rFonts w:cs="Arial"/>
          <w:sz w:val="22"/>
          <w:szCs w:val="22"/>
        </w:rPr>
      </w:pPr>
      <w:r w:rsidRPr="00FD7D9F">
        <w:rPr>
          <w:rFonts w:cs="Arial"/>
          <w:sz w:val="22"/>
          <w:szCs w:val="22"/>
        </w:rPr>
        <w:t>Current competent person schemes are listed alphabetically in the table below. Contact the relevant scheme for details about joining.</w:t>
      </w:r>
    </w:p>
    <w:p w:rsidR="006B1D95" w:rsidRDefault="006B1D95" w:rsidP="002123A3">
      <w:pPr>
        <w:pStyle w:val="BodyList"/>
        <w:numPr>
          <w:ilvl w:val="0"/>
          <w:numId w:val="42"/>
        </w:numPr>
        <w:spacing w:after="120" w:line="240" w:lineRule="auto"/>
        <w:sectPr w:rsidR="006B1D95" w:rsidSect="00BA0A83">
          <w:headerReference w:type="default" r:id="rId7"/>
          <w:footerReference w:type="default" r:id="rId8"/>
          <w:pgSz w:w="11900" w:h="16840"/>
          <w:pgMar w:top="680" w:right="1191" w:bottom="1247" w:left="1191" w:header="567" w:footer="624" w:gutter="0"/>
          <w:cols w:space="708"/>
        </w:sectPr>
      </w:pPr>
    </w:p>
    <w:p w:rsidR="00FD7D9F" w:rsidRPr="00FD7D9F" w:rsidRDefault="00FD7D9F" w:rsidP="002123A3">
      <w:pPr>
        <w:pStyle w:val="BodyList"/>
        <w:numPr>
          <w:ilvl w:val="0"/>
          <w:numId w:val="42"/>
        </w:numPr>
        <w:spacing w:after="120" w:line="240" w:lineRule="auto"/>
      </w:pPr>
      <w:r w:rsidRPr="00FD7D9F">
        <w:lastRenderedPageBreak/>
        <w:t>APHC</w:t>
      </w:r>
    </w:p>
    <w:p w:rsidR="00FD7D9F" w:rsidRPr="00FD7D9F" w:rsidRDefault="00FD7D9F" w:rsidP="002123A3">
      <w:pPr>
        <w:pStyle w:val="BodyList"/>
        <w:numPr>
          <w:ilvl w:val="0"/>
          <w:numId w:val="42"/>
        </w:numPr>
        <w:spacing w:after="120" w:line="240" w:lineRule="auto"/>
      </w:pPr>
      <w:r w:rsidRPr="00FD7D9F">
        <w:t>Benchmark</w:t>
      </w:r>
    </w:p>
    <w:p w:rsidR="00FD7D9F" w:rsidRPr="00FD7D9F" w:rsidRDefault="00FD7D9F" w:rsidP="002123A3">
      <w:pPr>
        <w:pStyle w:val="BodyList"/>
        <w:numPr>
          <w:ilvl w:val="0"/>
          <w:numId w:val="42"/>
        </w:numPr>
        <w:spacing w:after="120" w:line="240" w:lineRule="auto"/>
      </w:pPr>
      <w:r w:rsidRPr="00FD7D9F">
        <w:t>BESCA</w:t>
      </w:r>
    </w:p>
    <w:p w:rsidR="00FD7D9F" w:rsidRPr="00FD7D9F" w:rsidRDefault="00FD7D9F" w:rsidP="002123A3">
      <w:pPr>
        <w:pStyle w:val="BodyList"/>
        <w:numPr>
          <w:ilvl w:val="0"/>
          <w:numId w:val="42"/>
        </w:numPr>
        <w:spacing w:after="120" w:line="240" w:lineRule="auto"/>
      </w:pPr>
      <w:r w:rsidRPr="00FD7D9F">
        <w:t>BSI</w:t>
      </w:r>
    </w:p>
    <w:p w:rsidR="00FD7D9F" w:rsidRPr="00FD7D9F" w:rsidRDefault="00FD7D9F" w:rsidP="002123A3">
      <w:pPr>
        <w:pStyle w:val="BodyList"/>
        <w:numPr>
          <w:ilvl w:val="0"/>
          <w:numId w:val="42"/>
        </w:numPr>
        <w:spacing w:after="120" w:line="240" w:lineRule="auto"/>
      </w:pPr>
      <w:proofErr w:type="spellStart"/>
      <w:r w:rsidRPr="00FD7D9F">
        <w:t>Certsure</w:t>
      </w:r>
      <w:proofErr w:type="spellEnd"/>
    </w:p>
    <w:p w:rsidR="00FD7D9F" w:rsidRPr="00FD7D9F" w:rsidRDefault="00FD7D9F" w:rsidP="002123A3">
      <w:pPr>
        <w:pStyle w:val="BodyList"/>
        <w:numPr>
          <w:ilvl w:val="0"/>
          <w:numId w:val="42"/>
        </w:numPr>
        <w:spacing w:after="120" w:line="240" w:lineRule="auto"/>
      </w:pPr>
      <w:r w:rsidRPr="00FD7D9F">
        <w:lastRenderedPageBreak/>
        <w:t>NAPIT</w:t>
      </w:r>
    </w:p>
    <w:p w:rsidR="00FD7D9F" w:rsidRPr="00FD7D9F" w:rsidRDefault="00FD7D9F" w:rsidP="002123A3">
      <w:pPr>
        <w:pStyle w:val="BodyList"/>
        <w:numPr>
          <w:ilvl w:val="0"/>
          <w:numId w:val="42"/>
        </w:numPr>
        <w:spacing w:after="120" w:line="240" w:lineRule="auto"/>
      </w:pPr>
      <w:r w:rsidRPr="00FD7D9F">
        <w:t>NICEIC</w:t>
      </w:r>
    </w:p>
    <w:p w:rsidR="00FD7D9F" w:rsidRPr="00FD7D9F" w:rsidRDefault="00FD7D9F" w:rsidP="002123A3">
      <w:pPr>
        <w:pStyle w:val="BodyList"/>
        <w:numPr>
          <w:ilvl w:val="0"/>
          <w:numId w:val="42"/>
        </w:numPr>
        <w:spacing w:after="120" w:line="240" w:lineRule="auto"/>
      </w:pPr>
      <w:r w:rsidRPr="00FD7D9F">
        <w:t>OFTEC</w:t>
      </w:r>
    </w:p>
    <w:p w:rsidR="00FD7D9F" w:rsidRPr="00FD7D9F" w:rsidRDefault="00FD7D9F" w:rsidP="002123A3">
      <w:pPr>
        <w:pStyle w:val="BodyList"/>
        <w:numPr>
          <w:ilvl w:val="0"/>
          <w:numId w:val="42"/>
        </w:numPr>
        <w:spacing w:after="120" w:line="240" w:lineRule="auto"/>
      </w:pPr>
      <w:proofErr w:type="spellStart"/>
      <w:r w:rsidRPr="00FD7D9F">
        <w:t>Stroma</w:t>
      </w:r>
      <w:proofErr w:type="spellEnd"/>
    </w:p>
    <w:p w:rsidR="006B1D95" w:rsidRDefault="006B1D95" w:rsidP="002123A3">
      <w:pPr>
        <w:pStyle w:val="Heading2"/>
        <w:spacing w:before="0" w:after="120"/>
        <w:rPr>
          <w:rFonts w:ascii="Arial" w:hAnsi="Arial" w:cs="Arial"/>
          <w:i w:val="0"/>
          <w:sz w:val="22"/>
          <w:szCs w:val="22"/>
        </w:rPr>
        <w:sectPr w:rsidR="006B1D95" w:rsidSect="006B1D95">
          <w:type w:val="continuous"/>
          <w:pgSz w:w="11900" w:h="16840"/>
          <w:pgMar w:top="680" w:right="1191" w:bottom="1247" w:left="1191" w:header="567" w:footer="624" w:gutter="0"/>
          <w:cols w:num="2" w:space="708"/>
        </w:sectPr>
      </w:pPr>
    </w:p>
    <w:p w:rsidR="00FD7D9F" w:rsidRPr="00E80CB5" w:rsidRDefault="00FD7D9F" w:rsidP="00E80CB5">
      <w:pPr>
        <w:pStyle w:val="Default"/>
        <w:spacing w:before="360"/>
        <w:rPr>
          <w:b/>
          <w:bCs/>
          <w:color w:val="auto"/>
          <w:sz w:val="22"/>
          <w:szCs w:val="22"/>
        </w:rPr>
      </w:pPr>
      <w:r w:rsidRPr="00E80CB5">
        <w:rPr>
          <w:b/>
          <w:bCs/>
          <w:color w:val="auto"/>
          <w:sz w:val="22"/>
          <w:szCs w:val="22"/>
        </w:rPr>
        <w:lastRenderedPageBreak/>
        <w:t>CPS route to registration</w:t>
      </w:r>
    </w:p>
    <w:p w:rsidR="00FD7D9F" w:rsidRPr="00FD7D9F" w:rsidRDefault="00FD7D9F" w:rsidP="002123A3">
      <w:pPr>
        <w:spacing w:before="0"/>
        <w:rPr>
          <w:rFonts w:cs="Arial"/>
          <w:sz w:val="22"/>
          <w:szCs w:val="22"/>
        </w:rPr>
      </w:pPr>
      <w:r w:rsidRPr="00FD7D9F">
        <w:rPr>
          <w:rFonts w:cs="Arial"/>
          <w:sz w:val="22"/>
          <w:szCs w:val="22"/>
        </w:rPr>
        <w:t xml:space="preserve">The following has been extracted from the NICEIC website detailing the process </w:t>
      </w:r>
      <w:r w:rsidR="00CA0B1A">
        <w:rPr>
          <w:rFonts w:cs="Arial"/>
          <w:sz w:val="22"/>
          <w:szCs w:val="22"/>
        </w:rPr>
        <w:t xml:space="preserve">of becoming </w:t>
      </w:r>
      <w:proofErr w:type="gramStart"/>
      <w:r w:rsidR="00CA0B1A">
        <w:rPr>
          <w:rFonts w:cs="Arial"/>
          <w:sz w:val="22"/>
          <w:szCs w:val="22"/>
        </w:rPr>
        <w:t>registered</w:t>
      </w:r>
      <w:proofErr w:type="gramEnd"/>
      <w:r w:rsidRPr="00FD7D9F">
        <w:rPr>
          <w:rFonts w:cs="Arial"/>
          <w:sz w:val="22"/>
          <w:szCs w:val="22"/>
        </w:rPr>
        <w:t xml:space="preserve"> on the competent person scheme.</w:t>
      </w:r>
    </w:p>
    <w:p w:rsidR="00FD7D9F" w:rsidRPr="00E80CB5" w:rsidRDefault="00FD7D9F" w:rsidP="00E80CB5">
      <w:pPr>
        <w:pStyle w:val="Default"/>
        <w:spacing w:before="360"/>
        <w:rPr>
          <w:b/>
          <w:bCs/>
          <w:color w:val="auto"/>
          <w:sz w:val="22"/>
          <w:szCs w:val="22"/>
        </w:rPr>
      </w:pPr>
      <w:r w:rsidRPr="00E80CB5">
        <w:rPr>
          <w:b/>
          <w:bCs/>
          <w:color w:val="auto"/>
          <w:sz w:val="22"/>
          <w:szCs w:val="22"/>
        </w:rPr>
        <w:t>Application</w:t>
      </w:r>
    </w:p>
    <w:p w:rsidR="00FD7D9F" w:rsidRPr="00FD7D9F" w:rsidRDefault="00FD7D9F" w:rsidP="002123A3">
      <w:pPr>
        <w:spacing w:before="0"/>
        <w:rPr>
          <w:rFonts w:cs="Arial"/>
          <w:sz w:val="22"/>
          <w:szCs w:val="22"/>
        </w:rPr>
      </w:pPr>
      <w:r w:rsidRPr="00FD7D9F">
        <w:rPr>
          <w:rFonts w:cs="Arial"/>
          <w:sz w:val="22"/>
          <w:szCs w:val="22"/>
        </w:rPr>
        <w:t>Complete and return a signed application including:</w:t>
      </w:r>
    </w:p>
    <w:p w:rsidR="00FD7D9F" w:rsidRPr="00FD7D9F" w:rsidRDefault="00FD7D9F" w:rsidP="002123A3">
      <w:pPr>
        <w:pStyle w:val="BodyList"/>
        <w:numPr>
          <w:ilvl w:val="0"/>
          <w:numId w:val="41"/>
        </w:numPr>
        <w:spacing w:after="120" w:line="240" w:lineRule="auto"/>
      </w:pPr>
      <w:r w:rsidRPr="00FD7D9F">
        <w:t>Details of your business.</w:t>
      </w:r>
    </w:p>
    <w:p w:rsidR="00FD7D9F" w:rsidRPr="00FD7D9F" w:rsidRDefault="00FD7D9F" w:rsidP="002123A3">
      <w:pPr>
        <w:pStyle w:val="BodyList"/>
        <w:numPr>
          <w:ilvl w:val="0"/>
          <w:numId w:val="41"/>
        </w:numPr>
        <w:spacing w:after="120" w:line="240" w:lineRule="auto"/>
      </w:pPr>
      <w:r w:rsidRPr="00FD7D9F">
        <w:t>Checklist describing how your business currently matches the scheme requirements.</w:t>
      </w:r>
    </w:p>
    <w:p w:rsidR="00FD7D9F" w:rsidRPr="00FD7D9F" w:rsidRDefault="00FD7D9F" w:rsidP="002123A3">
      <w:pPr>
        <w:pStyle w:val="BodyList"/>
        <w:numPr>
          <w:ilvl w:val="0"/>
          <w:numId w:val="41"/>
        </w:numPr>
        <w:spacing w:after="120" w:line="240" w:lineRule="auto"/>
      </w:pPr>
      <w:r w:rsidRPr="00FD7D9F">
        <w:t>Details of two representative exa</w:t>
      </w:r>
      <w:r w:rsidR="00D5443F">
        <w:t>mples of your installation work</w:t>
      </w:r>
      <w:r w:rsidRPr="00FD7D9F">
        <w:t>.</w:t>
      </w:r>
      <w:r w:rsidR="00D5443F">
        <w:t>*</w:t>
      </w:r>
    </w:p>
    <w:p w:rsidR="00FD7D9F" w:rsidRPr="00FD7D9F" w:rsidRDefault="00D5443F" w:rsidP="002123A3">
      <w:pPr>
        <w:pStyle w:val="BodyList"/>
        <w:numPr>
          <w:ilvl w:val="0"/>
          <w:numId w:val="41"/>
        </w:numPr>
        <w:spacing w:after="120" w:line="240" w:lineRule="auto"/>
      </w:pPr>
      <w:r>
        <w:t>Payment by cheque, BACS, debit or c</w:t>
      </w:r>
      <w:r w:rsidR="00FD7D9F" w:rsidRPr="00FD7D9F">
        <w:t>redit card.</w:t>
      </w:r>
    </w:p>
    <w:p w:rsidR="00FD7D9F" w:rsidRPr="00FD7D9F" w:rsidRDefault="00FD7D9F" w:rsidP="002123A3">
      <w:pPr>
        <w:spacing w:before="0"/>
        <w:rPr>
          <w:rFonts w:cs="Arial"/>
          <w:sz w:val="22"/>
          <w:szCs w:val="22"/>
        </w:rPr>
      </w:pPr>
      <w:r w:rsidRPr="00FD7D9F">
        <w:rPr>
          <w:rFonts w:cs="Arial"/>
          <w:sz w:val="22"/>
          <w:szCs w:val="22"/>
        </w:rPr>
        <w:t>*</w:t>
      </w:r>
      <w:r w:rsidR="00D5443F">
        <w:rPr>
          <w:rFonts w:cs="Arial"/>
          <w:sz w:val="22"/>
          <w:szCs w:val="22"/>
        </w:rPr>
        <w:t xml:space="preserve"> </w:t>
      </w:r>
      <w:r w:rsidRPr="00FD7D9F">
        <w:rPr>
          <w:rFonts w:cs="Arial"/>
          <w:sz w:val="22"/>
          <w:szCs w:val="22"/>
        </w:rPr>
        <w:t>This information can be provided at a later s</w:t>
      </w:r>
      <w:r w:rsidR="00D5443F">
        <w:rPr>
          <w:rFonts w:cs="Arial"/>
          <w:sz w:val="22"/>
          <w:szCs w:val="22"/>
        </w:rPr>
        <w:t>tage of the application process;</w:t>
      </w:r>
      <w:r w:rsidRPr="00FD7D9F">
        <w:rPr>
          <w:rFonts w:cs="Arial"/>
          <w:sz w:val="22"/>
          <w:szCs w:val="22"/>
        </w:rPr>
        <w:t xml:space="preserve"> however, an appointment will not be booked for an assessment visit until the details have been received.</w:t>
      </w:r>
    </w:p>
    <w:p w:rsidR="002123A3" w:rsidRDefault="002123A3" w:rsidP="002123A3">
      <w:pPr>
        <w:spacing w:before="0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br w:type="page"/>
      </w:r>
    </w:p>
    <w:p w:rsidR="00FD7D9F" w:rsidRPr="00FD7D9F" w:rsidRDefault="00FD7D9F" w:rsidP="002123A3">
      <w:pPr>
        <w:spacing w:before="0"/>
        <w:rPr>
          <w:rFonts w:cs="Arial"/>
          <w:b/>
          <w:sz w:val="22"/>
          <w:szCs w:val="22"/>
        </w:rPr>
      </w:pPr>
      <w:r w:rsidRPr="00FD7D9F">
        <w:rPr>
          <w:rFonts w:cs="Arial"/>
          <w:b/>
          <w:sz w:val="22"/>
          <w:szCs w:val="22"/>
        </w:rPr>
        <w:lastRenderedPageBreak/>
        <w:t>Appointment</w:t>
      </w:r>
    </w:p>
    <w:p w:rsidR="00FD7D9F" w:rsidRPr="00FD7D9F" w:rsidRDefault="00FD7D9F" w:rsidP="002123A3">
      <w:pPr>
        <w:spacing w:before="0"/>
        <w:rPr>
          <w:rFonts w:cs="Arial"/>
          <w:sz w:val="22"/>
          <w:szCs w:val="22"/>
        </w:rPr>
      </w:pPr>
      <w:r w:rsidRPr="00FD7D9F">
        <w:rPr>
          <w:rFonts w:cs="Arial"/>
          <w:sz w:val="22"/>
          <w:szCs w:val="22"/>
        </w:rPr>
        <w:t>An appointment is sent for an NICEIC Engineer to visit the two examples of your work.</w:t>
      </w:r>
    </w:p>
    <w:p w:rsidR="00FD7D9F" w:rsidRPr="00E80CB5" w:rsidRDefault="00FD7D9F" w:rsidP="00E80CB5">
      <w:pPr>
        <w:pStyle w:val="Default"/>
        <w:spacing w:before="360"/>
        <w:rPr>
          <w:b/>
          <w:bCs/>
          <w:color w:val="auto"/>
          <w:sz w:val="22"/>
          <w:szCs w:val="22"/>
        </w:rPr>
      </w:pPr>
      <w:r w:rsidRPr="00E80CB5">
        <w:rPr>
          <w:b/>
          <w:bCs/>
          <w:color w:val="auto"/>
          <w:sz w:val="22"/>
          <w:szCs w:val="22"/>
        </w:rPr>
        <w:t>Assessment visit</w:t>
      </w:r>
    </w:p>
    <w:p w:rsidR="00FD7D9F" w:rsidRPr="00FD7D9F" w:rsidRDefault="00FD7D9F" w:rsidP="002123A3">
      <w:pPr>
        <w:spacing w:before="0"/>
        <w:rPr>
          <w:rFonts w:cs="Arial"/>
          <w:sz w:val="22"/>
          <w:szCs w:val="22"/>
        </w:rPr>
      </w:pPr>
      <w:r w:rsidRPr="00FD7D9F">
        <w:rPr>
          <w:rFonts w:cs="Arial"/>
          <w:sz w:val="22"/>
          <w:szCs w:val="22"/>
        </w:rPr>
        <w:t>An on-site assessment visit is carried out to assess the technical competence of your business. The main considera</w:t>
      </w:r>
      <w:r w:rsidR="00D5443F">
        <w:rPr>
          <w:rFonts w:cs="Arial"/>
          <w:sz w:val="22"/>
          <w:szCs w:val="22"/>
        </w:rPr>
        <w:t>tions of the assessment are</w:t>
      </w:r>
      <w:r w:rsidRPr="00FD7D9F">
        <w:rPr>
          <w:rFonts w:cs="Arial"/>
          <w:sz w:val="22"/>
          <w:szCs w:val="22"/>
        </w:rPr>
        <w:t>:</w:t>
      </w:r>
    </w:p>
    <w:p w:rsidR="00FD7D9F" w:rsidRPr="00FD7D9F" w:rsidRDefault="00FD7D9F" w:rsidP="002123A3">
      <w:pPr>
        <w:pStyle w:val="BodyList"/>
        <w:numPr>
          <w:ilvl w:val="0"/>
          <w:numId w:val="40"/>
        </w:numPr>
        <w:spacing w:after="120" w:line="240" w:lineRule="auto"/>
      </w:pPr>
      <w:r w:rsidRPr="00FD7D9F">
        <w:t>The installation selected is appropriate and competently installed in accordance with the relevant standards.</w:t>
      </w:r>
    </w:p>
    <w:p w:rsidR="00FD7D9F" w:rsidRPr="00FD7D9F" w:rsidRDefault="00FD7D9F" w:rsidP="002123A3">
      <w:pPr>
        <w:pStyle w:val="BodyList"/>
        <w:numPr>
          <w:ilvl w:val="0"/>
          <w:numId w:val="40"/>
        </w:numPr>
        <w:spacing w:after="120" w:line="240" w:lineRule="auto"/>
      </w:pPr>
      <w:r w:rsidRPr="00FD7D9F">
        <w:t>The business can demonstrate the ability to inspect, test and commission the installation in accordance with the required standards. Where appropriate, test instruments must be available.</w:t>
      </w:r>
    </w:p>
    <w:p w:rsidR="00FD7D9F" w:rsidRPr="00FD7D9F" w:rsidRDefault="00FD7D9F" w:rsidP="002123A3">
      <w:pPr>
        <w:pStyle w:val="BodyList"/>
        <w:numPr>
          <w:ilvl w:val="0"/>
          <w:numId w:val="40"/>
        </w:numPr>
        <w:spacing w:after="120" w:line="240" w:lineRule="auto"/>
      </w:pPr>
      <w:r w:rsidRPr="00FD7D9F">
        <w:t>Any other appropriate parts of applicable Regulations, Standards or Direct</w:t>
      </w:r>
      <w:r w:rsidR="00D5443F">
        <w:t>ives are being adhered to, eg</w:t>
      </w:r>
      <w:r w:rsidRPr="00FD7D9F">
        <w:t xml:space="preserve"> water regulations. </w:t>
      </w:r>
      <w:r w:rsidR="00D5443F" w:rsidRPr="00D5443F">
        <w:rPr>
          <w:b/>
        </w:rPr>
        <w:t>Note</w:t>
      </w:r>
      <w:r w:rsidR="00D5443F">
        <w:t>: Re</w:t>
      </w:r>
      <w:r w:rsidRPr="00FD7D9F">
        <w:t>assessments, if required, will incur a charge.</w:t>
      </w:r>
    </w:p>
    <w:p w:rsidR="00FD7D9F" w:rsidRPr="00E80CB5" w:rsidRDefault="00FD7D9F" w:rsidP="00E80CB5">
      <w:pPr>
        <w:pStyle w:val="Default"/>
        <w:spacing w:before="360"/>
        <w:rPr>
          <w:b/>
          <w:bCs/>
          <w:color w:val="auto"/>
          <w:sz w:val="22"/>
          <w:szCs w:val="22"/>
        </w:rPr>
      </w:pPr>
      <w:r w:rsidRPr="00E80CB5">
        <w:rPr>
          <w:b/>
          <w:bCs/>
          <w:color w:val="auto"/>
          <w:sz w:val="22"/>
          <w:szCs w:val="22"/>
        </w:rPr>
        <w:t>Evidence required</w:t>
      </w:r>
    </w:p>
    <w:p w:rsidR="00FD7D9F" w:rsidRPr="00FD7D9F" w:rsidRDefault="00D5443F" w:rsidP="002123A3">
      <w:pPr>
        <w:pStyle w:val="BodyList"/>
        <w:numPr>
          <w:ilvl w:val="0"/>
          <w:numId w:val="39"/>
        </w:numPr>
        <w:spacing w:after="120" w:line="240" w:lineRule="auto"/>
      </w:pPr>
      <w:r>
        <w:t>Insurance details –</w:t>
      </w:r>
      <w:r w:rsidR="00FD7D9F" w:rsidRPr="00FD7D9F">
        <w:t xml:space="preserve"> for those carrying out work in domestic dwellings</w:t>
      </w:r>
      <w:r>
        <w:t>,</w:t>
      </w:r>
      <w:r w:rsidR="00FD7D9F" w:rsidRPr="00FD7D9F">
        <w:t xml:space="preserve"> this must be</w:t>
      </w:r>
      <w:r>
        <w:t xml:space="preserve"> at least £2 million of public l</w:t>
      </w:r>
      <w:r w:rsidR="00FD7D9F" w:rsidRPr="00FD7D9F">
        <w:t>iability insurance.</w:t>
      </w:r>
    </w:p>
    <w:p w:rsidR="00FD7D9F" w:rsidRPr="00FD7D9F" w:rsidRDefault="00D5443F" w:rsidP="002123A3">
      <w:pPr>
        <w:pStyle w:val="BodyList"/>
        <w:numPr>
          <w:ilvl w:val="0"/>
          <w:numId w:val="39"/>
        </w:numPr>
        <w:spacing w:after="120" w:line="240" w:lineRule="auto"/>
      </w:pPr>
      <w:r>
        <w:t>Warranty –</w:t>
      </w:r>
      <w:r w:rsidR="00FD7D9F" w:rsidRPr="00FD7D9F">
        <w:t xml:space="preserve"> Registered Installers must offer clients a warranty for completed work</w:t>
      </w:r>
      <w:r>
        <w:t>,</w:t>
      </w:r>
      <w:r w:rsidR="00FD7D9F" w:rsidRPr="00FD7D9F">
        <w:t xml:space="preserve"> in accordance with being a m</w:t>
      </w:r>
      <w:r>
        <w:t>ember of the competent persons s</w:t>
      </w:r>
      <w:r w:rsidR="00FD7D9F" w:rsidRPr="00FD7D9F">
        <w:t>cheme.</w:t>
      </w:r>
    </w:p>
    <w:p w:rsidR="00FD7D9F" w:rsidRPr="00FD7D9F" w:rsidRDefault="00FD7D9F" w:rsidP="002123A3">
      <w:pPr>
        <w:pStyle w:val="BodyList"/>
        <w:numPr>
          <w:ilvl w:val="0"/>
          <w:numId w:val="39"/>
        </w:numPr>
        <w:spacing w:after="120" w:line="240" w:lineRule="auto"/>
      </w:pPr>
      <w:r w:rsidRPr="00FD7D9F">
        <w:t>Copy of proposed Qualified Supervisor’s relevant qualifications. Where formal qualifications do not exist, equivalent qualifications together with relevant experience</w:t>
      </w:r>
      <w:r w:rsidR="00D5443F">
        <w:t>,</w:t>
      </w:r>
      <w:r w:rsidRPr="00FD7D9F">
        <w:t xml:space="preserve"> may be considered.</w:t>
      </w:r>
    </w:p>
    <w:p w:rsidR="00FD7D9F" w:rsidRPr="00FD7D9F" w:rsidRDefault="00FD7D9F" w:rsidP="002123A3">
      <w:pPr>
        <w:pStyle w:val="BodyList"/>
        <w:numPr>
          <w:ilvl w:val="0"/>
          <w:numId w:val="39"/>
        </w:numPr>
        <w:spacing w:after="120" w:line="240" w:lineRule="auto"/>
      </w:pPr>
      <w:r w:rsidRPr="00FD7D9F">
        <w:t>All scheme applicants will be expected to have knowledge of the relevant Building Regulations and their application.</w:t>
      </w:r>
    </w:p>
    <w:p w:rsidR="00FD7D9F" w:rsidRPr="00E80CB5" w:rsidRDefault="00FD7D9F" w:rsidP="00E80CB5">
      <w:pPr>
        <w:pStyle w:val="Default"/>
        <w:spacing w:before="360"/>
        <w:rPr>
          <w:b/>
          <w:bCs/>
          <w:color w:val="auto"/>
          <w:sz w:val="22"/>
          <w:szCs w:val="22"/>
        </w:rPr>
      </w:pPr>
      <w:r w:rsidRPr="00E80CB5">
        <w:rPr>
          <w:b/>
          <w:bCs/>
          <w:color w:val="auto"/>
          <w:sz w:val="22"/>
          <w:szCs w:val="22"/>
        </w:rPr>
        <w:t>Registration</w:t>
      </w:r>
    </w:p>
    <w:p w:rsidR="00FD7D9F" w:rsidRPr="00FD7D9F" w:rsidRDefault="00FD7D9F" w:rsidP="002123A3">
      <w:pPr>
        <w:spacing w:before="0"/>
        <w:rPr>
          <w:rFonts w:cs="Arial"/>
          <w:sz w:val="22"/>
          <w:szCs w:val="22"/>
        </w:rPr>
      </w:pPr>
      <w:r w:rsidRPr="00FD7D9F">
        <w:rPr>
          <w:rFonts w:cs="Arial"/>
          <w:sz w:val="22"/>
          <w:szCs w:val="22"/>
        </w:rPr>
        <w:t>Once you have met all the requirements, y</w:t>
      </w:r>
      <w:r w:rsidR="00D5443F">
        <w:rPr>
          <w:rFonts w:cs="Arial"/>
          <w:sz w:val="22"/>
          <w:szCs w:val="22"/>
        </w:rPr>
        <w:t>our business will be registered</w:t>
      </w:r>
      <w:r w:rsidRPr="00FD7D9F">
        <w:rPr>
          <w:rFonts w:cs="Arial"/>
          <w:sz w:val="22"/>
          <w:szCs w:val="22"/>
        </w:rPr>
        <w:t xml:space="preserve"> and can self-certify the work carried out via the NICEIC notification system either online or by fax.</w:t>
      </w:r>
    </w:p>
    <w:p w:rsidR="00FD7D9F" w:rsidRPr="00E80CB5" w:rsidRDefault="00FD7D9F" w:rsidP="00E80CB5">
      <w:pPr>
        <w:pStyle w:val="Default"/>
        <w:spacing w:before="360"/>
        <w:rPr>
          <w:b/>
          <w:bCs/>
          <w:color w:val="auto"/>
          <w:sz w:val="22"/>
          <w:szCs w:val="22"/>
        </w:rPr>
      </w:pPr>
      <w:bookmarkStart w:id="0" w:name="_GoBack"/>
      <w:r w:rsidRPr="00E80CB5">
        <w:rPr>
          <w:b/>
          <w:bCs/>
          <w:color w:val="auto"/>
          <w:sz w:val="22"/>
          <w:szCs w:val="22"/>
        </w:rPr>
        <w:t>Consequences of non</w:t>
      </w:r>
      <w:r w:rsidRPr="00E80CB5">
        <w:rPr>
          <w:b/>
          <w:bCs/>
          <w:color w:val="auto"/>
          <w:sz w:val="22"/>
          <w:szCs w:val="22"/>
        </w:rPr>
        <w:noBreakHyphen/>
        <w:t>compliance</w:t>
      </w:r>
    </w:p>
    <w:bookmarkEnd w:id="0"/>
    <w:p w:rsidR="00FD7D9F" w:rsidRPr="00FD7D9F" w:rsidRDefault="00FD7D9F" w:rsidP="002123A3">
      <w:pPr>
        <w:spacing w:before="0"/>
        <w:rPr>
          <w:rFonts w:cs="Arial"/>
          <w:sz w:val="22"/>
          <w:szCs w:val="22"/>
        </w:rPr>
      </w:pPr>
      <w:r w:rsidRPr="00FD7D9F">
        <w:rPr>
          <w:rFonts w:cs="Arial"/>
          <w:sz w:val="22"/>
          <w:szCs w:val="22"/>
        </w:rPr>
        <w:t>Regrettably</w:t>
      </w:r>
      <w:r w:rsidR="00D5443F">
        <w:rPr>
          <w:rFonts w:cs="Arial"/>
          <w:sz w:val="22"/>
          <w:szCs w:val="22"/>
        </w:rPr>
        <w:t>,</w:t>
      </w:r>
      <w:r w:rsidRPr="00FD7D9F">
        <w:rPr>
          <w:rFonts w:cs="Arial"/>
          <w:sz w:val="22"/>
          <w:szCs w:val="22"/>
        </w:rPr>
        <w:t xml:space="preserve"> there are a few rogue traders</w:t>
      </w:r>
      <w:r w:rsidR="00D5443F">
        <w:rPr>
          <w:rFonts w:cs="Arial"/>
          <w:sz w:val="22"/>
          <w:szCs w:val="22"/>
        </w:rPr>
        <w:t xml:space="preserve">. </w:t>
      </w:r>
      <w:r w:rsidRPr="00FD7D9F">
        <w:rPr>
          <w:rFonts w:cs="Arial"/>
          <w:sz w:val="22"/>
          <w:szCs w:val="22"/>
        </w:rPr>
        <w:t>The consequences of carrying out work incorrectly, dangerously</w:t>
      </w:r>
      <w:r w:rsidR="00D5443F">
        <w:rPr>
          <w:rFonts w:cs="Arial"/>
          <w:sz w:val="22"/>
          <w:szCs w:val="22"/>
        </w:rPr>
        <w:t>,</w:t>
      </w:r>
      <w:r w:rsidRPr="00FD7D9F">
        <w:rPr>
          <w:rFonts w:cs="Arial"/>
          <w:sz w:val="22"/>
          <w:szCs w:val="22"/>
        </w:rPr>
        <w:t xml:space="preserve"> or when you are not competent</w:t>
      </w:r>
      <w:r w:rsidR="00D5443F">
        <w:rPr>
          <w:rFonts w:cs="Arial"/>
          <w:sz w:val="22"/>
          <w:szCs w:val="22"/>
        </w:rPr>
        <w:t>,</w:t>
      </w:r>
      <w:r w:rsidRPr="00FD7D9F">
        <w:rPr>
          <w:rFonts w:cs="Arial"/>
          <w:sz w:val="22"/>
          <w:szCs w:val="22"/>
        </w:rPr>
        <w:t xml:space="preserve"> can result in:</w:t>
      </w:r>
    </w:p>
    <w:p w:rsidR="00FD7D9F" w:rsidRPr="00FD7D9F" w:rsidRDefault="00FD7D9F" w:rsidP="002123A3">
      <w:pPr>
        <w:pStyle w:val="BodyList"/>
        <w:numPr>
          <w:ilvl w:val="0"/>
          <w:numId w:val="38"/>
        </w:numPr>
        <w:spacing w:after="120" w:line="240" w:lineRule="auto"/>
      </w:pPr>
      <w:r>
        <w:t>c</w:t>
      </w:r>
      <w:r w:rsidRPr="00FD7D9F">
        <w:t>autions</w:t>
      </w:r>
    </w:p>
    <w:p w:rsidR="00FD7D9F" w:rsidRPr="00FD7D9F" w:rsidRDefault="00FD7D9F" w:rsidP="002123A3">
      <w:pPr>
        <w:pStyle w:val="BodyList"/>
        <w:numPr>
          <w:ilvl w:val="0"/>
          <w:numId w:val="38"/>
        </w:numPr>
        <w:spacing w:after="120" w:line="240" w:lineRule="auto"/>
      </w:pPr>
      <w:r>
        <w:t>f</w:t>
      </w:r>
      <w:r w:rsidRPr="00FD7D9F">
        <w:t>ines</w:t>
      </w:r>
    </w:p>
    <w:p w:rsidR="00FD7D9F" w:rsidRPr="00FD7D9F" w:rsidRDefault="00FD7D9F" w:rsidP="002123A3">
      <w:pPr>
        <w:pStyle w:val="BodyList"/>
        <w:numPr>
          <w:ilvl w:val="0"/>
          <w:numId w:val="38"/>
        </w:numPr>
        <w:spacing w:after="120" w:line="240" w:lineRule="auto"/>
      </w:pPr>
      <w:r>
        <w:t>i</w:t>
      </w:r>
      <w:r w:rsidRPr="00FD7D9F">
        <w:t>mprisonment</w:t>
      </w:r>
    </w:p>
    <w:p w:rsidR="00FD7D9F" w:rsidRPr="00FD7D9F" w:rsidRDefault="00FD7D9F" w:rsidP="002123A3">
      <w:pPr>
        <w:pStyle w:val="BodyList"/>
        <w:numPr>
          <w:ilvl w:val="0"/>
          <w:numId w:val="38"/>
        </w:numPr>
        <w:spacing w:after="120" w:line="240" w:lineRule="auto"/>
      </w:pPr>
      <w:r>
        <w:t>l</w:t>
      </w:r>
      <w:r w:rsidRPr="00FD7D9F">
        <w:t>oss of license to practice</w:t>
      </w:r>
    </w:p>
    <w:p w:rsidR="00FD7D9F" w:rsidRPr="00FD7D9F" w:rsidRDefault="00FD7D9F" w:rsidP="002123A3">
      <w:pPr>
        <w:pStyle w:val="BodyList"/>
        <w:numPr>
          <w:ilvl w:val="0"/>
          <w:numId w:val="38"/>
        </w:numPr>
        <w:spacing w:after="120" w:line="240" w:lineRule="auto"/>
      </w:pPr>
      <w:r>
        <w:t>i</w:t>
      </w:r>
      <w:r w:rsidRPr="00FD7D9F">
        <w:t>njury</w:t>
      </w:r>
    </w:p>
    <w:p w:rsidR="00FD7D9F" w:rsidRPr="00FD7D9F" w:rsidRDefault="00FD7D9F" w:rsidP="002123A3">
      <w:pPr>
        <w:pStyle w:val="BodyList"/>
        <w:numPr>
          <w:ilvl w:val="0"/>
          <w:numId w:val="38"/>
        </w:numPr>
        <w:spacing w:after="0" w:line="240" w:lineRule="auto"/>
      </w:pPr>
      <w:r>
        <w:t>d</w:t>
      </w:r>
      <w:r w:rsidRPr="00FD7D9F">
        <w:t>amage</w:t>
      </w:r>
      <w:r>
        <w:t>.</w:t>
      </w:r>
    </w:p>
    <w:sectPr w:rsidR="00FD7D9F" w:rsidRPr="00FD7D9F" w:rsidSect="006B1D95">
      <w:type w:val="continuous"/>
      <w:pgSz w:w="11900" w:h="16840"/>
      <w:pgMar w:top="680" w:right="1191" w:bottom="1247" w:left="1191" w:header="567" w:footer="624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C92" w:rsidRDefault="00CA6C92">
      <w:pPr>
        <w:spacing w:before="0" w:after="0"/>
      </w:pPr>
      <w:r>
        <w:separator/>
      </w:r>
    </w:p>
  </w:endnote>
  <w:endnote w:type="continuationSeparator" w:id="0">
    <w:p w:rsidR="00CA6C92" w:rsidRDefault="00CA6C9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9E8" w:rsidRDefault="00784BD6" w:rsidP="00BA0A83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-800100</wp:posOffset>
              </wp:positionH>
              <wp:positionV relativeFrom="paragraph">
                <wp:posOffset>-105410</wp:posOffset>
              </wp:positionV>
              <wp:extent cx="7594600" cy="82169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94600" cy="821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2226" w:type="dxa"/>
                            <w:tblInd w:w="-142" w:type="dxa"/>
                            <w:tblLook w:val="0000" w:firstRow="0" w:lastRow="0" w:firstColumn="0" w:lastColumn="0" w:noHBand="0" w:noVBand="0"/>
                          </w:tblPr>
                          <w:tblGrid>
                            <w:gridCol w:w="12226"/>
                          </w:tblGrid>
                          <w:tr w:rsidR="00C539E8" w:rsidTr="00BD473F">
                            <w:trPr>
                              <w:trHeight w:val="567"/>
                            </w:trPr>
                            <w:tc>
                              <w:tcPr>
                                <w:tcW w:w="12226" w:type="dxa"/>
                                <w:shd w:val="clear" w:color="auto" w:fill="D9D9D9"/>
                              </w:tcPr>
                              <w:p w:rsidR="00C539E8" w:rsidRPr="001C75AD" w:rsidRDefault="00C539E8" w:rsidP="00BA0A83">
                                <w:pPr>
                                  <w:pStyle w:val="Footer"/>
                                  <w:spacing w:before="120"/>
                                  <w:rPr>
                                    <w:rFonts w:cs="Arial"/>
                                  </w:rPr>
                                </w:pPr>
                                <w:r w:rsidRPr="001C75AD">
                                  <w:rPr>
                                    <w:rFonts w:cs="Arial"/>
                                  </w:rPr>
                                  <w:t xml:space="preserve">© 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begin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instrText xml:space="preserve"> DATE \@ "yyyy" \* MERGEFORMAT </w:instrTex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separate"/>
                                </w:r>
                                <w:r w:rsidR="00032A66">
                                  <w:rPr>
                                    <w:rFonts w:cs="Arial"/>
                                    <w:noProof/>
                                  </w:rPr>
                                  <w:t>2015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end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 xml:space="preserve"> City and Guilds of London Institute. All rights reserved.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ab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ab/>
                                  <w:t xml:space="preserve">Page 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begin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instrText xml:space="preserve"> PAGE   \* MERGEFORMAT </w:instrTex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separate"/>
                                </w:r>
                                <w:r w:rsidR="00032A66">
                                  <w:rPr>
                                    <w:rFonts w:cs="Arial"/>
                                    <w:noProof/>
                                  </w:rPr>
                                  <w:t>2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end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 xml:space="preserve"> of 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begin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instrText xml:space="preserve"> NUMPAGES   \* MERGEFORMAT </w:instrTex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separate"/>
                                </w:r>
                                <w:r w:rsidR="00032A66">
                                  <w:rPr>
                                    <w:rFonts w:cs="Arial"/>
                                    <w:noProof/>
                                  </w:rPr>
                                  <w:t>2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C539E8" w:rsidTr="00BD473F">
                            <w:trPr>
                              <w:trHeight w:val="680"/>
                            </w:trPr>
                            <w:tc>
                              <w:tcPr>
                                <w:tcW w:w="12226" w:type="dxa"/>
                                <w:shd w:val="clear" w:color="auto" w:fill="E30613"/>
                              </w:tcPr>
                              <w:p w:rsidR="00C539E8" w:rsidRPr="00BD28AC" w:rsidRDefault="00C539E8" w:rsidP="00BA0A83">
                                <w:r>
                                  <w:br/>
                                </w:r>
                              </w:p>
                            </w:tc>
                          </w:tr>
                          <w:tr w:rsidR="00C539E8" w:rsidTr="00BD473F">
                            <w:trPr>
                              <w:trHeight w:val="993"/>
                            </w:trPr>
                            <w:tc>
                              <w:tcPr>
                                <w:tcW w:w="12226" w:type="dxa"/>
                                <w:shd w:val="clear" w:color="auto" w:fill="D9D9D9"/>
                              </w:tcPr>
                              <w:p w:rsidR="00C539E8" w:rsidRPr="001C75AD" w:rsidRDefault="00C539E8" w:rsidP="00BA0A83">
                                <w:pPr>
                                  <w:pStyle w:val="Footer"/>
                                  <w:spacing w:before="20"/>
                                  <w:rPr>
                                    <w:rFonts w:cs="Arial"/>
                                  </w:rPr>
                                </w:pPr>
                                <w:r w:rsidRPr="001C75AD">
                                  <w:rPr>
                                    <w:rFonts w:cs="Arial"/>
                                  </w:rPr>
                                  <w:tab/>
                                </w:r>
                              </w:p>
                            </w:tc>
                          </w:tr>
                        </w:tbl>
                        <w:p w:rsidR="00C539E8" w:rsidRDefault="00C539E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left:0;text-align:left;margin-left:-63pt;margin-top:-8.3pt;width:598pt;height:64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" filled="f" stroked="f">
              <v:textbox inset="0,0,0,0">
                <w:txbxContent>
                  <w:tbl>
                    <w:tblPr>
                      <w:tblW w:w="12226" w:type="dxa"/>
                      <w:tblInd w:w="-142" w:type="dxa"/>
                      <w:tblLook w:val="0000" w:firstRow="0" w:lastRow="0" w:firstColumn="0" w:lastColumn="0" w:noHBand="0" w:noVBand="0"/>
                    </w:tblPr>
                    <w:tblGrid>
                      <w:gridCol w:w="12226"/>
                    </w:tblGrid>
                    <w:tr w:rsidR="00C539E8" w:rsidTr="00BD473F">
                      <w:trPr>
                        <w:trHeight w:val="567"/>
                      </w:trPr>
                      <w:tc>
                        <w:tcPr>
                          <w:tcW w:w="12226" w:type="dxa"/>
                          <w:shd w:val="clear" w:color="auto" w:fill="D9D9D9"/>
                        </w:tcPr>
                        <w:p w:rsidR="00C539E8" w:rsidRPr="001C75AD" w:rsidRDefault="00C539E8" w:rsidP="00BA0A83">
                          <w:pPr>
                            <w:pStyle w:val="Footer"/>
                            <w:spacing w:before="120"/>
                            <w:rPr>
                              <w:rFonts w:cs="Arial"/>
                            </w:rPr>
                          </w:pPr>
                          <w:r w:rsidRPr="001C75AD">
                            <w:rPr>
                              <w:rFonts w:cs="Arial"/>
                            </w:rPr>
                            <w:t xml:space="preserve">© </w:t>
                          </w:r>
                          <w:r w:rsidRPr="001C75AD">
                            <w:rPr>
                              <w:rFonts w:cs="Arial"/>
                            </w:rPr>
                            <w:fldChar w:fldCharType="begin"/>
                          </w:r>
                          <w:r w:rsidRPr="001C75AD">
                            <w:rPr>
                              <w:rFonts w:cs="Arial"/>
                            </w:rPr>
                            <w:instrText xml:space="preserve"> DATE \@ "yyyy" \* MERGEFORMAT </w:instrText>
                          </w:r>
                          <w:r w:rsidRPr="001C75AD">
                            <w:rPr>
                              <w:rFonts w:cs="Arial"/>
                            </w:rPr>
                            <w:fldChar w:fldCharType="separate"/>
                          </w:r>
                          <w:r w:rsidR="00032A66">
                            <w:rPr>
                              <w:rFonts w:cs="Arial"/>
                              <w:noProof/>
                            </w:rPr>
                            <w:t>2015</w:t>
                          </w:r>
                          <w:r w:rsidRPr="001C75AD">
                            <w:rPr>
                              <w:rFonts w:cs="Arial"/>
                            </w:rPr>
                            <w:fldChar w:fldCharType="end"/>
                          </w:r>
                          <w:r w:rsidRPr="001C75AD">
                            <w:rPr>
                              <w:rFonts w:cs="Arial"/>
                            </w:rPr>
                            <w:t xml:space="preserve"> City and Guilds of London Institute. All rights reserved.</w:t>
                          </w:r>
                          <w:r w:rsidRPr="001C75AD">
                            <w:rPr>
                              <w:rFonts w:cs="Arial"/>
                            </w:rPr>
                            <w:tab/>
                          </w:r>
                          <w:r w:rsidRPr="001C75AD">
                            <w:rPr>
                              <w:rFonts w:cs="Arial"/>
                            </w:rPr>
                            <w:tab/>
                            <w:t xml:space="preserve">Page </w:t>
                          </w:r>
                          <w:r w:rsidRPr="001C75AD">
                            <w:rPr>
                              <w:rFonts w:cs="Arial"/>
                            </w:rPr>
                            <w:fldChar w:fldCharType="begin"/>
                          </w:r>
                          <w:r w:rsidRPr="001C75AD">
                            <w:rPr>
                              <w:rFonts w:cs="Arial"/>
                            </w:rPr>
                            <w:instrText xml:space="preserve"> PAGE   \* MERGEFORMAT </w:instrText>
                          </w:r>
                          <w:r w:rsidRPr="001C75AD">
                            <w:rPr>
                              <w:rFonts w:cs="Arial"/>
                            </w:rPr>
                            <w:fldChar w:fldCharType="separate"/>
                          </w:r>
                          <w:r w:rsidR="00032A66">
                            <w:rPr>
                              <w:rFonts w:cs="Arial"/>
                              <w:noProof/>
                            </w:rPr>
                            <w:t>2</w:t>
                          </w:r>
                          <w:r w:rsidRPr="001C75AD">
                            <w:rPr>
                              <w:rFonts w:cs="Arial"/>
                            </w:rPr>
                            <w:fldChar w:fldCharType="end"/>
                          </w:r>
                          <w:r w:rsidRPr="001C75AD">
                            <w:rPr>
                              <w:rFonts w:cs="Arial"/>
                            </w:rPr>
                            <w:t xml:space="preserve"> of </w:t>
                          </w:r>
                          <w:r w:rsidRPr="001C75AD">
                            <w:rPr>
                              <w:rFonts w:cs="Arial"/>
                            </w:rPr>
                            <w:fldChar w:fldCharType="begin"/>
                          </w:r>
                          <w:r w:rsidRPr="001C75AD">
                            <w:rPr>
                              <w:rFonts w:cs="Arial"/>
                            </w:rPr>
                            <w:instrText xml:space="preserve"> NUMPAGES   \* MERGEFORMAT </w:instrText>
                          </w:r>
                          <w:r w:rsidRPr="001C75AD">
                            <w:rPr>
                              <w:rFonts w:cs="Arial"/>
                            </w:rPr>
                            <w:fldChar w:fldCharType="separate"/>
                          </w:r>
                          <w:r w:rsidR="00032A66">
                            <w:rPr>
                              <w:rFonts w:cs="Arial"/>
                              <w:noProof/>
                            </w:rPr>
                            <w:t>2</w:t>
                          </w:r>
                          <w:r w:rsidRPr="001C75AD">
                            <w:rPr>
                              <w:rFonts w:cs="Arial"/>
                            </w:rPr>
                            <w:fldChar w:fldCharType="end"/>
                          </w:r>
                        </w:p>
                      </w:tc>
                    </w:tr>
                    <w:tr w:rsidR="00C539E8" w:rsidTr="00BD473F">
                      <w:trPr>
                        <w:trHeight w:val="680"/>
                      </w:trPr>
                      <w:tc>
                        <w:tcPr>
                          <w:tcW w:w="12226" w:type="dxa"/>
                          <w:shd w:val="clear" w:color="auto" w:fill="E30613"/>
                        </w:tcPr>
                        <w:p w:rsidR="00C539E8" w:rsidRPr="00BD28AC" w:rsidRDefault="00C539E8" w:rsidP="00BA0A83">
                          <w:r>
                            <w:br/>
                          </w:r>
                        </w:p>
                      </w:tc>
                    </w:tr>
                    <w:tr w:rsidR="00C539E8" w:rsidTr="00BD473F">
                      <w:trPr>
                        <w:trHeight w:val="993"/>
                      </w:trPr>
                      <w:tc>
                        <w:tcPr>
                          <w:tcW w:w="12226" w:type="dxa"/>
                          <w:shd w:val="clear" w:color="auto" w:fill="D9D9D9"/>
                        </w:tcPr>
                        <w:p w:rsidR="00C539E8" w:rsidRPr="001C75AD" w:rsidRDefault="00C539E8" w:rsidP="00BA0A83">
                          <w:pPr>
                            <w:pStyle w:val="Footer"/>
                            <w:spacing w:before="20"/>
                            <w:rPr>
                              <w:rFonts w:cs="Arial"/>
                            </w:rPr>
                          </w:pPr>
                          <w:r w:rsidRPr="001C75AD">
                            <w:rPr>
                              <w:rFonts w:cs="Arial"/>
                            </w:rPr>
                            <w:tab/>
                          </w:r>
                        </w:p>
                      </w:tc>
                    </w:tr>
                  </w:tbl>
                  <w:p w:rsidR="00C539E8" w:rsidRDefault="00C539E8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C92" w:rsidRDefault="00CA6C92">
      <w:pPr>
        <w:spacing w:before="0" w:after="0"/>
      </w:pPr>
      <w:r>
        <w:separator/>
      </w:r>
    </w:p>
  </w:footnote>
  <w:footnote w:type="continuationSeparator" w:id="0">
    <w:p w:rsidR="00CA6C92" w:rsidRDefault="00CA6C9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9E8" w:rsidRDefault="00784BD6" w:rsidP="00BA0A83">
    <w:pPr>
      <w:pStyle w:val="Header"/>
      <w:tabs>
        <w:tab w:val="clear" w:pos="4320"/>
        <w:tab w:val="clear" w:pos="8640"/>
        <w:tab w:val="right" w:pos="9498"/>
      </w:tabs>
    </w:pPr>
    <w:r>
      <w:rPr>
        <w:noProof/>
        <w:lang w:eastAsia="en-GB" w:bidi="ar-SA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-756285</wp:posOffset>
              </wp:positionH>
              <wp:positionV relativeFrom="paragraph">
                <wp:posOffset>-371475</wp:posOffset>
              </wp:positionV>
              <wp:extent cx="7548880" cy="989965"/>
              <wp:effectExtent l="0" t="0" r="0" b="635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8880" cy="989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1907" w:type="dxa"/>
                            <w:jc w:val="center"/>
                            <w:tblLook w:val="00A0" w:firstRow="1" w:lastRow="0" w:firstColumn="1" w:lastColumn="0" w:noHBand="0" w:noVBand="0"/>
                          </w:tblPr>
                          <w:tblGrid>
                            <w:gridCol w:w="7851"/>
                            <w:gridCol w:w="4056"/>
                          </w:tblGrid>
                          <w:tr w:rsidR="00C539E8" w:rsidRPr="006D4994">
                            <w:trPr>
                              <w:jc w:val="center"/>
                            </w:trPr>
                            <w:tc>
                              <w:tcPr>
                                <w:tcW w:w="8090" w:type="dxa"/>
                                <w:shd w:val="clear" w:color="auto" w:fill="E30613"/>
                                <w:tcMar>
                                  <w:left w:w="0" w:type="dxa"/>
                                  <w:right w:w="0" w:type="dxa"/>
                                </w:tcMar>
                              </w:tcPr>
                              <w:p w:rsidR="0068368B" w:rsidRDefault="0068368B" w:rsidP="0068368B">
                                <w:pPr>
                                  <w:spacing w:before="200" w:after="0" w:line="320" w:lineRule="exact"/>
                                  <w:ind w:left="567"/>
                                  <w:rPr>
                                    <w:b/>
                                    <w:color w:val="FFFFFF"/>
                                    <w:sz w:val="28"/>
                                  </w:rPr>
                                </w:pPr>
                                <w:r>
                                  <w:rPr>
                                    <w:color w:val="FFFFFF"/>
                                    <w:sz w:val="28"/>
                                  </w:rPr>
                                  <w:t>Level 3 Diploma in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8"/>
                                  </w:rPr>
                                  <w:t xml:space="preserve"> Electrical Installations </w:t>
                                </w:r>
                              </w:p>
                              <w:p w:rsidR="00C539E8" w:rsidRPr="006D4994" w:rsidRDefault="0068368B" w:rsidP="0068368B">
                                <w:pPr>
                                  <w:spacing w:before="0" w:after="160"/>
                                  <w:ind w:left="567"/>
                                  <w:rPr>
                                    <w:b/>
                                    <w:color w:val="CCCCCC"/>
                                    <w:sz w:val="40"/>
                                  </w:rPr>
                                </w:pPr>
                                <w:r>
                                  <w:rPr>
                                    <w:b/>
                                    <w:color w:val="FFFFFF"/>
                                    <w:sz w:val="28"/>
                                  </w:rPr>
                                  <w:t>(Buildings and Structures)</w:t>
                                </w:r>
                              </w:p>
                            </w:tc>
                            <w:tc>
                              <w:tcPr>
                                <w:tcW w:w="3817" w:type="dxa"/>
                                <w:tcBorders>
                                  <w:left w:val="nil"/>
                                </w:tcBorders>
                                <w:shd w:val="clear" w:color="auto" w:fill="auto"/>
                              </w:tcPr>
                              <w:p w:rsidR="00C539E8" w:rsidRPr="006D4994" w:rsidRDefault="00200B43" w:rsidP="00200B43">
                                <w:pPr>
                                  <w:spacing w:before="0" w:after="0"/>
                                  <w:jc w:val="center"/>
                                  <w:rPr>
                                    <w:b/>
                                    <w:color w:val="CCCCCC"/>
                                    <w:sz w:val="40"/>
                                  </w:rPr>
                                </w:pPr>
                                <w:r>
                                  <w:rPr>
                                    <w:noProof/>
                                    <w:lang w:eastAsia="en-GB"/>
                                  </w:rPr>
                                  <w:drawing>
                                    <wp:inline distT="0" distB="0" distL="0" distR="0" wp14:anchorId="438A6C68" wp14:editId="784FBC19">
                                      <wp:extent cx="2437130" cy="629920"/>
                                      <wp:effectExtent l="0" t="0" r="1270" b="0"/>
                                      <wp:docPr id="4" name="Picture 4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Picture 1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437130" cy="6299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C539E8" w:rsidRPr="006D4994">
                            <w:trPr>
                              <w:trHeight w:val="290"/>
                              <w:jc w:val="center"/>
                            </w:trPr>
                            <w:tc>
                              <w:tcPr>
                                <w:tcW w:w="11907" w:type="dxa"/>
                                <w:gridSpan w:val="2"/>
                                <w:shd w:val="clear" w:color="auto" w:fill="D9D9D9"/>
                              </w:tcPr>
                              <w:p w:rsidR="00C539E8" w:rsidRPr="00882FCE" w:rsidRDefault="00C539E8" w:rsidP="00BA0A83">
                                <w:pPr>
                                  <w:pStyle w:val="Tabletext"/>
                                  <w:tabs>
                                    <w:tab w:val="right" w:pos="11199"/>
                                  </w:tabs>
                                  <w:spacing w:line="280" w:lineRule="exact"/>
                                  <w:ind w:left="567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ab/>
                                </w:r>
                                <w:r w:rsidRPr="001C75AD">
                                  <w:rPr>
                                    <w:b/>
                                    <w:color w:val="595959"/>
                                    <w:sz w:val="24"/>
                                  </w:rPr>
                                  <w:t>Unit</w:t>
                                </w:r>
                                <w:r w:rsidRPr="00882FCE">
                                  <w:rPr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308</w:t>
                                </w:r>
                                <w:r w:rsidRPr="00882FCE">
                                  <w:rPr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595959"/>
                                    <w:sz w:val="24"/>
                                  </w:rPr>
                                  <w:t>Handout</w:t>
                                </w:r>
                                <w:r w:rsidRPr="001C75AD">
                                  <w:rPr>
                                    <w:b/>
                                    <w:color w:val="7F7F7F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6</w:t>
                                </w:r>
                              </w:p>
                            </w:tc>
                          </w:tr>
                        </w:tbl>
                        <w:p w:rsidR="00C539E8" w:rsidRPr="006D4994" w:rsidRDefault="00C539E8" w:rsidP="00BA0A83">
                          <w:pPr>
                            <w:ind w:left="567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59.55pt;margin-top:-29.25pt;width:594.4pt;height:77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" filled="f" stroked="f">
              <v:textbox inset="0,0,0,0">
                <w:txbxContent>
                  <w:tbl>
                    <w:tblPr>
                      <w:tblW w:w="11907" w:type="dxa"/>
                      <w:jc w:val="center"/>
                      <w:tblLook w:val="00A0" w:firstRow="1" w:lastRow="0" w:firstColumn="1" w:lastColumn="0" w:noHBand="0" w:noVBand="0"/>
                    </w:tblPr>
                    <w:tblGrid>
                      <w:gridCol w:w="7851"/>
                      <w:gridCol w:w="4056"/>
                    </w:tblGrid>
                    <w:tr w:rsidR="00C539E8" w:rsidRPr="006D4994">
                      <w:trPr>
                        <w:jc w:val="center"/>
                      </w:trPr>
                      <w:tc>
                        <w:tcPr>
                          <w:tcW w:w="8090" w:type="dxa"/>
                          <w:shd w:val="clear" w:color="auto" w:fill="E30613"/>
                          <w:tcMar>
                            <w:left w:w="0" w:type="dxa"/>
                            <w:right w:w="0" w:type="dxa"/>
                          </w:tcMar>
                        </w:tcPr>
                        <w:p w:rsidR="0068368B" w:rsidRDefault="0068368B" w:rsidP="0068368B">
                          <w:pPr>
                            <w:spacing w:before="200" w:after="0" w:line="320" w:lineRule="exact"/>
                            <w:ind w:left="567"/>
                            <w:rPr>
                              <w:b/>
                              <w:color w:val="FFFFFF"/>
                              <w:sz w:val="28"/>
                            </w:rPr>
                          </w:pPr>
                          <w:r>
                            <w:rPr>
                              <w:color w:val="FFFFFF"/>
                              <w:sz w:val="28"/>
                            </w:rPr>
                            <w:t>Level 3 Diploma in</w:t>
                          </w:r>
                          <w:r>
                            <w:rPr>
                              <w:b/>
                              <w:color w:val="FFFFFF"/>
                              <w:sz w:val="28"/>
                            </w:rPr>
                            <w:t xml:space="preserve"> Electrical Installations </w:t>
                          </w:r>
                        </w:p>
                        <w:p w:rsidR="00C539E8" w:rsidRPr="006D4994" w:rsidRDefault="0068368B" w:rsidP="0068368B">
                          <w:pPr>
                            <w:spacing w:before="0" w:after="160"/>
                            <w:ind w:left="567"/>
                            <w:rPr>
                              <w:b/>
                              <w:color w:val="CCCCCC"/>
                              <w:sz w:val="40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28"/>
                            </w:rPr>
                            <w:t>(Buildings and Structures)</w:t>
                          </w:r>
                        </w:p>
                      </w:tc>
                      <w:tc>
                        <w:tcPr>
                          <w:tcW w:w="3817" w:type="dxa"/>
                          <w:tcBorders>
                            <w:left w:val="nil"/>
                          </w:tcBorders>
                          <w:shd w:val="clear" w:color="auto" w:fill="auto"/>
                        </w:tcPr>
                        <w:p w:rsidR="00C539E8" w:rsidRPr="006D4994" w:rsidRDefault="00200B43" w:rsidP="00200B43">
                          <w:pPr>
                            <w:spacing w:before="0" w:after="0"/>
                            <w:jc w:val="center"/>
                            <w:rPr>
                              <w:b/>
                              <w:color w:val="CCCCCC"/>
                              <w:sz w:val="40"/>
                            </w:rPr>
                          </w:pPr>
                          <w:r>
                            <w:rPr>
                              <w:noProof/>
                              <w:lang w:eastAsia="en-GB"/>
                            </w:rPr>
                            <w:drawing>
                              <wp:inline distT="0" distB="0" distL="0" distR="0" wp14:anchorId="438A6C68" wp14:editId="784FBC19">
                                <wp:extent cx="2437130" cy="629920"/>
                                <wp:effectExtent l="0" t="0" r="1270" b="0"/>
                                <wp:docPr id="4" name="Picture 4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437130" cy="629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tr w:rsidR="00C539E8" w:rsidRPr="006D4994">
                      <w:trPr>
                        <w:trHeight w:val="290"/>
                        <w:jc w:val="center"/>
                      </w:trPr>
                      <w:tc>
                        <w:tcPr>
                          <w:tcW w:w="11907" w:type="dxa"/>
                          <w:gridSpan w:val="2"/>
                          <w:shd w:val="clear" w:color="auto" w:fill="D9D9D9"/>
                        </w:tcPr>
                        <w:p w:rsidR="00C539E8" w:rsidRPr="00882FCE" w:rsidRDefault="00C539E8" w:rsidP="00BA0A83">
                          <w:pPr>
                            <w:pStyle w:val="Tabletext"/>
                            <w:tabs>
                              <w:tab w:val="right" w:pos="11199"/>
                            </w:tabs>
                            <w:spacing w:line="280" w:lineRule="exact"/>
                            <w:ind w:left="567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ab/>
                          </w:r>
                          <w:r w:rsidRPr="001C75AD">
                            <w:rPr>
                              <w:b/>
                              <w:color w:val="595959"/>
                              <w:sz w:val="24"/>
                            </w:rPr>
                            <w:t>Unit</w:t>
                          </w:r>
                          <w:r w:rsidRPr="00882FCE"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308</w:t>
                          </w:r>
                          <w:r w:rsidRPr="00882FCE"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595959"/>
                              <w:sz w:val="24"/>
                            </w:rPr>
                            <w:t>Handout</w:t>
                          </w:r>
                          <w:r w:rsidRPr="001C75AD">
                            <w:rPr>
                              <w:b/>
                              <w:color w:val="7F7F7F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6</w:t>
                          </w:r>
                        </w:p>
                      </w:tc>
                    </w:tr>
                  </w:tbl>
                  <w:p w:rsidR="00C539E8" w:rsidRPr="006D4994" w:rsidRDefault="00C539E8" w:rsidP="00BA0A83">
                    <w:pPr>
                      <w:ind w:left="567"/>
                      <w:rPr>
                        <w:sz w:val="14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 w:rsidR="00C539E8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55693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693DF2"/>
    <w:multiLevelType w:val="hybridMultilevel"/>
    <w:tmpl w:val="59CEABD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081C9B"/>
    <w:multiLevelType w:val="hybridMultilevel"/>
    <w:tmpl w:val="2CEEFF72"/>
    <w:lvl w:ilvl="0" w:tplc="C12C5CD6">
      <w:start w:val="1"/>
      <w:numFmt w:val="bullet"/>
      <w:lvlText w:val=""/>
      <w:lvlJc w:val="left"/>
      <w:pPr>
        <w:ind w:left="550" w:hanging="55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3">
    <w:nsid w:val="0C734572"/>
    <w:multiLevelType w:val="hybridMultilevel"/>
    <w:tmpl w:val="E09EB960"/>
    <w:lvl w:ilvl="0" w:tplc="A60C95F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BD61EC"/>
    <w:multiLevelType w:val="hybridMultilevel"/>
    <w:tmpl w:val="A8B4A266"/>
    <w:lvl w:ilvl="0" w:tplc="C12C5CD6">
      <w:start w:val="1"/>
      <w:numFmt w:val="bullet"/>
      <w:lvlText w:val=""/>
      <w:lvlJc w:val="left"/>
      <w:pPr>
        <w:ind w:left="720" w:hanging="55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302E61"/>
    <w:multiLevelType w:val="multilevel"/>
    <w:tmpl w:val="140C80C2"/>
    <w:lvl w:ilvl="0">
      <w:start w:val="1"/>
      <w:numFmt w:val="bullet"/>
      <w:lvlText w:val="•"/>
      <w:lvlJc w:val="left"/>
      <w:pPr>
        <w:ind w:left="284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595959"/>
        <w:position w:val="-4"/>
        <w:sz w:val="3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1B2EB9"/>
    <w:multiLevelType w:val="hybridMultilevel"/>
    <w:tmpl w:val="498E5946"/>
    <w:lvl w:ilvl="0" w:tplc="0F4C14D2">
      <w:start w:val="1"/>
      <w:numFmt w:val="bullet"/>
      <w:lvlText w:val=""/>
      <w:lvlJc w:val="left"/>
      <w:pPr>
        <w:ind w:left="0" w:firstLine="123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7">
    <w:nsid w:val="1ED62EC4"/>
    <w:multiLevelType w:val="hybridMultilevel"/>
    <w:tmpl w:val="97B0D264"/>
    <w:lvl w:ilvl="0" w:tplc="A60C95F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7B6B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0CF571B"/>
    <w:multiLevelType w:val="hybridMultilevel"/>
    <w:tmpl w:val="F7A87112"/>
    <w:lvl w:ilvl="0" w:tplc="88D608A0">
      <w:start w:val="1"/>
      <w:numFmt w:val="bullet"/>
      <w:lvlText w:val=""/>
      <w:lvlJc w:val="left"/>
      <w:pPr>
        <w:ind w:left="720" w:firstLine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53" w:hanging="360"/>
      </w:pPr>
      <w:rPr>
        <w:rFonts w:ascii="Wingdings" w:hAnsi="Wingdings" w:hint="default"/>
      </w:rPr>
    </w:lvl>
  </w:abstractNum>
  <w:abstractNum w:abstractNumId="10">
    <w:nsid w:val="219E565F"/>
    <w:multiLevelType w:val="hybridMultilevel"/>
    <w:tmpl w:val="6DB40060"/>
    <w:lvl w:ilvl="0" w:tplc="88D608A0">
      <w:start w:val="1"/>
      <w:numFmt w:val="bullet"/>
      <w:lvlText w:val=""/>
      <w:lvlJc w:val="left"/>
      <w:pPr>
        <w:ind w:left="1117" w:firstLine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1">
    <w:nsid w:val="251006B7"/>
    <w:multiLevelType w:val="hybridMultilevel"/>
    <w:tmpl w:val="A4583A38"/>
    <w:lvl w:ilvl="0" w:tplc="F0FA2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81512B"/>
    <w:multiLevelType w:val="multilevel"/>
    <w:tmpl w:val="DED0747E"/>
    <w:lvl w:ilvl="0">
      <w:start w:val="2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27E4136F"/>
    <w:multiLevelType w:val="hybridMultilevel"/>
    <w:tmpl w:val="EF86AAD0"/>
    <w:lvl w:ilvl="0" w:tplc="E78EED10">
      <w:start w:val="1"/>
      <w:numFmt w:val="bullet"/>
      <w:lvlText w:val="•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FF0000"/>
        <w:position w:val="-4"/>
        <w:sz w:val="32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0D3A62"/>
    <w:multiLevelType w:val="hybridMultilevel"/>
    <w:tmpl w:val="EC78543A"/>
    <w:lvl w:ilvl="0" w:tplc="A60C95F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CA1714"/>
    <w:multiLevelType w:val="hybridMultilevel"/>
    <w:tmpl w:val="026C4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322FBE"/>
    <w:multiLevelType w:val="hybridMultilevel"/>
    <w:tmpl w:val="701202F2"/>
    <w:lvl w:ilvl="0" w:tplc="EC24CABE">
      <w:start w:val="1"/>
      <w:numFmt w:val="bullet"/>
      <w:pStyle w:val="no"/>
      <w:lvlText w:val="•"/>
      <w:lvlJc w:val="left"/>
      <w:pPr>
        <w:ind w:left="360" w:hanging="360"/>
      </w:pPr>
      <w:rPr>
        <w:rFonts w:ascii="Arial" w:hAnsi="Aria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B4167DC"/>
    <w:multiLevelType w:val="hybridMultilevel"/>
    <w:tmpl w:val="6980AF92"/>
    <w:lvl w:ilvl="0" w:tplc="F0FA2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967C11"/>
    <w:multiLevelType w:val="hybridMultilevel"/>
    <w:tmpl w:val="D436947C"/>
    <w:lvl w:ilvl="0" w:tplc="0EA63758">
      <w:start w:val="1"/>
      <w:numFmt w:val="bullet"/>
      <w:lvlText w:val=""/>
      <w:lvlJc w:val="left"/>
      <w:pPr>
        <w:ind w:left="0" w:firstLine="102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9">
    <w:nsid w:val="46EC0BAA"/>
    <w:multiLevelType w:val="hybridMultilevel"/>
    <w:tmpl w:val="36B2CF88"/>
    <w:lvl w:ilvl="0" w:tplc="F0FA2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0D3A40"/>
    <w:multiLevelType w:val="hybridMultilevel"/>
    <w:tmpl w:val="DBCCE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3D6104"/>
    <w:multiLevelType w:val="multilevel"/>
    <w:tmpl w:val="F6024D1C"/>
    <w:lvl w:ilvl="0">
      <w:start w:val="1"/>
      <w:numFmt w:val="decimal"/>
      <w:pStyle w:val="text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0535390"/>
    <w:multiLevelType w:val="hybridMultilevel"/>
    <w:tmpl w:val="40846720"/>
    <w:lvl w:ilvl="0" w:tplc="C6F099F2">
      <w:start w:val="1"/>
      <w:numFmt w:val="bullet"/>
      <w:pStyle w:val="BodyList"/>
      <w:lvlText w:val="•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E30613"/>
        <w:position w:val="-4"/>
        <w:sz w:val="32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7E0FDD"/>
    <w:multiLevelType w:val="hybridMultilevel"/>
    <w:tmpl w:val="AA6EF2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4E2247"/>
    <w:multiLevelType w:val="hybridMultilevel"/>
    <w:tmpl w:val="7CBCB860"/>
    <w:lvl w:ilvl="0" w:tplc="BE0095B6">
      <w:start w:val="1"/>
      <w:numFmt w:val="bullet"/>
      <w:lvlText w:val="–"/>
      <w:lvlJc w:val="left"/>
      <w:pPr>
        <w:tabs>
          <w:tab w:val="num" w:pos="567"/>
        </w:tabs>
        <w:ind w:left="175" w:firstLine="1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595959"/>
        <w:sz w:val="24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661C25"/>
    <w:multiLevelType w:val="hybridMultilevel"/>
    <w:tmpl w:val="CBD8920C"/>
    <w:lvl w:ilvl="0" w:tplc="C12C5CD6">
      <w:start w:val="1"/>
      <w:numFmt w:val="bullet"/>
      <w:lvlText w:val=""/>
      <w:lvlJc w:val="left"/>
      <w:pPr>
        <w:ind w:left="2920" w:hanging="55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0" w:hanging="360"/>
      </w:pPr>
      <w:rPr>
        <w:rFonts w:ascii="Wingdings" w:hAnsi="Wingdings" w:hint="default"/>
      </w:rPr>
    </w:lvl>
  </w:abstractNum>
  <w:abstractNum w:abstractNumId="26">
    <w:nsid w:val="5911322B"/>
    <w:multiLevelType w:val="multilevel"/>
    <w:tmpl w:val="5AAAC4B0"/>
    <w:lvl w:ilvl="0">
      <w:start w:val="1"/>
      <w:numFmt w:val="bullet"/>
      <w:lvlText w:val="•"/>
      <w:lvlJc w:val="left"/>
      <w:pPr>
        <w:ind w:left="284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595959"/>
        <w:sz w:val="3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89168F"/>
    <w:multiLevelType w:val="multilevel"/>
    <w:tmpl w:val="75188282"/>
    <w:lvl w:ilvl="0">
      <w:start w:val="1"/>
      <w:numFmt w:val="bullet"/>
      <w:lvlText w:val="•"/>
      <w:lvlJc w:val="left"/>
      <w:pPr>
        <w:ind w:left="284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595959"/>
        <w:sz w:val="24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C812AB"/>
    <w:multiLevelType w:val="multilevel"/>
    <w:tmpl w:val="EFD0AC70"/>
    <w:lvl w:ilvl="0">
      <w:start w:val="1"/>
      <w:numFmt w:val="bullet"/>
      <w:lvlText w:val="•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FF0000"/>
        <w:position w:val="-4"/>
        <w:sz w:val="3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5A716F"/>
    <w:multiLevelType w:val="hybridMultilevel"/>
    <w:tmpl w:val="E44CC970"/>
    <w:lvl w:ilvl="0" w:tplc="F0FA2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DC4E66"/>
    <w:multiLevelType w:val="hybridMultilevel"/>
    <w:tmpl w:val="DB0AC7BC"/>
    <w:lvl w:ilvl="0" w:tplc="A60C95F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092BF2"/>
    <w:multiLevelType w:val="hybridMultilevel"/>
    <w:tmpl w:val="2C8EB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B726F4"/>
    <w:multiLevelType w:val="hybridMultilevel"/>
    <w:tmpl w:val="2C0A072E"/>
    <w:lvl w:ilvl="0" w:tplc="88D608A0">
      <w:start w:val="1"/>
      <w:numFmt w:val="bullet"/>
      <w:lvlText w:val=""/>
      <w:lvlJc w:val="left"/>
      <w:pPr>
        <w:ind w:left="720" w:firstLine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7" w:hanging="360"/>
      </w:pPr>
      <w:rPr>
        <w:rFonts w:ascii="Wingdings" w:hAnsi="Wingdings" w:hint="default"/>
      </w:rPr>
    </w:lvl>
  </w:abstractNum>
  <w:abstractNum w:abstractNumId="33">
    <w:nsid w:val="69D2716A"/>
    <w:multiLevelType w:val="hybridMultilevel"/>
    <w:tmpl w:val="8C1C8A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A6A24EB"/>
    <w:multiLevelType w:val="hybridMultilevel"/>
    <w:tmpl w:val="10E20D7A"/>
    <w:lvl w:ilvl="0" w:tplc="CE2641CE">
      <w:start w:val="1"/>
      <w:numFmt w:val="bullet"/>
      <w:lvlText w:val=""/>
      <w:lvlJc w:val="left"/>
      <w:pPr>
        <w:ind w:left="0" w:firstLine="6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35">
    <w:nsid w:val="6C7C0E88"/>
    <w:multiLevelType w:val="hybridMultilevel"/>
    <w:tmpl w:val="75188282"/>
    <w:lvl w:ilvl="0" w:tplc="305CC07C">
      <w:start w:val="1"/>
      <w:numFmt w:val="bullet"/>
      <w:lvlText w:val="•"/>
      <w:lvlJc w:val="left"/>
      <w:pPr>
        <w:ind w:left="284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595959"/>
        <w:sz w:val="24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CF34C9"/>
    <w:multiLevelType w:val="hybridMultilevel"/>
    <w:tmpl w:val="8E9C784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11A3639"/>
    <w:multiLevelType w:val="hybridMultilevel"/>
    <w:tmpl w:val="BC28D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0779E4"/>
    <w:multiLevelType w:val="hybridMultilevel"/>
    <w:tmpl w:val="FCC6F932"/>
    <w:lvl w:ilvl="0" w:tplc="F0FA2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0F2D8E"/>
    <w:multiLevelType w:val="hybridMultilevel"/>
    <w:tmpl w:val="C64CC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4"/>
  </w:num>
  <w:num w:numId="3">
    <w:abstractNumId w:val="35"/>
  </w:num>
  <w:num w:numId="4">
    <w:abstractNumId w:val="27"/>
  </w:num>
  <w:num w:numId="5">
    <w:abstractNumId w:val="13"/>
  </w:num>
  <w:num w:numId="6">
    <w:abstractNumId w:val="26"/>
  </w:num>
  <w:num w:numId="7">
    <w:abstractNumId w:val="13"/>
  </w:num>
  <w:num w:numId="8">
    <w:abstractNumId w:val="5"/>
  </w:num>
  <w:num w:numId="9">
    <w:abstractNumId w:val="13"/>
    <w:lvlOverride w:ilvl="0">
      <w:startOverride w:val="1"/>
    </w:lvlOverride>
  </w:num>
  <w:num w:numId="10">
    <w:abstractNumId w:val="28"/>
  </w:num>
  <w:num w:numId="11">
    <w:abstractNumId w:val="22"/>
  </w:num>
  <w:num w:numId="12">
    <w:abstractNumId w:val="23"/>
  </w:num>
  <w:num w:numId="13">
    <w:abstractNumId w:val="36"/>
  </w:num>
  <w:num w:numId="14">
    <w:abstractNumId w:val="0"/>
  </w:num>
  <w:num w:numId="15">
    <w:abstractNumId w:val="20"/>
  </w:num>
  <w:num w:numId="16">
    <w:abstractNumId w:val="33"/>
  </w:num>
  <w:num w:numId="17">
    <w:abstractNumId w:val="15"/>
  </w:num>
  <w:num w:numId="18">
    <w:abstractNumId w:val="2"/>
  </w:num>
  <w:num w:numId="19">
    <w:abstractNumId w:val="4"/>
  </w:num>
  <w:num w:numId="20">
    <w:abstractNumId w:val="25"/>
  </w:num>
  <w:num w:numId="21">
    <w:abstractNumId w:val="6"/>
  </w:num>
  <w:num w:numId="22">
    <w:abstractNumId w:val="18"/>
  </w:num>
  <w:num w:numId="23">
    <w:abstractNumId w:val="34"/>
  </w:num>
  <w:num w:numId="24">
    <w:abstractNumId w:val="9"/>
  </w:num>
  <w:num w:numId="25">
    <w:abstractNumId w:val="10"/>
  </w:num>
  <w:num w:numId="26">
    <w:abstractNumId w:val="1"/>
  </w:num>
  <w:num w:numId="27">
    <w:abstractNumId w:val="32"/>
  </w:num>
  <w:num w:numId="28">
    <w:abstractNumId w:val="21"/>
  </w:num>
  <w:num w:numId="29">
    <w:abstractNumId w:val="12"/>
  </w:num>
  <w:num w:numId="30">
    <w:abstractNumId w:val="31"/>
  </w:num>
  <w:num w:numId="31">
    <w:abstractNumId w:val="37"/>
  </w:num>
  <w:num w:numId="32">
    <w:abstractNumId w:val="16"/>
  </w:num>
  <w:num w:numId="33">
    <w:abstractNumId w:val="39"/>
  </w:num>
  <w:num w:numId="34">
    <w:abstractNumId w:val="14"/>
  </w:num>
  <w:num w:numId="35">
    <w:abstractNumId w:val="7"/>
  </w:num>
  <w:num w:numId="36">
    <w:abstractNumId w:val="3"/>
  </w:num>
  <w:num w:numId="37">
    <w:abstractNumId w:val="30"/>
  </w:num>
  <w:num w:numId="38">
    <w:abstractNumId w:val="17"/>
  </w:num>
  <w:num w:numId="39">
    <w:abstractNumId w:val="19"/>
  </w:num>
  <w:num w:numId="40">
    <w:abstractNumId w:val="29"/>
  </w:num>
  <w:num w:numId="41">
    <w:abstractNumId w:val="11"/>
  </w:num>
  <w:num w:numId="4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994"/>
    <w:rsid w:val="000058D5"/>
    <w:rsid w:val="00032A66"/>
    <w:rsid w:val="00093BAD"/>
    <w:rsid w:val="00095DCB"/>
    <w:rsid w:val="000A0549"/>
    <w:rsid w:val="0010102F"/>
    <w:rsid w:val="00110B72"/>
    <w:rsid w:val="001135F9"/>
    <w:rsid w:val="00120903"/>
    <w:rsid w:val="00180B1C"/>
    <w:rsid w:val="001C113F"/>
    <w:rsid w:val="001E5D17"/>
    <w:rsid w:val="001F0AD3"/>
    <w:rsid w:val="00200B43"/>
    <w:rsid w:val="002123A3"/>
    <w:rsid w:val="00246054"/>
    <w:rsid w:val="00254399"/>
    <w:rsid w:val="00280757"/>
    <w:rsid w:val="002A4260"/>
    <w:rsid w:val="002C0A34"/>
    <w:rsid w:val="002C0AE6"/>
    <w:rsid w:val="002F74D4"/>
    <w:rsid w:val="0033440B"/>
    <w:rsid w:val="003834F1"/>
    <w:rsid w:val="00393203"/>
    <w:rsid w:val="00401A7F"/>
    <w:rsid w:val="0042021B"/>
    <w:rsid w:val="004607A1"/>
    <w:rsid w:val="004A5DF9"/>
    <w:rsid w:val="004E0BBE"/>
    <w:rsid w:val="004E1D83"/>
    <w:rsid w:val="005266CE"/>
    <w:rsid w:val="00535F0E"/>
    <w:rsid w:val="0057272D"/>
    <w:rsid w:val="00606BB5"/>
    <w:rsid w:val="00606DE4"/>
    <w:rsid w:val="00634A74"/>
    <w:rsid w:val="00653CC5"/>
    <w:rsid w:val="0066202E"/>
    <w:rsid w:val="0068368B"/>
    <w:rsid w:val="00694F70"/>
    <w:rsid w:val="00695295"/>
    <w:rsid w:val="006B1D95"/>
    <w:rsid w:val="006D4994"/>
    <w:rsid w:val="00714359"/>
    <w:rsid w:val="00740380"/>
    <w:rsid w:val="00770D4E"/>
    <w:rsid w:val="00784BD6"/>
    <w:rsid w:val="007B5F90"/>
    <w:rsid w:val="007D66F7"/>
    <w:rsid w:val="007E34D0"/>
    <w:rsid w:val="007E5F56"/>
    <w:rsid w:val="00864D01"/>
    <w:rsid w:val="008B09A1"/>
    <w:rsid w:val="008B3087"/>
    <w:rsid w:val="008B4BFD"/>
    <w:rsid w:val="008D7837"/>
    <w:rsid w:val="00914E86"/>
    <w:rsid w:val="00945832"/>
    <w:rsid w:val="00956D8B"/>
    <w:rsid w:val="009752A8"/>
    <w:rsid w:val="00984089"/>
    <w:rsid w:val="009D39DD"/>
    <w:rsid w:val="00A8175D"/>
    <w:rsid w:val="00B37846"/>
    <w:rsid w:val="00BA0A83"/>
    <w:rsid w:val="00BB3381"/>
    <w:rsid w:val="00BD473F"/>
    <w:rsid w:val="00BE077E"/>
    <w:rsid w:val="00BE1B32"/>
    <w:rsid w:val="00C2382B"/>
    <w:rsid w:val="00C539E8"/>
    <w:rsid w:val="00CA0B1A"/>
    <w:rsid w:val="00CA6C92"/>
    <w:rsid w:val="00CB1632"/>
    <w:rsid w:val="00CF6409"/>
    <w:rsid w:val="00D5093B"/>
    <w:rsid w:val="00D5443F"/>
    <w:rsid w:val="00DA1FDA"/>
    <w:rsid w:val="00DB59F1"/>
    <w:rsid w:val="00E41282"/>
    <w:rsid w:val="00E80425"/>
    <w:rsid w:val="00E80CB5"/>
    <w:rsid w:val="00E8427F"/>
    <w:rsid w:val="00EE7D04"/>
    <w:rsid w:val="00F23B6F"/>
    <w:rsid w:val="00F57B68"/>
    <w:rsid w:val="00FD7D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efaultImageDpi w14:val="300"/>
  <w15:chartTrackingRefBased/>
  <w15:docId w15:val="{BD565BB4-1CF1-4857-AB67-79A694D11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uiPriority="34" w:qFormat="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BDE"/>
    <w:pPr>
      <w:spacing w:before="120" w:after="120"/>
    </w:pPr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D4B96"/>
    <w:pPr>
      <w:keepNext/>
      <w:keepLines/>
      <w:spacing w:line="276" w:lineRule="auto"/>
      <w:outlineLvl w:val="0"/>
    </w:pPr>
    <w:rPr>
      <w:rFonts w:ascii="Calibri" w:eastAsia="Times New Roman" w:hAnsi="Calibri"/>
      <w:b/>
      <w:bCs/>
      <w:sz w:val="40"/>
      <w:szCs w:val="28"/>
      <w:lang w:eastAsia="x-none"/>
    </w:rPr>
  </w:style>
  <w:style w:type="paragraph" w:styleId="Heading2">
    <w:name w:val="heading 2"/>
    <w:basedOn w:val="Normal"/>
    <w:next w:val="Normal"/>
    <w:link w:val="Heading2Char"/>
    <w:qFormat/>
    <w:rsid w:val="008B4BFD"/>
    <w:pPr>
      <w:keepNext/>
      <w:spacing w:before="240" w:after="60"/>
      <w:outlineLvl w:val="1"/>
    </w:pPr>
    <w:rPr>
      <w:rFonts w:ascii="Calibri" w:eastAsia="MS Gothic" w:hAnsi="Calibr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5D4B96"/>
    <w:rPr>
      <w:rFonts w:ascii="Calibri" w:eastAsia="Times New Roman" w:hAnsi="Calibri" w:cs="Cambria"/>
      <w:b/>
      <w:bCs/>
      <w:sz w:val="40"/>
      <w:szCs w:val="28"/>
      <w:lang w:val="en-GB"/>
    </w:rPr>
  </w:style>
  <w:style w:type="paragraph" w:styleId="Footer">
    <w:name w:val="footer"/>
    <w:basedOn w:val="Normal"/>
    <w:link w:val="FooterChar"/>
    <w:unhideWhenUsed/>
    <w:rsid w:val="004F066B"/>
    <w:pPr>
      <w:tabs>
        <w:tab w:val="right" w:pos="9639"/>
        <w:tab w:val="right" w:pos="11199"/>
      </w:tabs>
      <w:spacing w:before="160" w:after="0"/>
      <w:ind w:left="567"/>
    </w:pPr>
    <w:rPr>
      <w:sz w:val="18"/>
      <w:szCs w:val="20"/>
      <w:lang w:val="x-none" w:eastAsia="x-none"/>
    </w:rPr>
  </w:style>
  <w:style w:type="character" w:customStyle="1" w:styleId="FooterChar">
    <w:name w:val="Footer Char"/>
    <w:link w:val="Footer"/>
    <w:rsid w:val="004F066B"/>
    <w:rPr>
      <w:rFonts w:ascii="Arial" w:hAnsi="Arial" w:cs="Arial"/>
      <w:sz w:val="18"/>
      <w:lang w:val="x-none" w:eastAsia="x-none"/>
    </w:rPr>
  </w:style>
  <w:style w:type="paragraph" w:styleId="Header">
    <w:name w:val="header"/>
    <w:basedOn w:val="Normal"/>
    <w:link w:val="HeaderChar"/>
    <w:rsid w:val="00107651"/>
    <w:pPr>
      <w:tabs>
        <w:tab w:val="center" w:pos="4320"/>
        <w:tab w:val="right" w:pos="8640"/>
      </w:tabs>
      <w:spacing w:before="0" w:after="0"/>
    </w:pPr>
    <w:rPr>
      <w:rFonts w:ascii="Book Antiqua" w:eastAsia="PMingLiU" w:hAnsi="Book Antiqua"/>
      <w:sz w:val="8"/>
      <w:szCs w:val="20"/>
      <w:lang w:eastAsia="x-none" w:bidi="en-US"/>
    </w:rPr>
  </w:style>
  <w:style w:type="character" w:customStyle="1" w:styleId="HeaderChar">
    <w:name w:val="Header Char"/>
    <w:link w:val="Header"/>
    <w:rsid w:val="00107651"/>
    <w:rPr>
      <w:rFonts w:ascii="Book Antiqua" w:eastAsia="PMingLiU" w:hAnsi="Book Antiqua" w:cs="Times New Roman"/>
      <w:sz w:val="8"/>
      <w:lang w:val="en-GB" w:bidi="en-US"/>
    </w:rPr>
  </w:style>
  <w:style w:type="paragraph" w:customStyle="1" w:styleId="Tabletext">
    <w:name w:val="Table text"/>
    <w:basedOn w:val="Normal"/>
    <w:rsid w:val="00DE1185"/>
    <w:pPr>
      <w:spacing w:before="80" w:after="80" w:line="250" w:lineRule="exact"/>
    </w:pPr>
    <w:rPr>
      <w:rFonts w:eastAsia="Times New Roman"/>
      <w:sz w:val="22"/>
    </w:rPr>
  </w:style>
  <w:style w:type="paragraph" w:styleId="BodyText">
    <w:name w:val="Body Text"/>
    <w:basedOn w:val="Normal"/>
    <w:link w:val="BodyTextChar"/>
    <w:rsid w:val="00DE1185"/>
    <w:pPr>
      <w:spacing w:before="0" w:after="0"/>
    </w:pPr>
    <w:rPr>
      <w:rFonts w:eastAsia="Times New Roman"/>
      <w:bCs/>
      <w:sz w:val="22"/>
      <w:lang w:val="x-none" w:eastAsia="x-none"/>
    </w:rPr>
  </w:style>
  <w:style w:type="character" w:customStyle="1" w:styleId="BodyTextChar">
    <w:name w:val="Body Text Char"/>
    <w:link w:val="BodyText"/>
    <w:rsid w:val="00DE1185"/>
    <w:rPr>
      <w:rFonts w:ascii="Arial" w:eastAsia="Times New Roman" w:hAnsi="Arial" w:cs="Arial"/>
      <w:bCs/>
      <w:sz w:val="22"/>
      <w:szCs w:val="24"/>
    </w:rPr>
  </w:style>
  <w:style w:type="paragraph" w:customStyle="1" w:styleId="Aheading">
    <w:name w:val="A heading"/>
    <w:basedOn w:val="Normal"/>
    <w:rsid w:val="00D836B4"/>
    <w:pPr>
      <w:pBdr>
        <w:bottom w:val="single" w:sz="4" w:space="6" w:color="E30613"/>
      </w:pBdr>
      <w:spacing w:before="0" w:after="360"/>
    </w:pPr>
    <w:rPr>
      <w:rFonts w:eastAsia="Times New Roman" w:cs="Arial"/>
      <w:b/>
      <w:bCs/>
      <w:color w:val="E30613"/>
      <w:sz w:val="28"/>
    </w:rPr>
  </w:style>
  <w:style w:type="paragraph" w:customStyle="1" w:styleId="Bheading">
    <w:name w:val="B heading"/>
    <w:basedOn w:val="Cheading"/>
    <w:rsid w:val="00170D22"/>
    <w:pPr>
      <w:spacing w:after="160"/>
    </w:pPr>
    <w:rPr>
      <w:color w:val="auto"/>
      <w:sz w:val="26"/>
    </w:rPr>
  </w:style>
  <w:style w:type="paragraph" w:customStyle="1" w:styleId="Tableheading">
    <w:name w:val="Table heading"/>
    <w:basedOn w:val="Tabletext"/>
    <w:rsid w:val="00DE1185"/>
    <w:pPr>
      <w:spacing w:before="0" w:after="120"/>
    </w:pPr>
    <w:rPr>
      <w:b/>
    </w:rPr>
  </w:style>
  <w:style w:type="paragraph" w:customStyle="1" w:styleId="BodyList">
    <w:name w:val="Body List"/>
    <w:basedOn w:val="BodyText"/>
    <w:rsid w:val="006F3B9F"/>
    <w:pPr>
      <w:numPr>
        <w:numId w:val="11"/>
      </w:numPr>
      <w:spacing w:after="80" w:line="240" w:lineRule="exact"/>
    </w:pPr>
  </w:style>
  <w:style w:type="paragraph" w:customStyle="1" w:styleId="Cheading">
    <w:name w:val="C heading"/>
    <w:basedOn w:val="BodyText"/>
    <w:rsid w:val="006F3B9F"/>
    <w:pPr>
      <w:keepNext/>
      <w:spacing w:after="200"/>
    </w:pPr>
    <w:rPr>
      <w:b/>
      <w:color w:val="E30613"/>
      <w:sz w:val="24"/>
    </w:rPr>
  </w:style>
  <w:style w:type="paragraph" w:customStyle="1" w:styleId="Unittitle">
    <w:name w:val="Unit title"/>
    <w:basedOn w:val="Normal"/>
    <w:rsid w:val="00170D22"/>
    <w:pPr>
      <w:spacing w:after="240"/>
    </w:pPr>
    <w:rPr>
      <w:rFonts w:eastAsia="Times New Roman" w:cs="Arial"/>
      <w:b/>
      <w:sz w:val="32"/>
      <w:szCs w:val="28"/>
    </w:rPr>
  </w:style>
  <w:style w:type="paragraph" w:styleId="BalloonText">
    <w:name w:val="Balloon Text"/>
    <w:basedOn w:val="Normal"/>
    <w:link w:val="BalloonTextChar"/>
    <w:rsid w:val="00CB1632"/>
    <w:pPr>
      <w:spacing w:before="0" w:after="0"/>
    </w:pPr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CB1632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rsid w:val="00E80425"/>
    <w:rPr>
      <w:rFonts w:ascii="Times New Roman" w:hAnsi="Times New Roman"/>
      <w:sz w:val="24"/>
    </w:rPr>
  </w:style>
  <w:style w:type="table" w:styleId="TableGrid">
    <w:name w:val="Table Grid"/>
    <w:basedOn w:val="TableNormal"/>
    <w:rsid w:val="00E804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">
    <w:name w:val="text"/>
    <w:basedOn w:val="Normal"/>
    <w:rsid w:val="004E0BBE"/>
    <w:pPr>
      <w:widowControl w:val="0"/>
      <w:numPr>
        <w:numId w:val="28"/>
      </w:numPr>
      <w:spacing w:before="0"/>
    </w:pPr>
    <w:rPr>
      <w:rFonts w:eastAsia="Times New Roman"/>
      <w:sz w:val="22"/>
      <w:szCs w:val="20"/>
    </w:rPr>
  </w:style>
  <w:style w:type="character" w:customStyle="1" w:styleId="Heading2Char">
    <w:name w:val="Heading 2 Char"/>
    <w:link w:val="Heading2"/>
    <w:semiHidden/>
    <w:rsid w:val="008B4BFD"/>
    <w:rPr>
      <w:rFonts w:ascii="Calibri" w:eastAsia="MS Gothic" w:hAnsi="Calibri" w:cs="Times New Roman"/>
      <w:b/>
      <w:bCs/>
      <w:i/>
      <w:iCs/>
      <w:sz w:val="28"/>
      <w:szCs w:val="28"/>
    </w:rPr>
  </w:style>
  <w:style w:type="paragraph" w:customStyle="1" w:styleId="Default">
    <w:name w:val="Default"/>
    <w:rsid w:val="008B4BFD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8B4BFD"/>
    <w:pPr>
      <w:spacing w:before="0" w:after="0"/>
      <w:ind w:left="720"/>
    </w:pPr>
    <w:rPr>
      <w:rFonts w:eastAsia="Times New Roman" w:cs="Arial"/>
      <w:sz w:val="22"/>
      <w:szCs w:val="22"/>
    </w:rPr>
  </w:style>
  <w:style w:type="paragraph" w:customStyle="1" w:styleId="no">
    <w:name w:val="no"/>
    <w:basedOn w:val="ColorfulList-Accent11"/>
    <w:rsid w:val="00D5093B"/>
    <w:pPr>
      <w:numPr>
        <w:numId w:val="32"/>
      </w:numPr>
      <w:tabs>
        <w:tab w:val="num" w:pos="360"/>
      </w:tabs>
      <w:spacing w:after="120"/>
      <w:ind w:left="72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9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489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Havering College of F &amp; HE</Company>
  <LinksUpToDate>false</LinksUpToDate>
  <CharactersWithSpaces>3362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HP</dc:creator>
  <cp:keywords/>
  <cp:lastModifiedBy>Lauren Cubbage</cp:lastModifiedBy>
  <cp:revision>11</cp:revision>
  <cp:lastPrinted>2015-05-13T12:27:00Z</cp:lastPrinted>
  <dcterms:created xsi:type="dcterms:W3CDTF">2015-03-29T20:49:00Z</dcterms:created>
  <dcterms:modified xsi:type="dcterms:W3CDTF">2015-05-13T12:27:00Z</dcterms:modified>
</cp:coreProperties>
</file>