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dt>
      <w:sdtPr>
        <w:id w:val="-197265281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cqjqc0cunfo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Question on Conduit calculations:</w:t>
              <w:tab/>
            </w:r>
          </w:hyperlink>
          <w:r w:rsidDel="00000000" w:rsidR="00000000" w:rsidRPr="00000000">
            <w:fldChar w:fldCharType="begin"/>
            <w:instrText xml:space="preserve"> PAGEREF _cqjqc0cunfo7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28sc19wu0e4d" w:id="0"/>
      <w:bookmarkEnd w:id="0"/>
      <w:r w:rsidDel="00000000" w:rsidR="00000000" w:rsidRPr="00000000">
        <w:rPr>
          <w:rtl w:val="0"/>
        </w:rPr>
        <w:t xml:space="preserve">Question: calculate the tabulated current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 5.5A load has a conductor protected by a 6A mcb and has the following correction factors applied to it: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Ca = 0.94 &amp; Cg = 0.6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Calculate the “tabulated current” required.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When it says “tabulated current” it only wants you to calculate the up to the</w:t>
      </w:r>
      <w:r w:rsidDel="00000000" w:rsidR="00000000" w:rsidRPr="00000000">
        <w:rPr>
          <w:b w:val="1"/>
          <w:shd w:fill="93c47d" w:val="clear"/>
          <w:rtl w:val="0"/>
        </w:rPr>
        <w:t xml:space="preserve"> It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48i9h7x7pkh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ayyrutev67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cqjqc0cunfo7" w:id="3"/>
      <w:bookmarkEnd w:id="3"/>
      <w:r w:rsidDel="00000000" w:rsidR="00000000" w:rsidRPr="00000000">
        <w:rPr>
          <w:rtl w:val="0"/>
        </w:rPr>
        <w:t xml:space="preserve">Question on Conduit calculations: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The following cables are to be drawn into a straight 2 metre length of conduit: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2 of solid core 1.5mm2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4 of solid core 2.5mm2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4 of stranded 4mm2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Calculate the conduit size required to accommodate these cables?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Workings out:</w:t>
      </w:r>
    </w:p>
    <w:p w:rsidR="00000000" w:rsidDel="00000000" w:rsidP="00000000" w:rsidRDefault="00000000" w:rsidRPr="00000000" w14:paraId="0000004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The wires core. Which means the copper wires inside of the insulation can be solid or grouped together as strands. Stranded wires provide greater flexibility than solid ones.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Sometimes the question will specify the length </w:t>
      </w:r>
      <w:r w:rsidDel="00000000" w:rsidR="00000000" w:rsidRPr="00000000">
        <w:rPr>
          <w:b w:val="1"/>
          <w:color w:val="38761d"/>
          <w:rtl w:val="0"/>
        </w:rPr>
        <w:t xml:space="preserve">E.g. 2 metres</w:t>
      </w:r>
      <w:r w:rsidDel="00000000" w:rsidR="00000000" w:rsidRPr="00000000">
        <w:rPr>
          <w:rtl w:val="0"/>
        </w:rPr>
        <w:t xml:space="preserve">. Otherwise it will specify </w:t>
      </w:r>
      <w:r w:rsidDel="00000000" w:rsidR="00000000" w:rsidRPr="00000000">
        <w:rPr>
          <w:b w:val="1"/>
          <w:color w:val="38761d"/>
          <w:rtl w:val="0"/>
        </w:rPr>
        <w:t xml:space="preserve">Short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For cable factors in short straight runs use table E1.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one - use table E1 to get the cable factor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3271295" cy="3918826"/>
            <wp:effectExtent b="101600" l="101600" r="101600" t="1016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3918826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two - create a table to calculate the total cable factor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140"/>
        <w:gridCol w:w="2460"/>
        <w:gridCol w:w="3345"/>
        <w:tblGridChange w:id="0">
          <w:tblGrid>
            <w:gridCol w:w="1800"/>
            <w:gridCol w:w="1140"/>
            <w:gridCol w:w="2460"/>
            <w:gridCol w:w="33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a64d79"/>
              </w:rPr>
            </w:pPr>
            <w:r w:rsidDel="00000000" w:rsidR="00000000" w:rsidRPr="00000000">
              <w:rPr>
                <w:b w:val="1"/>
                <w:color w:val="a64d79"/>
                <w:rtl w:val="0"/>
              </w:rPr>
              <w:t xml:space="preserve">No. of cables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color w:val="3c78d8"/>
              </w:rPr>
            </w:pPr>
            <w:r w:rsidDel="00000000" w:rsidR="00000000" w:rsidRPr="00000000">
              <w:rPr>
                <w:b w:val="1"/>
                <w:color w:val="3c78d8"/>
                <w:rtl w:val="0"/>
              </w:rPr>
              <w:t xml:space="preserve">Cable 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  <w:hyperlink r:id="rId7">
              <w:r w:rsidDel="00000000" w:rsidR="00000000" w:rsidRPr="00000000">
                <w:rPr>
                  <w:b w:val="1"/>
                  <w:color w:val="a64d79"/>
                  <w:u w:val="single"/>
                  <w:rtl w:val="0"/>
                </w:rPr>
                <w:t xml:space="preserve">No.</w:t>
              </w:r>
            </w:hyperlink>
            <w:r w:rsidDel="00000000" w:rsidR="00000000" w:rsidRPr="00000000">
              <w:rPr>
                <w:b w:val="1"/>
                <w:color w:val="a64d79"/>
                <w:rtl w:val="0"/>
              </w:rPr>
              <w:t xml:space="preserve"> of cables</w:t>
            </w:r>
            <w:r w:rsidDel="00000000" w:rsidR="00000000" w:rsidRPr="00000000">
              <w:rPr>
                <w:rtl w:val="0"/>
              </w:rPr>
              <w:t xml:space="preserve"> X </w:t>
            </w:r>
            <w:r w:rsidDel="00000000" w:rsidR="00000000" w:rsidRPr="00000000">
              <w:rPr>
                <w:b w:val="1"/>
                <w:color w:val="3c78d8"/>
                <w:rtl w:val="0"/>
              </w:rPr>
              <w:t xml:space="preserve">Cable factor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 Cable 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445</w:t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the </w:t>
      </w:r>
      <w:r w:rsidDel="00000000" w:rsidR="00000000" w:rsidRPr="00000000">
        <w:rPr>
          <w:b w:val="1"/>
          <w:color w:val="1155cc"/>
          <w:rtl w:val="0"/>
        </w:rPr>
        <w:t xml:space="preserve">total cable factor</w:t>
      </w:r>
      <w:r w:rsidDel="00000000" w:rsidR="00000000" w:rsidRPr="00000000">
        <w:rPr>
          <w:b w:val="1"/>
          <w:rtl w:val="0"/>
        </w:rPr>
        <w:t xml:space="preserve"> to look-up the </w:t>
      </w:r>
      <w:r w:rsidDel="00000000" w:rsidR="00000000" w:rsidRPr="00000000">
        <w:rPr>
          <w:b w:val="1"/>
          <w:color w:val="1155cc"/>
          <w:rtl w:val="0"/>
        </w:rPr>
        <w:t xml:space="preserve">conduit factor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Table E4</w:t>
      </w:r>
      <w:r w:rsidDel="00000000" w:rsidR="00000000" w:rsidRPr="00000000">
        <w:rPr>
          <w:rtl w:val="0"/>
        </w:rPr>
        <w:t xml:space="preserve">. As a side note I know that the question clearly states “Straight 2 metre length” which is a short straight run. Therefore, why would we use </w:t>
      </w:r>
      <w:r w:rsidDel="00000000" w:rsidR="00000000" w:rsidRPr="00000000">
        <w:rPr>
          <w:b w:val="1"/>
          <w:rtl w:val="0"/>
        </w:rPr>
        <w:t xml:space="preserve">Table E4 </w:t>
      </w:r>
      <w:r w:rsidDel="00000000" w:rsidR="00000000" w:rsidRPr="00000000">
        <w:rPr>
          <w:rtl w:val="0"/>
        </w:rPr>
        <w:t xml:space="preserve">which is for long runs?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However, the left corner stipulates </w:t>
      </w:r>
      <w:r w:rsidDel="00000000" w:rsidR="00000000" w:rsidRPr="00000000">
        <w:rPr>
          <w:b w:val="1"/>
          <w:rtl w:val="0"/>
        </w:rPr>
        <w:t xml:space="preserve">“Covered by Tables E1 and E2”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But, it cannot be </w:t>
      </w:r>
      <w:r w:rsidDel="00000000" w:rsidR="00000000" w:rsidRPr="00000000">
        <w:rPr>
          <w:b w:val="1"/>
          <w:rtl w:val="0"/>
        </w:rPr>
        <w:t xml:space="preserve">Table E1</w:t>
      </w:r>
      <w:r w:rsidDel="00000000" w:rsidR="00000000" w:rsidRPr="00000000">
        <w:rPr>
          <w:rtl w:val="0"/>
        </w:rPr>
        <w:t xml:space="preserve"> because we used it for the cable factor calculations hence it must be </w:t>
      </w:r>
      <w:r w:rsidDel="00000000" w:rsidR="00000000" w:rsidRPr="00000000">
        <w:rPr>
          <w:b w:val="1"/>
          <w:rtl w:val="0"/>
        </w:rPr>
        <w:t xml:space="preserve">Table E2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We use the total cable factor 445 and round it up to the nearest value in the Conduit factor column which is 460. We can look-up this value in the conduit diameter (mm) column so that value is 20(mm).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4348163" cy="2679682"/>
            <wp:effectExtent b="50800" l="50800" r="50800" t="508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679682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3100388" cy="3720465"/>
            <wp:effectExtent b="50800" l="50800" r="50800" t="508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372046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>
        <w:b w:val="1"/>
      </w:rPr>
    </w:pPr>
    <w:r w:rsidDel="00000000" w:rsidR="00000000" w:rsidRPr="00000000">
      <w:rPr>
        <w:rtl w:val="0"/>
      </w:rPr>
      <w:t xml:space="preserve">IWA lesson date: </w:t>
    </w:r>
    <w:r w:rsidDel="00000000" w:rsidR="00000000" w:rsidRPr="00000000">
      <w:rPr>
        <w:b w:val="1"/>
        <w:rtl w:val="0"/>
      </w:rPr>
      <w:t xml:space="preserve">Sunday 10th August 2025</w:t>
    </w:r>
  </w:p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no.of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