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Acta de Consolidación de Trabajo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Infera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 de octubre de 2025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DESCRIPCIÓN GENERAL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Infera es un proyecto de consultoría en ingeniería enfocado en la automatización de procesos de manufactura y la optimización del esquema productivo en el sector industrial. Contamos con personal capacitado en el desarrollo de gemelos digitales, gestión de la producción, implementación de sistemas SCADA e IoT y programación de controladores lógicos programables (</w:t>
      </w:r>
      <w:r w:rsidDel="00000000" w:rsidR="00000000" w:rsidRPr="00000000">
        <w:rPr>
          <w:rtl w:val="0"/>
        </w:rPr>
        <w:t xml:space="preserve">PLC</w:t>
      </w:r>
      <w:r w:rsidDel="00000000" w:rsidR="00000000" w:rsidRPr="00000000">
        <w:rPr>
          <w:rtl w:val="0"/>
        </w:rPr>
        <w:t xml:space="preserve">) para la automatización integral de sistemas de producción.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Actualmente brindamos servicios de asesoría y diseño de sistemas tecnológicos a empresas manufactureras que buscan mejorar su productividad, trazabilidad y eficiencia operativa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mediante herramientas avanzadas de automatización y control industrial.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ANTECEDENTES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La empresa INDUSTRIAS RAMFE S.A.S. dedicada a la fabricación de motorreductores tipo sinfín corona, helicoidales de ejes paralelos y cónicos de inversión de giro ha identificado la necesidad de optimizar sus procesos internos. En respuesta a esta necesidad, Infera propone una solución automatizada que integre tanto componentes robóticos como sistemas digitales de supervisión y control en las etapas de corte, almacenamiento y despacho de materias primas.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PROPUESTA DE AUTOMATIZACIÓN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propuesta presentada por Infera se enfoca en la reducción de los tiempos de espera y la mejora de la eficiencia operativa mediante la implementación de un plan de reorganización de las celdas de manufactura y la implementación de una celda robotizada compuesta por los siguientes elementos: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Brazo robótico de 6 grados de libertad, encargado de manipular la materia prima desde el área de almacenamiento hasta una máquina de corte autónoma, y posteriormente trasladar el material procesado hacia un nuevo sistema de almacenamiento clasificado según el tipo de producto.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Sistema de corte inteligente, capaz de regular los parámetros de operación con base en los requerimientos de cada tipo de </w:t>
      </w:r>
      <w:r w:rsidDel="00000000" w:rsidR="00000000" w:rsidRPr="00000000">
        <w:rPr>
          <w:rtl w:val="0"/>
        </w:rPr>
        <w:t xml:space="preserve">motorreductor</w:t>
      </w:r>
      <w:r w:rsidDel="00000000" w:rsidR="00000000" w:rsidRPr="00000000">
        <w:rPr>
          <w:rtl w:val="0"/>
        </w:rPr>
        <w:t xml:space="preserve">, mediante la asistencia de sensores de proximidad.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Plataforma IoT integrable con SCADA, que permitirá la supervisión remota, registro de datos y control en tiempo real de las etapas del proceso.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Interfaz con el Sistema de Ejecución de Manufactura (MES), con el fin de garantizar la trazabilidad y sincronización digital del flujo productivo.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General: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Mejorar la productividad global de INDUSTRIAS RAMFE S.A.S. mediante la implementación de una solución de automatización industrial basada en robótica, control digital e integración IoT.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Organizar y digitalizar la información del proceso de fabricación de los motorreductores de tipo sinfín corona, helicoidales de ejes paralelos y cónicos de inversión de giro.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Reorganizar la planta de fabricación para minimizar tiempos de desplazamiento y optimizar ciclos de agregación de valor.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sistemas digitales de supervisión y control para las etapas de corte, almacenamiento y despacho de materias primas.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Integrar digitalmente los principales componentes físicos y digitales del proceso dentro del Sistema de Ejecución de Manufactura (MES).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720" w:hanging="360"/>
        <w:jc w:val="both"/>
        <w:rPr>
          <w:b w:val="1"/>
          <w:sz w:val="22"/>
          <w:szCs w:val="22"/>
          <w:u w:val="none"/>
        </w:rPr>
      </w:pPr>
      <w:bookmarkStart w:colFirst="0" w:colLast="0" w:name="_159ix81w93d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ALCANCE DEL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presente proyecto contempla la elaboración de un nuevo esquema de la planta de fabricación, el diseño conceptual y funcional de la celda robotizada, el desarrollo del sistema de control e integración IoT, y la documentación técnica necesaria para su futura implementación en planta.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incluirán planos, diagramas P &amp; ID, programación base, simulaciones y protocolos de comunicación industrial.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técnico del diseño del sistema automatizado.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Esquema de la planta de trabajo reorganizada.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Simulación funcional de la celda robotizada.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Arquitectura de integración SCADA–IoT–MES.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Informe final de consolidación del trabajo.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COMPROMISOS DEL EQUIPO DE TRABAJO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equipo de Infera se compromete a cumplir con los plazos y objetivos establecidos y garantizar la calidad técnica y documental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Firman los integrantes del equipo de trabajo: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2009775</wp:posOffset>
                </wp:positionH>
                <wp:positionV relativeFrom="paragraph">
                  <wp:posOffset>209550</wp:posOffset>
                </wp:positionV>
                <wp:extent cx="1271588" cy="3143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700" y="1643900"/>
                          <a:ext cx="1271588" cy="314325"/>
                          <a:chOff x="120700" y="1643900"/>
                          <a:chExt cx="5177625" cy="1286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2700" y="1694182"/>
                            <a:ext cx="2791600" cy="1093650"/>
                          </a:xfrm>
                          <a:custGeom>
                            <a:rect b="b" l="l" r="r" t="t"/>
                            <a:pathLst>
                              <a:path extrusionOk="0" h="43746" w="111664">
                                <a:moveTo>
                                  <a:pt x="0" y="5040"/>
                                </a:moveTo>
                                <a:cubicBezTo>
                                  <a:pt x="9110" y="9215"/>
                                  <a:pt x="19070" y="13808"/>
                                  <a:pt x="29041" y="12811"/>
                                </a:cubicBezTo>
                                <a:cubicBezTo>
                                  <a:pt x="31916" y="12524"/>
                                  <a:pt x="35179" y="11991"/>
                                  <a:pt x="37222" y="9948"/>
                                </a:cubicBezTo>
                                <a:cubicBezTo>
                                  <a:pt x="39544" y="7626"/>
                                  <a:pt x="39590" y="927"/>
                                  <a:pt x="36404" y="131"/>
                                </a:cubicBezTo>
                                <a:cubicBezTo>
                                  <a:pt x="34312" y="-392"/>
                                  <a:pt x="33404" y="3404"/>
                                  <a:pt x="32722" y="5449"/>
                                </a:cubicBezTo>
                                <a:cubicBezTo>
                                  <a:pt x="29830" y="14124"/>
                                  <a:pt x="26711" y="22727"/>
                                  <a:pt x="23315" y="31217"/>
                                </a:cubicBezTo>
                                <a:cubicBezTo>
                                  <a:pt x="21569" y="35582"/>
                                  <a:pt x="20726" y="45234"/>
                                  <a:pt x="16361" y="43488"/>
                                </a:cubicBezTo>
                                <a:cubicBezTo>
                                  <a:pt x="15089" y="42979"/>
                                  <a:pt x="15400" y="39398"/>
                                  <a:pt x="16770" y="39398"/>
                                </a:cubicBezTo>
                                <a:cubicBezTo>
                                  <a:pt x="21142" y="39398"/>
                                  <a:pt x="25618" y="39156"/>
                                  <a:pt x="29859" y="40216"/>
                                </a:cubicBezTo>
                                <a:cubicBezTo>
                                  <a:pt x="33518" y="41131"/>
                                  <a:pt x="38236" y="45337"/>
                                  <a:pt x="40903" y="42670"/>
                                </a:cubicBezTo>
                                <a:cubicBezTo>
                                  <a:pt x="43160" y="40413"/>
                                  <a:pt x="34439" y="33671"/>
                                  <a:pt x="37631" y="33671"/>
                                </a:cubicBezTo>
                                <a:cubicBezTo>
                                  <a:pt x="41107" y="33671"/>
                                  <a:pt x="41926" y="40625"/>
                                  <a:pt x="45402" y="40625"/>
                                </a:cubicBezTo>
                                <a:cubicBezTo>
                                  <a:pt x="46493" y="40625"/>
                                  <a:pt x="44914" y="38329"/>
                                  <a:pt x="45402" y="37353"/>
                                </a:cubicBezTo>
                                <a:cubicBezTo>
                                  <a:pt x="46269" y="35620"/>
                                  <a:pt x="48021" y="34141"/>
                                  <a:pt x="49901" y="33671"/>
                                </a:cubicBezTo>
                                <a:cubicBezTo>
                                  <a:pt x="52241" y="33086"/>
                                  <a:pt x="44408" y="36649"/>
                                  <a:pt x="44993" y="38989"/>
                                </a:cubicBezTo>
                                <a:cubicBezTo>
                                  <a:pt x="45319" y="40292"/>
                                  <a:pt x="47331" y="40625"/>
                                  <a:pt x="48674" y="40625"/>
                                </a:cubicBezTo>
                                <a:cubicBezTo>
                                  <a:pt x="50755" y="40625"/>
                                  <a:pt x="53992" y="39434"/>
                                  <a:pt x="53992" y="37353"/>
                                </a:cubicBezTo>
                                <a:cubicBezTo>
                                  <a:pt x="53992" y="36619"/>
                                  <a:pt x="53871" y="35076"/>
                                  <a:pt x="53174" y="35308"/>
                                </a:cubicBezTo>
                                <a:cubicBezTo>
                                  <a:pt x="51336" y="35921"/>
                                  <a:pt x="55485" y="38437"/>
                                  <a:pt x="56855" y="39807"/>
                                </a:cubicBezTo>
                                <a:cubicBezTo>
                                  <a:pt x="57728" y="40680"/>
                                  <a:pt x="60237" y="40596"/>
                                  <a:pt x="60536" y="39398"/>
                                </a:cubicBezTo>
                                <a:cubicBezTo>
                                  <a:pt x="62390" y="31980"/>
                                  <a:pt x="63020" y="24034"/>
                                  <a:pt x="61763" y="16492"/>
                                </a:cubicBezTo>
                                <a:cubicBezTo>
                                  <a:pt x="61230" y="13295"/>
                                  <a:pt x="62207" y="5636"/>
                                  <a:pt x="59309" y="7085"/>
                                </a:cubicBezTo>
                                <a:cubicBezTo>
                                  <a:pt x="58084" y="7698"/>
                                  <a:pt x="59582" y="9812"/>
                                  <a:pt x="59718" y="11175"/>
                                </a:cubicBezTo>
                                <a:cubicBezTo>
                                  <a:pt x="60218" y="16178"/>
                                  <a:pt x="61225" y="21192"/>
                                  <a:pt x="62990" y="25900"/>
                                </a:cubicBezTo>
                                <a:cubicBezTo>
                                  <a:pt x="64981" y="31210"/>
                                  <a:pt x="65260" y="42409"/>
                                  <a:pt x="70762" y="41034"/>
                                </a:cubicBezTo>
                                <a:cubicBezTo>
                                  <a:pt x="74204" y="40174"/>
                                  <a:pt x="74719" y="30399"/>
                                  <a:pt x="71171" y="30399"/>
                                </a:cubicBezTo>
                                <a:cubicBezTo>
                                  <a:pt x="67238" y="30399"/>
                                  <a:pt x="74443" y="42397"/>
                                  <a:pt x="77715" y="40216"/>
                                </a:cubicBezTo>
                                <a:cubicBezTo>
                                  <a:pt x="84594" y="35630"/>
                                  <a:pt x="84801" y="24238"/>
                                  <a:pt x="83442" y="16083"/>
                                </a:cubicBezTo>
                                <a:cubicBezTo>
                                  <a:pt x="83130" y="14210"/>
                                  <a:pt x="83295" y="10766"/>
                                  <a:pt x="81396" y="10766"/>
                                </a:cubicBezTo>
                                <a:cubicBezTo>
                                  <a:pt x="78529" y="10766"/>
                                  <a:pt x="80582" y="16518"/>
                                  <a:pt x="80987" y="19356"/>
                                </a:cubicBezTo>
                                <a:cubicBezTo>
                                  <a:pt x="81817" y="25166"/>
                                  <a:pt x="84737" y="37114"/>
                                  <a:pt x="89986" y="34489"/>
                                </a:cubicBezTo>
                                <a:cubicBezTo>
                                  <a:pt x="97068" y="30948"/>
                                  <a:pt x="95347" y="6374"/>
                                  <a:pt x="88759" y="10766"/>
                                </a:cubicBezTo>
                                <a:cubicBezTo>
                                  <a:pt x="84769" y="13426"/>
                                  <a:pt x="90295" y="20384"/>
                                  <a:pt x="92440" y="24673"/>
                                </a:cubicBezTo>
                                <a:cubicBezTo>
                                  <a:pt x="93753" y="27300"/>
                                  <a:pt x="95000" y="30004"/>
                                  <a:pt x="95712" y="32853"/>
                                </a:cubicBezTo>
                                <a:cubicBezTo>
                                  <a:pt x="96077" y="34314"/>
                                  <a:pt x="94615" y="37353"/>
                                  <a:pt x="96121" y="37353"/>
                                </a:cubicBezTo>
                                <a:cubicBezTo>
                                  <a:pt x="98238" y="37353"/>
                                  <a:pt x="96970" y="33182"/>
                                  <a:pt x="97757" y="31217"/>
                                </a:cubicBezTo>
                                <a:cubicBezTo>
                                  <a:pt x="98416" y="29571"/>
                                  <a:pt x="100946" y="28742"/>
                                  <a:pt x="102666" y="29172"/>
                                </a:cubicBezTo>
                                <a:cubicBezTo>
                                  <a:pt x="103340" y="29341"/>
                                  <a:pt x="102879" y="30906"/>
                                  <a:pt x="102257" y="31217"/>
                                </a:cubicBezTo>
                                <a:cubicBezTo>
                                  <a:pt x="100667" y="32012"/>
                                  <a:pt x="98189" y="32355"/>
                                  <a:pt x="97757" y="34080"/>
                                </a:cubicBezTo>
                                <a:cubicBezTo>
                                  <a:pt x="97332" y="35774"/>
                                  <a:pt x="100154" y="36929"/>
                                  <a:pt x="101848" y="37353"/>
                                </a:cubicBezTo>
                                <a:cubicBezTo>
                                  <a:pt x="105378" y="38235"/>
                                  <a:pt x="107753" y="25568"/>
                                  <a:pt x="104302" y="26718"/>
                                </a:cubicBezTo>
                                <a:cubicBezTo>
                                  <a:pt x="103259" y="27066"/>
                                  <a:pt x="104052" y="29111"/>
                                  <a:pt x="104711" y="29990"/>
                                </a:cubicBezTo>
                                <a:cubicBezTo>
                                  <a:pt x="106858" y="32853"/>
                                  <a:pt x="110063" y="34970"/>
                                  <a:pt x="111664" y="3817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272200" y="1707675"/>
                            <a:ext cx="899875" cy="920325"/>
                          </a:xfrm>
                          <a:custGeom>
                            <a:rect b="b" l="l" r="r" t="t"/>
                            <a:pathLst>
                              <a:path extrusionOk="0" h="36813" w="35995">
                                <a:moveTo>
                                  <a:pt x="0" y="36813"/>
                                </a:moveTo>
                                <a:cubicBezTo>
                                  <a:pt x="3995" y="28823"/>
                                  <a:pt x="9530" y="19711"/>
                                  <a:pt x="7363" y="11044"/>
                                </a:cubicBezTo>
                                <a:cubicBezTo>
                                  <a:pt x="6840" y="8953"/>
                                  <a:pt x="7474" y="4909"/>
                                  <a:pt x="5318" y="4909"/>
                                </a:cubicBezTo>
                                <a:cubicBezTo>
                                  <a:pt x="3812" y="4909"/>
                                  <a:pt x="5054" y="8061"/>
                                  <a:pt x="5727" y="9408"/>
                                </a:cubicBezTo>
                                <a:cubicBezTo>
                                  <a:pt x="7798" y="13551"/>
                                  <a:pt x="11459" y="17690"/>
                                  <a:pt x="15952" y="18816"/>
                                </a:cubicBezTo>
                                <a:cubicBezTo>
                                  <a:pt x="22274" y="20400"/>
                                  <a:pt x="27788" y="0"/>
                                  <a:pt x="21270" y="0"/>
                                </a:cubicBezTo>
                                <a:cubicBezTo>
                                  <a:pt x="17526" y="0"/>
                                  <a:pt x="21641" y="7695"/>
                                  <a:pt x="23315" y="11044"/>
                                </a:cubicBezTo>
                                <a:cubicBezTo>
                                  <a:pt x="27271" y="18956"/>
                                  <a:pt x="32039" y="26446"/>
                                  <a:pt x="35995" y="3435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03841" y="1648315"/>
                            <a:ext cx="629425" cy="1278350"/>
                          </a:xfrm>
                          <a:custGeom>
                            <a:rect b="b" l="l" r="r" t="t"/>
                            <a:pathLst>
                              <a:path extrusionOk="0" h="51134" w="25177">
                                <a:moveTo>
                                  <a:pt x="14951" y="12600"/>
                                </a:moveTo>
                                <a:cubicBezTo>
                                  <a:pt x="17951" y="12600"/>
                                  <a:pt x="21454" y="14264"/>
                                  <a:pt x="23950" y="12600"/>
                                </a:cubicBezTo>
                                <a:cubicBezTo>
                                  <a:pt x="27153" y="10465"/>
                                  <a:pt x="22894" y="3686"/>
                                  <a:pt x="19451" y="1965"/>
                                </a:cubicBezTo>
                                <a:cubicBezTo>
                                  <a:pt x="15054" y="-233"/>
                                  <a:pt x="7452" y="-1308"/>
                                  <a:pt x="4726" y="2783"/>
                                </a:cubicBezTo>
                                <a:cubicBezTo>
                                  <a:pt x="3236" y="5018"/>
                                  <a:pt x="2451" y="7652"/>
                                  <a:pt x="1453" y="10146"/>
                                </a:cubicBezTo>
                                <a:cubicBezTo>
                                  <a:pt x="-847" y="15892"/>
                                  <a:pt x="-469" y="24175"/>
                                  <a:pt x="3908" y="28552"/>
                                </a:cubicBezTo>
                                <a:cubicBezTo>
                                  <a:pt x="8479" y="33123"/>
                                  <a:pt x="16516" y="32980"/>
                                  <a:pt x="21087" y="37551"/>
                                </a:cubicBezTo>
                                <a:cubicBezTo>
                                  <a:pt x="23148" y="39612"/>
                                  <a:pt x="24026" y="43533"/>
                                  <a:pt x="22723" y="46140"/>
                                </a:cubicBezTo>
                                <a:cubicBezTo>
                                  <a:pt x="20945" y="49695"/>
                                  <a:pt x="15370" y="52115"/>
                                  <a:pt x="11679" y="50639"/>
                                </a:cubicBezTo>
                                <a:cubicBezTo>
                                  <a:pt x="4201" y="47648"/>
                                  <a:pt x="17122" y="30597"/>
                                  <a:pt x="25177" y="3059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25475" y="2546225"/>
                            <a:ext cx="1020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200" y="2628000"/>
                            <a:ext cx="306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2009775</wp:posOffset>
                </wp:positionH>
                <wp:positionV relativeFrom="paragraph">
                  <wp:posOffset>209550</wp:posOffset>
                </wp:positionV>
                <wp:extent cx="1271588" cy="31432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588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114300</wp:posOffset>
            </wp:positionV>
            <wp:extent cx="319454" cy="519113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54" cy="519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3886200</wp:posOffset>
            </wp:positionH>
            <wp:positionV relativeFrom="paragraph">
              <wp:posOffset>180975</wp:posOffset>
            </wp:positionV>
            <wp:extent cx="1481138" cy="370284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3702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___________________           _____________________           ____________________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Samuel Alejandro Cruz            Isabella Mendoza Cáceres           Andrés Santiago Cañón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C.E.O</w:t>
        <w:tab/>
        <w:tab/>
        <w:tab/>
        <w:tab/>
        <w:t xml:space="preserve">     C.O.O</w:t>
        <w:tab/>
        <w:tab/>
        <w:tab/>
        <w:t xml:space="preserve">          C.F.O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1583615" cy="704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61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/>
        <w:drawing>
          <wp:inline distB="114300" distT="114300" distL="114300" distR="114300">
            <wp:extent cx="1643063" cy="476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___________________                               ________________________</w:t>
        <w:br w:type="textWrapping"/>
        <w:t xml:space="preserve">               Juan Manuel Rojas Luna                             David Camilo Valbuena Molano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             C.T.O</w:t>
        <w:tab/>
        <w:tab/>
        <w:tab/>
        <w:tab/>
        <w:t xml:space="preserve">            </w:t>
        <w:tab/>
        <w:t xml:space="preserve">C.M.O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/>
      <w:pict>
        <v:shape id="WordPictureWatermark1" style="position:absolute;width:451.27559055118115pt;height:355.0889637907162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7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