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CONSTANCIA DE CAPACITACIÓN NOM-035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Factores de Riesgo Psicosocial en el Trabajo — Numeral 8.4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DATOS DE LA CAPACITACIÓN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Empresa / Razón Social: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Tema de capacitación: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Instructor / Facilitador: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Institución o empresa capacitadora: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Fecha: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Duración (horas):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Lugar: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CONTENIDO TEMÁTICO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Introducción a la NOM-035-STPS-2018 y su fundamento legal.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Factores de riesgo psicosocial: identificación y efectos en la salud.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Entorno organizacional favorable: características y beneficios.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Violencia laboral: tipos, prevención y mecanismos de denuncia.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Obligaciones del patrón y derechos de los trabajadores.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Cuestionarios de evaluación: propósito y proceso de aplicación.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PARTICIPANTES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1800"/>
        <w:gridCol w:w="2400"/>
      </w:tblGrid>
      <w:tr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 Completo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Puesto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Firma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 DEL INSTRUCTOR]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Instructor / Facilitador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Responsable NOM-035 / RRHH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4CC16" w:sz="4"/>
      </w:pBdr>
      <w:spacing w:before="100"/>
      <w:jc w:val="right"/>
    </w:pPr>
    <w:r>
      <w:rPr>
        <w:color w:val="64748B"/>
        <w:sz w:val="14"/>
        <w:szCs w:val="14"/>
      </w:rPr>
      <w:t xml:space="preserve">Documento confidencial — Uso interno  |  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4CC16" w:sz="8"/>
      </w:pBdr>
      <w:spacing w:after="100"/>
    </w:pP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CONSTANCIA DE CAPACITACIÓN</w:t>
    </w:r>
    <w:r>
      <w:rPr>
        <w:rFonts w:ascii="Calibri" w:cs="Calibri" w:eastAsia="Calibri" w:hAnsi="Calibri"/>
        <w:color w:val="64748B"/>
        <w:sz w:val="14"/>
        <w:szCs w:val="14"/>
      </w:rPr>
      <w:t xml:space="preserve">  |  Numeral 8.4  |  NOM-035-STPS-2018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2026-07-06T14:53:46.842Z</dcterms:created>
  <dcterms:modified xsi:type="dcterms:W3CDTF">2026-07-06T14:53:46.842Z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