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64E3B"/>
          <w:sz w:val="88"/>
        </w:rPr>
        <w:t>SIG-LOG</w:t>
      </w:r>
    </w:p>
    <w:p>
      <w:pPr>
        <w:jc w:val="center"/>
      </w:pPr>
      <w:r>
        <w:rPr>
          <w:color w:val="475569"/>
          <w:sz w:val="32"/>
        </w:rPr>
        <w:t>Sistema Integral de Gestion Logistica</w:t>
      </w:r>
    </w:p>
    <w:p/>
    <w:p>
      <w:pPr>
        <w:jc w:val="center"/>
      </w:pPr>
      <w:r>
        <w:rPr>
          <w:b/>
          <w:color w:val="0F172A"/>
          <w:sz w:val="44"/>
        </w:rPr>
        <w:t>MANUAL TECNICO</w:t>
      </w:r>
    </w:p>
    <w:p>
      <w:pPr>
        <w:jc w:val="center"/>
      </w:pPr>
      <w:r>
        <w:rPr>
          <w:color w:val="475569"/>
          <w:sz w:val="24"/>
        </w:rPr>
        <w:t>Version 2.0</w:t>
      </w:r>
    </w:p>
    <w:p/>
    <w:p/>
    <w:p/>
    <w:p/>
    <w:p/>
    <w:p>
      <w:pPr>
        <w:jc w:val="center"/>
      </w:pPr>
      <w:r>
        <w:rPr>
          <w:color w:val="475569"/>
          <w:sz w:val="22"/>
        </w:rPr>
        <w:t>Extraccion del Conocimiento en Bases de Datos</w:t>
        <w:br/>
        <w:t>Ingenieria en Desarrollo y Gestion de Software</w:t>
        <w:br/>
        <w:br/>
        <w:t>Documento escrito para que una persona sin conocimiento previo del sistema pueda instalarlo y ponerlo en marcha.</w:t>
      </w:r>
    </w:p>
    <w:p>
      <w:r>
        <w:br w:type="page"/>
      </w:r>
    </w:p>
    <w:p>
      <w:pPr>
        <w:pStyle w:val="Heading1"/>
      </w:pPr>
      <w:r>
        <w:t>1. Arquitectura general</w:t>
      </w:r>
    </w:p>
    <w:p>
      <w:r>
        <w:t>El sistema esta separado en dos partes independientes que se comunican por HTTP en formato JSON: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0F172A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Navegador (frontend)  &lt;----  HTTP / JSON  ----&gt;  API REST (backend)  &lt;----&gt;  SQLite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HTML + CSS + JS                  FastAPI + pandas + scikit-learn         sig_log.db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CFDF5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249"/>
            <w:shd w:val="clear" w:fill="ECFDF5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249"/>
            <w:shd w:val="clear" w:fill="ECFDF5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3249"/>
          </w:tcPr>
          <w:p>
            <w:r>
              <w:t>Backend</w:t>
            </w:r>
          </w:p>
        </w:tc>
        <w:tc>
          <w:tcPr>
            <w:tcW w:type="dxa" w:w="3249"/>
          </w:tcPr>
          <w:p>
            <w:r>
              <w:t>Python 3 + FastAPI</w:t>
            </w:r>
          </w:p>
        </w:tc>
        <w:tc>
          <w:tcPr>
            <w:tcW w:type="dxa" w:w="3249"/>
          </w:tcPr>
          <w:p>
            <w:r>
              <w:t>Expone la API REST: catalogos, dashboard, analisis y reportes.</w:t>
            </w:r>
          </w:p>
        </w:tc>
      </w:tr>
      <w:tr>
        <w:tc>
          <w:tcPr>
            <w:tcW w:type="dxa" w:w="3249"/>
          </w:tcPr>
          <w:p>
            <w:r>
              <w:t>Frontend</w:t>
            </w:r>
          </w:p>
        </w:tc>
        <w:tc>
          <w:tcPr>
            <w:tcW w:type="dxa" w:w="3249"/>
          </w:tcPr>
          <w:p>
            <w:r>
              <w:t>HTML + CSS + JavaScript (sin frameworks)</w:t>
            </w:r>
          </w:p>
        </w:tc>
        <w:tc>
          <w:tcPr>
            <w:tcW w:type="dxa" w:w="3249"/>
          </w:tcPr>
          <w:p>
            <w:r>
              <w:t>Aplicacion de una sola pagina (SPA) que consume la API y dibuja las graficas con Chart.js.</w:t>
            </w:r>
          </w:p>
        </w:tc>
      </w:tr>
      <w:tr>
        <w:tc>
          <w:tcPr>
            <w:tcW w:type="dxa" w:w="3249"/>
          </w:tcPr>
          <w:p>
            <w:r>
              <w:t>Base de datos</w:t>
            </w:r>
          </w:p>
        </w:tc>
        <w:tc>
          <w:tcPr>
            <w:tcW w:type="dxa" w:w="3249"/>
          </w:tcPr>
          <w:p>
            <w:r>
              <w:t>SQLite</w:t>
            </w:r>
          </w:p>
        </w:tc>
        <w:tc>
          <w:tcPr>
            <w:tcW w:type="dxa" w:w="3249"/>
          </w:tcPr>
          <w:p>
            <w:r>
              <w:t>Un unico archivo que se crea solo con datos de ejemplo la primera vez que se ejecuta el backend.</w:t>
            </w:r>
          </w:p>
        </w:tc>
      </w:tr>
    </w:tbl>
    <w:p/>
    <w:p>
      <w:pPr>
        <w:pStyle w:val="Heading1"/>
      </w:pPr>
      <w:r>
        <w:t>2. Estructura de carpetas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0F172A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sig-log-v2/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backend/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app/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main.py               API principal (registra los routers)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database.py           Conexion y esquema de SQLite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seed_data.py          Generador de datos de ejemplo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dependencies.py       Inyeccion de la conexion a BD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models/schemas.py     Esquemas Pydantic (validacion)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routers/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catalogos.py        CRUD generico (7 modulos)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dashboard.py        KPIs y datos de graficas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analisis.py         CRISP-DM, ETL, modelos ML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reportes.py         Exportacion CSV y resumen ejecutivo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services/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crud.py              Operaciones SQL reutilizables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etl.py                Extraccion, limpieza y union de datos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ml_supervisado.py     Regresion y clasificacion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ml_no_supervisado.py  PCA, K-means, codo y silueta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data/sig_log.db         Base de datos (se genera sola)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requirements.txt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frontend/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index.html               Estructura de la SPA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assets/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css/styles.css         Estilos del panel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vendor/chart.umd.min.js  Libreria de graficas (local)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js/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api.js                Cliente HTTP hacia el backend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config.js              Columnas y formularios de cada modulo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catalogo.js             Render generico de tablas y modal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charts.js                Render de graficas (Chart.js)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dashboard.js              Modulo Dashboard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analisis.js                Modulo Analisis y modelos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reportes.js                 Modulo Reportes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main.js                      Enrutador de la SPA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docs/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manual_usuario.md / .docx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manual_tecnico.md / .docx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</w:t>
            </w:r>
          </w:p>
        </w:tc>
      </w:tr>
    </w:tbl>
    <w:p/>
    <w:p>
      <w:pPr>
        <w:pStyle w:val="Heading1"/>
      </w:pPr>
      <w:r>
        <w:t>3. Requisitos previos</w:t>
      </w:r>
    </w:p>
    <w:p>
      <w:pPr>
        <w:pStyle w:val="ListBullet"/>
      </w:pPr>
      <w:r>
        <w:t>Python 3.10 o superior.</w:t>
      </w:r>
    </w:p>
    <w:p>
      <w:pPr>
        <w:pStyle w:val="ListBullet"/>
      </w:pPr>
      <w:r>
        <w:t>Un navegador web moderno.</w:t>
      </w:r>
    </w:p>
    <w:p>
      <w:pPr>
        <w:pStyle w:val="ListBullet"/>
      </w:pPr>
      <w:r>
        <w:t>No se requiere Node.js: el frontend no usa un paso de compilacion.</w:t>
      </w:r>
    </w:p>
    <w:p>
      <w:pPr>
        <w:pStyle w:val="Heading1"/>
      </w:pPr>
      <w:r>
        <w:t>4. Instalacion del backend (API)</w:t>
      </w:r>
    </w:p>
    <w:p>
      <w:r>
        <w:t>1. Abrir una terminal dentro de la carpeta backend/.</w:t>
      </w:r>
    </w:p>
    <w:p>
      <w:r>
        <w:t>2. Crear un entorno virtual (recomendado).</w:t>
      </w:r>
    </w:p>
    <w:p>
      <w:r>
        <w:t>3. Instalar las dependencias con pip install -r requirements.txt.</w:t>
      </w:r>
    </w:p>
    <w:p>
      <w:r>
        <w:t>4. Levantar el servidor con uvicorn.</w:t>
      </w:r>
    </w:p>
    <w:p>
      <w:r>
        <w:t>5. Verificar que funciona.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0F172A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cd backend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python -m venv venv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venv\Scripts\activate        (Windows)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source venv/bin/activate     (Linux / Mac)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pip install -r requirements.txt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uvicorn app.main:app --reload --port 8000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</w:t>
            </w:r>
          </w:p>
        </w:tc>
      </w:tr>
    </w:tbl>
    <w:p/>
    <w:p>
      <w:r>
        <w:t>La primera vez que se ejecuta, el sistema crea automaticamente el archivo data/sig_log.db y lo llena con datos de ejemplo (100 clientes, 30 vehiculos, 40 operadores, 25 rutas y varios cientos de entregas, cargas de combustible y servicios de mantenimiento).</w:t>
      </w:r>
    </w:p>
    <w:p>
      <w:r>
        <w:t>Para confirmar que la API responde, abrir http://127.0.0.1:8000/api/health en el navegador; debe regresar {"estado":"activo",...}. La documentacion interactiva de la API esta disponible en http://127.0.0.1:8000/docs.</w:t>
      </w:r>
    </w:p>
    <w:p>
      <w:pPr>
        <w:pStyle w:val="Heading1"/>
      </w:pPr>
      <w:r>
        <w:t>5. Instalacion del frontend</w:t>
      </w:r>
    </w:p>
    <w:p>
      <w:r>
        <w:t>El frontend es HTML/CSS/JS estatico, no requiere instalacion de paquetes. Basta con servirlo con cualquier servidor HTTP simple: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0F172A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cd frontend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>python -m http.server 8080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</w:t>
            </w:r>
          </w:p>
        </w:tc>
      </w:tr>
    </w:tbl>
    <w:p/>
    <w:p>
      <w:r>
        <w:t>Abrir http://127.0.0.1:8080 en el navegador.</w:t>
      </w:r>
    </w:p>
    <w:p>
      <w:r>
        <w:t>Si el backend corre en otra maquina o puerto distinto, actualizar la constante API_BASE en frontend/assets/js/api.js.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09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1. Sistema en ejecucion: Dashboard consumiendo la API REST.</w:t>
      </w:r>
    </w:p>
    <w:p>
      <w:pPr>
        <w:pStyle w:val="Heading1"/>
      </w:pPr>
      <w:r>
        <w:t>6. Reiniciar la base de datos</w:t>
      </w:r>
    </w:p>
    <w:p>
      <w:r>
        <w:t>Para regenerar la base de datos con datos de ejemplo nuevos, basta con borrar el archivo backend/data/sig_log.db y volver a levantar el backend; se vuelve a crear automaticamente.</w:t>
      </w:r>
    </w:p>
    <w:p>
      <w:pPr>
        <w:pStyle w:val="Heading1"/>
      </w:pPr>
      <w:r>
        <w:t>7. Modelo de datos</w:t>
      </w:r>
    </w:p>
    <w:p>
      <w:r>
        <w:t>Tablas y relaciones principales (claves foraneas):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CFDF5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3249"/>
            <w:shd w:val="clear" w:fill="ECFDF5"/>
          </w:tcPr>
          <w:p>
            <w:r>
              <w:rPr>
                <w:b/>
              </w:rPr>
              <w:t>Campos principales</w:t>
            </w:r>
          </w:p>
        </w:tc>
        <w:tc>
          <w:tcPr>
            <w:tcW w:type="dxa" w:w="3249"/>
            <w:shd w:val="clear" w:fill="ECFDF5"/>
          </w:tcPr>
          <w:p>
            <w:r>
              <w:rPr>
                <w:b/>
              </w:rPr>
              <w:t>Relaciones</w:t>
            </w:r>
          </w:p>
        </w:tc>
      </w:tr>
      <w:tr>
        <w:tc>
          <w:tcPr>
            <w:tcW w:type="dxa" w:w="3249"/>
          </w:tcPr>
          <w:p>
            <w:r>
              <w:t>clientes</w:t>
            </w:r>
          </w:p>
        </w:tc>
        <w:tc>
          <w:tcPr>
            <w:tcW w:type="dxa" w:w="3249"/>
          </w:tcPr>
          <w:p>
            <w:r>
              <w:t>id, nombre, tipo_cliente, contacto, telefono, email, direccion, ciudad, fecha_registro</w:t>
            </w:r>
          </w:p>
        </w:tc>
        <w:tc>
          <w:tcPr>
            <w:tcW w:type="dxa" w:w="3249"/>
          </w:tcPr>
          <w:p>
            <w:r>
              <w:t>-</w:t>
            </w:r>
          </w:p>
        </w:tc>
      </w:tr>
      <w:tr>
        <w:tc>
          <w:tcPr>
            <w:tcW w:type="dxa" w:w="3249"/>
          </w:tcPr>
          <w:p>
            <w:r>
              <w:t>vehiculos</w:t>
            </w:r>
          </w:p>
        </w:tc>
        <w:tc>
          <w:tcPr>
            <w:tcW w:type="dxa" w:w="3249"/>
          </w:tcPr>
          <w:p>
            <w:r>
              <w:t>id, placas, marca, modelo, anio, tipo, capacidad_kg, tipo_combustible, estatus, fecha_alta</w:t>
            </w:r>
          </w:p>
        </w:tc>
        <w:tc>
          <w:tcPr>
            <w:tcW w:type="dxa" w:w="3249"/>
          </w:tcPr>
          <w:p>
            <w:r>
              <w:t>-</w:t>
            </w:r>
          </w:p>
        </w:tc>
      </w:tr>
      <w:tr>
        <w:tc>
          <w:tcPr>
            <w:tcW w:type="dxa" w:w="3249"/>
          </w:tcPr>
          <w:p>
            <w:r>
              <w:t>operadores</w:t>
            </w:r>
          </w:p>
        </w:tc>
        <w:tc>
          <w:tcPr>
            <w:tcW w:type="dxa" w:w="3249"/>
          </w:tcPr>
          <w:p>
            <w:r>
              <w:t>id, nombre, licencia, telefono, email, anios_experiencia, estatus</w:t>
            </w:r>
          </w:p>
        </w:tc>
        <w:tc>
          <w:tcPr>
            <w:tcW w:type="dxa" w:w="3249"/>
          </w:tcPr>
          <w:p>
            <w:r>
              <w:t>-</w:t>
            </w:r>
          </w:p>
        </w:tc>
      </w:tr>
      <w:tr>
        <w:tc>
          <w:tcPr>
            <w:tcW w:type="dxa" w:w="3249"/>
          </w:tcPr>
          <w:p>
            <w:r>
              <w:t>rutas</w:t>
            </w:r>
          </w:p>
        </w:tc>
        <w:tc>
          <w:tcPr>
            <w:tcW w:type="dxa" w:w="3249"/>
          </w:tcPr>
          <w:p>
            <w:r>
              <w:t>id, origen, destino, region, distancia_km, tiempo_estimado_min</w:t>
            </w:r>
          </w:p>
        </w:tc>
        <w:tc>
          <w:tcPr>
            <w:tcW w:type="dxa" w:w="3249"/>
          </w:tcPr>
          <w:p>
            <w:r>
              <w:t>-</w:t>
            </w:r>
          </w:p>
        </w:tc>
      </w:tr>
      <w:tr>
        <w:tc>
          <w:tcPr>
            <w:tcW w:type="dxa" w:w="3249"/>
          </w:tcPr>
          <w:p>
            <w:r>
              <w:t>entregas</w:t>
            </w:r>
          </w:p>
        </w:tc>
        <w:tc>
          <w:tcPr>
            <w:tcW w:type="dxa" w:w="3249"/>
          </w:tcPr>
          <w:p>
            <w:r>
              <w:t>id, fecha, hora_salida, minutos_estimados, minutos_reales, costo_envio, estatus</w:t>
            </w:r>
          </w:p>
        </w:tc>
        <w:tc>
          <w:tcPr>
            <w:tcW w:type="dxa" w:w="3249"/>
          </w:tcPr>
          <w:p>
            <w:r>
              <w:t>cliente_id, vehiculo_id, operador_id, ruta_id</w:t>
            </w:r>
          </w:p>
        </w:tc>
      </w:tr>
      <w:tr>
        <w:tc>
          <w:tcPr>
            <w:tcW w:type="dxa" w:w="3249"/>
          </w:tcPr>
          <w:p>
            <w:r>
              <w:t>combustible</w:t>
            </w:r>
          </w:p>
        </w:tc>
        <w:tc>
          <w:tcPr>
            <w:tcW w:type="dxa" w:w="3249"/>
          </w:tcPr>
          <w:p>
            <w:r>
              <w:t>id, fecha, litros, costo, km_recorridos</w:t>
            </w:r>
          </w:p>
        </w:tc>
        <w:tc>
          <w:tcPr>
            <w:tcW w:type="dxa" w:w="3249"/>
          </w:tcPr>
          <w:p>
            <w:r>
              <w:t>vehiculo_id</w:t>
            </w:r>
          </w:p>
        </w:tc>
      </w:tr>
      <w:tr>
        <w:tc>
          <w:tcPr>
            <w:tcW w:type="dxa" w:w="3249"/>
          </w:tcPr>
          <w:p>
            <w:r>
              <w:t>mantenimiento</w:t>
            </w:r>
          </w:p>
        </w:tc>
        <w:tc>
          <w:tcPr>
            <w:tcW w:type="dxa" w:w="3249"/>
          </w:tcPr>
          <w:p>
            <w:r>
              <w:t>id, fecha, tipo, costo, descripcion, dias_taller</w:t>
            </w:r>
          </w:p>
        </w:tc>
        <w:tc>
          <w:tcPr>
            <w:tcW w:type="dxa" w:w="3249"/>
          </w:tcPr>
          <w:p>
            <w:r>
              <w:t>vehiculo_id</w:t>
            </w:r>
          </w:p>
        </w:tc>
      </w:tr>
    </w:tbl>
    <w:p/>
    <w:p>
      <w:r>
        <w:t>entregas es la tabla de hechos principal: concentra las relaciones con los 4 catalogos y es la base de los reportes y modelos de aprendizaje automatico.</w:t>
      </w:r>
    </w:p>
    <w:p>
      <w:pPr>
        <w:pStyle w:val="Heading1"/>
      </w:pPr>
      <w:r>
        <w:t>8. Referencia de la API</w:t>
      </w:r>
    </w:p>
    <w:p>
      <w:r>
        <w:t>Todos los endpoints regresan JSON. Los de catalogo siguen el mismo patron para los 7 modulos (clientes, vehiculos, operadores, rutas, entregas, combustible, mantenimiento):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CFDF5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3249"/>
            <w:shd w:val="clear" w:fill="ECFDF5"/>
          </w:tcPr>
          <w:p>
            <w:r>
              <w:rPr>
                <w:b/>
              </w:rPr>
              <w:t>Ruta</w:t>
            </w:r>
          </w:p>
        </w:tc>
        <w:tc>
          <w:tcPr>
            <w:tcW w:type="dxa" w:w="3249"/>
            <w:shd w:val="clear" w:fill="ECFD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/api/{modulo}</w:t>
            </w:r>
          </w:p>
        </w:tc>
        <w:tc>
          <w:tcPr>
            <w:tcW w:type="dxa" w:w="3249"/>
          </w:tcPr>
          <w:p>
            <w:r>
              <w:t>Lista todos los registros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/api/{modulo}/{id}</w:t>
            </w:r>
          </w:p>
        </w:tc>
        <w:tc>
          <w:tcPr>
            <w:tcW w:type="dxa" w:w="3249"/>
          </w:tcPr>
          <w:p>
            <w:r>
              <w:t>Obtiene un registro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/api/{modulo}</w:t>
            </w:r>
          </w:p>
        </w:tc>
        <w:tc>
          <w:tcPr>
            <w:tcW w:type="dxa" w:w="3249"/>
          </w:tcPr>
          <w:p>
            <w:r>
              <w:t>Crea un registro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/api/{modulo}/{id}</w:t>
            </w:r>
          </w:p>
        </w:tc>
        <w:tc>
          <w:tcPr>
            <w:tcW w:type="dxa" w:w="3249"/>
          </w:tcPr>
          <w:p>
            <w:r>
              <w:t>Actualiza un registro</w:t>
            </w:r>
          </w:p>
        </w:tc>
      </w:tr>
      <w:tr>
        <w:tc>
          <w:tcPr>
            <w:tcW w:type="dxa" w:w="3249"/>
          </w:tcPr>
          <w:p>
            <w:r>
              <w:t>DELETE</w:t>
            </w:r>
          </w:p>
        </w:tc>
        <w:tc>
          <w:tcPr>
            <w:tcW w:type="dxa" w:w="3249"/>
          </w:tcPr>
          <w:p>
            <w:r>
              <w:t>/api/{modulo}/{id}</w:t>
            </w:r>
          </w:p>
        </w:tc>
        <w:tc>
          <w:tcPr>
            <w:tcW w:type="dxa" w:w="3249"/>
          </w:tcPr>
          <w:p>
            <w:r>
              <w:t>Elimina un registro</w:t>
            </w:r>
          </w:p>
        </w:tc>
      </w:tr>
    </w:tbl>
    <w:p/>
    <w:p>
      <w:pPr>
        <w:pStyle w:val="Heading2"/>
      </w:pPr>
      <w:r>
        <w:t>8.1 Dashboard e indicadores</w:t>
      </w:r>
    </w:p>
    <w:p>
      <w:r>
        <w:t>Todos aceptan ?desde=YYYY-MM-DD&amp;hasta=YYYY-MM-DD como filtro opcional.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CFDF5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873"/>
            <w:shd w:val="clear" w:fill="ECFD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873"/>
          </w:tcPr>
          <w:p>
            <w:r>
              <w:t>/api/dashboard/kpis</w:t>
            </w:r>
          </w:p>
        </w:tc>
        <w:tc>
          <w:tcPr>
            <w:tcW w:type="dxa" w:w="4873"/>
          </w:tcPr>
          <w:p>
            <w:r>
              <w:t>Indicadores generales</w:t>
            </w:r>
          </w:p>
        </w:tc>
      </w:tr>
      <w:tr>
        <w:tc>
          <w:tcPr>
            <w:tcW w:type="dxa" w:w="4873"/>
          </w:tcPr>
          <w:p>
            <w:r>
              <w:t>/api/dashboard/graficas/estatus-pastel</w:t>
            </w:r>
          </w:p>
        </w:tc>
        <w:tc>
          <w:tcPr>
            <w:tcW w:type="dxa" w:w="4873"/>
          </w:tcPr>
          <w:p>
            <w:r>
              <w:t>Grafica de pastel</w:t>
            </w:r>
          </w:p>
        </w:tc>
      </w:tr>
      <w:tr>
        <w:tc>
          <w:tcPr>
            <w:tcW w:type="dxa" w:w="4873"/>
          </w:tcPr>
          <w:p>
            <w:r>
              <w:t>/api/dashboard/graficas/entregas-linea</w:t>
            </w:r>
          </w:p>
        </w:tc>
        <w:tc>
          <w:tcPr>
            <w:tcW w:type="dxa" w:w="4873"/>
          </w:tcPr>
          <w:p>
            <w:r>
              <w:t>Grafica de lineas</w:t>
            </w:r>
          </w:p>
        </w:tc>
      </w:tr>
      <w:tr>
        <w:tc>
          <w:tcPr>
            <w:tcW w:type="dxa" w:w="4873"/>
          </w:tcPr>
          <w:p>
            <w:r>
              <w:t>/api/dashboard/graficas/top-rutas-barras</w:t>
            </w:r>
          </w:p>
        </w:tc>
        <w:tc>
          <w:tcPr>
            <w:tcW w:type="dxa" w:w="4873"/>
          </w:tcPr>
          <w:p>
            <w:r>
              <w:t>Grafica de barras</w:t>
            </w:r>
          </w:p>
        </w:tc>
      </w:tr>
      <w:tr>
        <w:tc>
          <w:tcPr>
            <w:tcW w:type="dxa" w:w="4873"/>
          </w:tcPr>
          <w:p>
            <w:r>
              <w:t>/api/dashboard/graficas/dispersion-distancia-tiempo</w:t>
            </w:r>
          </w:p>
        </w:tc>
        <w:tc>
          <w:tcPr>
            <w:tcW w:type="dxa" w:w="4873"/>
          </w:tcPr>
          <w:p>
            <w:r>
              <w:t>Diagrama de dispersion</w:t>
            </w:r>
          </w:p>
        </w:tc>
      </w:tr>
      <w:tr>
        <w:tc>
          <w:tcPr>
            <w:tcW w:type="dxa" w:w="4873"/>
          </w:tcPr>
          <w:p>
            <w:r>
              <w:t>/api/dashboard/graficas/combustible-area</w:t>
            </w:r>
          </w:p>
        </w:tc>
        <w:tc>
          <w:tcPr>
            <w:tcW w:type="dxa" w:w="4873"/>
          </w:tcPr>
          <w:p>
            <w:r>
              <w:t>Grafica de area</w:t>
            </w:r>
          </w:p>
        </w:tc>
      </w:tr>
      <w:tr>
        <w:tc>
          <w:tcPr>
            <w:tcW w:type="dxa" w:w="4873"/>
          </w:tcPr>
          <w:p>
            <w:r>
              <w:t>/api/dashboard/graficas/mapa-calor</w:t>
            </w:r>
          </w:p>
        </w:tc>
        <w:tc>
          <w:tcPr>
            <w:tcW w:type="dxa" w:w="4873"/>
          </w:tcPr>
          <w:p>
            <w:r>
              <w:t>Mapa de calor</w:t>
            </w:r>
          </w:p>
        </w:tc>
      </w:tr>
    </w:tbl>
    <w:p/>
    <w:p>
      <w:pPr>
        <w:pStyle w:val="Heading2"/>
      </w:pPr>
      <w:r>
        <w:t>8.2 Analisis y modelos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CFDF5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873"/>
            <w:shd w:val="clear" w:fill="ECFD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873"/>
          </w:tcPr>
          <w:p>
            <w:r>
              <w:t>/api/analisis/metodologia</w:t>
            </w:r>
          </w:p>
        </w:tc>
        <w:tc>
          <w:tcPr>
            <w:tcW w:type="dxa" w:w="4873"/>
          </w:tcPr>
          <w:p>
            <w:r>
              <w:t>CRISP-DM, KDD, ETL vs ELT</w:t>
            </w:r>
          </w:p>
        </w:tc>
      </w:tr>
      <w:tr>
        <w:tc>
          <w:tcPr>
            <w:tcW w:type="dxa" w:w="4873"/>
          </w:tcPr>
          <w:p>
            <w:r>
              <w:t>/api/analisis/etl</w:t>
            </w:r>
          </w:p>
        </w:tc>
        <w:tc>
          <w:tcPr>
            <w:tcW w:type="dxa" w:w="4873"/>
          </w:tcPr>
          <w:p>
            <w:r>
              <w:t>Extraccion, transformacion y carga</w:t>
            </w:r>
          </w:p>
        </w:tc>
      </w:tr>
      <w:tr>
        <w:tc>
          <w:tcPr>
            <w:tcW w:type="dxa" w:w="4873"/>
          </w:tcPr>
          <w:p>
            <w:r>
              <w:t>/api/analisis/regresion-simple</w:t>
            </w:r>
          </w:p>
        </w:tc>
        <w:tc>
          <w:tcPr>
            <w:tcW w:type="dxa" w:w="4873"/>
          </w:tcPr>
          <w:p>
            <w:r>
              <w:t>Regresion lineal simple</w:t>
            </w:r>
          </w:p>
        </w:tc>
      </w:tr>
      <w:tr>
        <w:tc>
          <w:tcPr>
            <w:tcW w:type="dxa" w:w="4873"/>
          </w:tcPr>
          <w:p>
            <w:r>
              <w:t>/api/analisis/regresion-multiple</w:t>
            </w:r>
          </w:p>
        </w:tc>
        <w:tc>
          <w:tcPr>
            <w:tcW w:type="dxa" w:w="4873"/>
          </w:tcPr>
          <w:p>
            <w:r>
              <w:t>Regresion lineal multiple</w:t>
            </w:r>
          </w:p>
        </w:tc>
      </w:tr>
      <w:tr>
        <w:tc>
          <w:tcPr>
            <w:tcW w:type="dxa" w:w="4873"/>
          </w:tcPr>
          <w:p>
            <w:r>
              <w:t>/api/analisis/clasificacion</w:t>
            </w:r>
          </w:p>
        </w:tc>
        <w:tc>
          <w:tcPr>
            <w:tcW w:type="dxa" w:w="4873"/>
          </w:tcPr>
          <w:p>
            <w:r>
              <w:t>Clasificacion (retraso) y matriz de confusion</w:t>
            </w:r>
          </w:p>
        </w:tc>
      </w:tr>
      <w:tr>
        <w:tc>
          <w:tcPr>
            <w:tcW w:type="dxa" w:w="4873"/>
          </w:tcPr>
          <w:p>
            <w:r>
              <w:t>/api/analisis/clustering/codo</w:t>
            </w:r>
          </w:p>
        </w:tc>
        <w:tc>
          <w:tcPr>
            <w:tcW w:type="dxa" w:w="4873"/>
          </w:tcPr>
          <w:p>
            <w:r>
              <w:t>Inercia e indice de silueta por k</w:t>
            </w:r>
          </w:p>
        </w:tc>
      </w:tr>
      <w:tr>
        <w:tc>
          <w:tcPr>
            <w:tcW w:type="dxa" w:w="4873"/>
          </w:tcPr>
          <w:p>
            <w:r>
              <w:t>/api/analisis/clustering/kmeans?k=4</w:t>
            </w:r>
          </w:p>
        </w:tc>
        <w:tc>
          <w:tcPr>
            <w:tcW w:type="dxa" w:w="4873"/>
          </w:tcPr>
          <w:p>
            <w:r>
              <w:t>Clustering K-means + PCA</w:t>
            </w:r>
          </w:p>
        </w:tc>
      </w:tr>
    </w:tbl>
    <w:p/>
    <w:p>
      <w:pPr>
        <w:pStyle w:val="Heading2"/>
      </w:pPr>
      <w:r>
        <w:t>8.3 Reportes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CFDF5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873"/>
            <w:shd w:val="clear" w:fill="ECFD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873"/>
          </w:tcPr>
          <w:p>
            <w:r>
              <w:t>/api/reportes/resumen-ejecutivo</w:t>
            </w:r>
          </w:p>
        </w:tc>
        <w:tc>
          <w:tcPr>
            <w:tcW w:type="dxa" w:w="4873"/>
          </w:tcPr>
          <w:p>
            <w:r>
              <w:t>KPIs con fecha/hora de generacion</w:t>
            </w:r>
          </w:p>
        </w:tc>
      </w:tr>
      <w:tr>
        <w:tc>
          <w:tcPr>
            <w:tcW w:type="dxa" w:w="4873"/>
          </w:tcPr>
          <w:p>
            <w:r>
              <w:t>/api/reportes/entregas/exportar</w:t>
            </w:r>
          </w:p>
        </w:tc>
        <w:tc>
          <w:tcPr>
            <w:tcW w:type="dxa" w:w="4873"/>
          </w:tcPr>
          <w:p>
            <w:r>
              <w:t>Descarga CSV del detalle de entregas</w:t>
            </w:r>
          </w:p>
        </w:tc>
      </w:tr>
    </w:tbl>
    <w:p/>
    <w:p>
      <w:pPr>
        <w:pStyle w:val="Heading1"/>
      </w:pPr>
      <w:r>
        <w:t>9. Modelos de mineria de datos incluidos</w:t>
      </w:r>
    </w:p>
    <w:p>
      <w:r>
        <w:rPr>
          <w:b/>
        </w:rPr>
        <w:t xml:space="preserve">Regresion lineal simple: </w:t>
      </w:r>
      <w:r>
        <w:t>Distancia de la ruta -&gt; minutos reales de entrega. Metricas: MAE, MSE, RMSE, R2.</w:t>
      </w:r>
    </w:p>
    <w:p>
      <w:r>
        <w:rPr>
          <w:b/>
        </w:rPr>
        <w:t xml:space="preserve">Regresion lineal multiple: </w:t>
      </w:r>
      <w:r>
        <w:t>Distancia + hora de salida + capacidad del vehiculo -&gt; minutos reales.</w:t>
      </w:r>
    </w:p>
    <w:p>
      <w:r>
        <w:rPr>
          <w:b/>
        </w:rPr>
        <w:t xml:space="preserve">Clasificacion (regresion logistica): </w:t>
      </w:r>
      <w:r>
        <w:t>Predice si una entrega se retrasara. Se evalua con matriz de confusion, exactitud, precision, sensibilidad y F1-score.</w:t>
      </w:r>
    </w:p>
    <w:p>
      <w:r>
        <w:rPr>
          <w:b/>
        </w:rPr>
        <w:t xml:space="preserve">Clustering K-means: </w:t>
      </w:r>
      <w:r>
        <w:t>Agrupa entregas segun distancia, tiempo real, retraso y costo. Se calcula el metodo del codo y el indice de silueta para justificar el numero de clusters, y se proyectan los resultados a 2 dimensiones con PCA.</w:t>
      </w:r>
    </w:p>
    <w:p>
      <w:r>
        <w:t>Todos los modelos separan datos de entrenamiento y prueba (train_test_split), siguiendo el criterio de prueba y error para evaluar su desempeno antes de confiar en sus resultados.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24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nalisis_cluste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2. Salida del modulo de analisis: metodo del codo, indice de silueta y clustering K-means con PCA.</w:t>
      </w:r>
    </w:p>
    <w:p>
      <w:pPr>
        <w:pStyle w:val="Heading1"/>
      </w:pPr>
      <w:r>
        <w:t>10. Solucion de problemas</w:t>
      </w:r>
    </w:p>
    <w:p>
      <w:r>
        <w:rPr>
          <w:b/>
        </w:rPr>
        <w:t xml:space="preserve">El frontend muestra “No fue posible conectar con el backend”: </w:t>
      </w:r>
      <w:r>
        <w:t>Confirmar que uvicorn este corriendo en el puerto 8000 y que API_BASE en api.js apunte a la direccion correcta.</w:t>
      </w:r>
    </w:p>
    <w:p>
      <w:r>
        <w:rPr>
          <w:b/>
        </w:rPr>
        <w:t xml:space="preserve">Error de CORS en la consola del navegador: </w:t>
      </w:r>
      <w:r>
        <w:t>El backend ya tiene CORS abierto (allow_origins=["*"]); verificar que no haya un proxy o firewall bloqueando la peticion.</w:t>
      </w:r>
    </w:p>
    <w:p>
      <w:r>
        <w:rPr>
          <w:b/>
        </w:rPr>
        <w:t xml:space="preserve">La base de datos quedo con datos inconsistentes: </w:t>
      </w:r>
      <w:r>
        <w:t>Borrar backend/data/sig_log.db y reiniciar el backend para regenerarla.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4E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