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266" w:rsidRDefault="00D91266" w:rsidP="00D91266">
      <w:pPr>
        <w:jc w:val="left"/>
        <w:rPr>
          <w:b/>
          <w:sz w:val="22"/>
        </w:rPr>
      </w:pPr>
      <w:r w:rsidRPr="00D91266">
        <w:rPr>
          <w:rFonts w:hint="eastAsia"/>
          <w:b/>
          <w:sz w:val="22"/>
        </w:rPr>
        <w:t xml:space="preserve">西松・戸田・奥村特定建設工事企業体　</w:t>
      </w:r>
    </w:p>
    <w:p w:rsidR="00D91266" w:rsidRDefault="00D91266" w:rsidP="00D91266">
      <w:pPr>
        <w:jc w:val="left"/>
        <w:rPr>
          <w:b/>
          <w:sz w:val="22"/>
        </w:rPr>
      </w:pPr>
      <w:r w:rsidRPr="00D91266">
        <w:rPr>
          <w:rFonts w:hint="eastAsia"/>
          <w:b/>
          <w:sz w:val="22"/>
        </w:rPr>
        <w:t>横浜湘南道路工事事務所向け</w:t>
      </w:r>
    </w:p>
    <w:p w:rsidR="00D91266" w:rsidRPr="00D91266" w:rsidRDefault="00D91266" w:rsidP="00D91266">
      <w:pPr>
        <w:jc w:val="left"/>
        <w:rPr>
          <w:b/>
          <w:sz w:val="22"/>
        </w:rPr>
      </w:pPr>
    </w:p>
    <w:p w:rsidR="00E85B45" w:rsidRPr="00D91266" w:rsidRDefault="00D91266" w:rsidP="00D91266">
      <w:pPr>
        <w:jc w:val="center"/>
        <w:rPr>
          <w:b/>
          <w:sz w:val="22"/>
        </w:rPr>
      </w:pPr>
      <w:r w:rsidRPr="00D91266">
        <w:rPr>
          <w:rFonts w:hint="eastAsia"/>
          <w:b/>
          <w:sz w:val="22"/>
        </w:rPr>
        <w:t>水平方向の姿勢制御</w:t>
      </w:r>
      <w:r w:rsidRPr="00D91266">
        <w:rPr>
          <w:rFonts w:hint="eastAsia"/>
          <w:b/>
          <w:sz w:val="22"/>
        </w:rPr>
        <w:t>(</w:t>
      </w:r>
      <w:r w:rsidRPr="00D91266">
        <w:rPr>
          <w:rFonts w:hint="eastAsia"/>
          <w:b/>
          <w:sz w:val="22"/>
        </w:rPr>
        <w:t>現状</w:t>
      </w:r>
      <w:r w:rsidRPr="00D91266">
        <w:rPr>
          <w:rFonts w:hint="eastAsia"/>
          <w:b/>
          <w:sz w:val="22"/>
        </w:rPr>
        <w:t>)</w:t>
      </w:r>
      <w:r w:rsidRPr="00D91266">
        <w:rPr>
          <w:rFonts w:hint="eastAsia"/>
          <w:b/>
          <w:sz w:val="22"/>
        </w:rPr>
        <w:t>と同時掘進時の姿勢制御について</w:t>
      </w:r>
    </w:p>
    <w:p w:rsidR="00D91266" w:rsidRDefault="00D91266"/>
    <w:p w:rsidR="00D91266" w:rsidRPr="00645BAF" w:rsidRDefault="00D91266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調査リング№</w:t>
      </w:r>
    </w:p>
    <w:tbl>
      <w:tblPr>
        <w:tblStyle w:val="a4"/>
        <w:tblW w:w="0" w:type="auto"/>
        <w:tblInd w:w="817" w:type="dxa"/>
        <w:tblLook w:val="04A0" w:firstRow="1" w:lastRow="0" w:firstColumn="1" w:lastColumn="0" w:noHBand="0" w:noVBand="1"/>
      </w:tblPr>
      <w:tblGrid>
        <w:gridCol w:w="2329"/>
        <w:gridCol w:w="2787"/>
        <w:gridCol w:w="2787"/>
      </w:tblGrid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リング№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推進形態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平面線形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266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直線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332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334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336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FLEX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c>
          <w:tcPr>
            <w:tcW w:w="2329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337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同時掘進（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ピース）</w:t>
            </w:r>
          </w:p>
        </w:tc>
        <w:tc>
          <w:tcPr>
            <w:tcW w:w="2787" w:type="dxa"/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  <w:tr w:rsidR="006B119C" w:rsidTr="006B119C">
        <w:trPr>
          <w:trHeight w:val="435"/>
        </w:trPr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338</w:t>
            </w:r>
            <w:r>
              <w:rPr>
                <w:rFonts w:hint="eastAsia"/>
              </w:rPr>
              <w:t>リング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同時掘進（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ピース）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vAlign w:val="center"/>
          </w:tcPr>
          <w:p w:rsidR="006B119C" w:rsidRDefault="006B119C" w:rsidP="006B119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ｍ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（左向き）</w:t>
            </w:r>
          </w:p>
        </w:tc>
      </w:tr>
    </w:tbl>
    <w:p w:rsidR="00C053B6" w:rsidRDefault="00C053B6" w:rsidP="00C053B6">
      <w:pPr>
        <w:pStyle w:val="a3"/>
        <w:ind w:leftChars="0" w:left="360"/>
      </w:pPr>
    </w:p>
    <w:p w:rsidR="00D91266" w:rsidRPr="00645BAF" w:rsidRDefault="006B119C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ジャッキストローク差とジャイロ方向角の比較</w:t>
      </w:r>
    </w:p>
    <w:p w:rsidR="00C053B6" w:rsidRPr="00645BAF" w:rsidRDefault="00C053B6" w:rsidP="00613B1D">
      <w:pPr>
        <w:pStyle w:val="a3"/>
        <w:numPr>
          <w:ilvl w:val="2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266</w:t>
      </w:r>
      <w:r w:rsidRPr="00645BAF">
        <w:rPr>
          <w:rFonts w:hint="eastAsia"/>
          <w:b/>
        </w:rPr>
        <w:t>リング（直線部）</w:t>
      </w:r>
    </w:p>
    <w:p w:rsidR="00C053B6" w:rsidRDefault="00C053B6" w:rsidP="00C053B6">
      <w:pPr>
        <w:pStyle w:val="a3"/>
        <w:ind w:leftChars="0" w:left="360"/>
      </w:pPr>
      <w:r w:rsidRPr="00C053B6">
        <w:rPr>
          <w:rFonts w:hint="eastAsia"/>
          <w:noProof/>
        </w:rPr>
        <w:drawing>
          <wp:inline distT="0" distB="0" distL="0" distR="0">
            <wp:extent cx="4857750" cy="3248025"/>
            <wp:effectExtent l="0" t="0" r="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1D" w:rsidRDefault="00613B1D" w:rsidP="00613B1D">
      <w:pPr>
        <w:pStyle w:val="a3"/>
        <w:ind w:leftChars="0" w:left="360" w:firstLineChars="300" w:firstLine="630"/>
      </w:pPr>
      <w:r>
        <w:rPr>
          <w:rFonts w:hint="eastAsia"/>
        </w:rPr>
        <w:t>ストローク差は左勝</w:t>
      </w:r>
      <w:r>
        <w:rPr>
          <w:rFonts w:hint="eastAsia"/>
        </w:rPr>
        <w:t>7</w:t>
      </w:r>
      <w:r>
        <w:rPr>
          <w:rFonts w:hint="eastAsia"/>
        </w:rPr>
        <w:t>㎜から左勝</w:t>
      </w:r>
      <w:r>
        <w:rPr>
          <w:rFonts w:hint="eastAsia"/>
        </w:rPr>
        <w:t>1</w:t>
      </w:r>
      <w:r>
        <w:rPr>
          <w:rFonts w:hint="eastAsia"/>
        </w:rPr>
        <w:t>㎜にほぼ直線的に変化。（</w:t>
      </w:r>
      <w:r>
        <w:rPr>
          <w:rFonts w:hint="eastAsia"/>
        </w:rPr>
        <w:t>-0.027</w:t>
      </w:r>
      <w:r>
        <w:rPr>
          <w:rFonts w:hint="eastAsia"/>
        </w:rPr>
        <w:t>度）</w:t>
      </w:r>
    </w:p>
    <w:p w:rsidR="00613B1D" w:rsidRDefault="00613B1D" w:rsidP="00613B1D">
      <w:pPr>
        <w:pStyle w:val="a3"/>
        <w:ind w:leftChars="0" w:left="360" w:firstLineChars="1900" w:firstLine="3990"/>
      </w:pPr>
      <w:r>
        <w:rPr>
          <w:rFonts w:hint="eastAsia"/>
        </w:rPr>
        <w:t>角度換算（</w:t>
      </w:r>
      <w:r>
        <w:rPr>
          <w:rFonts w:hint="eastAsia"/>
        </w:rPr>
        <w:t>Atan6/12735</w:t>
      </w:r>
      <w:r>
        <w:rPr>
          <w:rFonts w:hint="eastAsia"/>
        </w:rPr>
        <w:t>＝</w:t>
      </w:r>
      <w:r>
        <w:rPr>
          <w:rFonts w:hint="eastAsia"/>
        </w:rPr>
        <w:t>0.027</w:t>
      </w:r>
      <w:r>
        <w:rPr>
          <w:rFonts w:hint="eastAsia"/>
        </w:rPr>
        <w:t>度）</w:t>
      </w:r>
    </w:p>
    <w:p w:rsidR="00613B1D" w:rsidRDefault="00613B1D" w:rsidP="00613B1D">
      <w:r>
        <w:rPr>
          <w:rFonts w:hint="eastAsia"/>
        </w:rPr>
        <w:t xml:space="preserve">　　　　　</w:t>
      </w:r>
      <w:r w:rsidR="00C74B93">
        <w:rPr>
          <w:rFonts w:hint="eastAsia"/>
        </w:rPr>
        <w:t>一方</w:t>
      </w:r>
      <w:r>
        <w:rPr>
          <w:rFonts w:hint="eastAsia"/>
        </w:rPr>
        <w:t>ジャイロ指示値は</w:t>
      </w:r>
      <w:r>
        <w:rPr>
          <w:rFonts w:hint="eastAsia"/>
        </w:rPr>
        <w:t>229.34</w:t>
      </w:r>
      <w:r>
        <w:rPr>
          <w:rFonts w:hint="eastAsia"/>
        </w:rPr>
        <w:t>度から振動しながら</w:t>
      </w:r>
      <w:r>
        <w:rPr>
          <w:rFonts w:hint="eastAsia"/>
        </w:rPr>
        <w:t>229.28</w:t>
      </w:r>
      <w:r>
        <w:rPr>
          <w:rFonts w:hint="eastAsia"/>
        </w:rPr>
        <w:t>度に変化</w:t>
      </w:r>
      <w:r w:rsidR="00C74B93">
        <w:rPr>
          <w:rFonts w:hint="eastAsia"/>
        </w:rPr>
        <w:t>（</w:t>
      </w:r>
      <w:r w:rsidR="00C74B93">
        <w:rPr>
          <w:rFonts w:hint="eastAsia"/>
        </w:rPr>
        <w:t>-0.06</w:t>
      </w:r>
      <w:r w:rsidR="00C74B93">
        <w:rPr>
          <w:rFonts w:hint="eastAsia"/>
        </w:rPr>
        <w:t>度）</w:t>
      </w:r>
    </w:p>
    <w:p w:rsidR="00C74B93" w:rsidRDefault="00C74B93" w:rsidP="00613B1D">
      <w:r>
        <w:br w:type="page"/>
      </w:r>
    </w:p>
    <w:p w:rsidR="00C74B93" w:rsidRDefault="00C74B93" w:rsidP="00613B1D"/>
    <w:p w:rsidR="00C74B93" w:rsidRPr="00645BAF" w:rsidRDefault="00C74B93" w:rsidP="00C74B93">
      <w:pPr>
        <w:pStyle w:val="a3"/>
        <w:numPr>
          <w:ilvl w:val="2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332</w:t>
      </w:r>
      <w:r w:rsidRPr="00645BAF">
        <w:rPr>
          <w:rFonts w:hint="eastAsia"/>
          <w:b/>
        </w:rPr>
        <w:t>リング（</w:t>
      </w:r>
      <w:r w:rsidRPr="00645BAF">
        <w:rPr>
          <w:rFonts w:hint="eastAsia"/>
          <w:b/>
        </w:rPr>
        <w:t>2000</w:t>
      </w:r>
      <w:r w:rsidRPr="00645BAF">
        <w:rPr>
          <w:rFonts w:hint="eastAsia"/>
          <w:b/>
        </w:rPr>
        <w:t>ｍ</w:t>
      </w:r>
      <w:r w:rsidRPr="00645BAF">
        <w:rPr>
          <w:rFonts w:hint="eastAsia"/>
          <w:b/>
        </w:rPr>
        <w:t>R</w:t>
      </w:r>
      <w:r w:rsidRPr="00645BAF">
        <w:rPr>
          <w:rFonts w:hint="eastAsia"/>
          <w:b/>
        </w:rPr>
        <w:t>左向き）</w:t>
      </w:r>
    </w:p>
    <w:p w:rsidR="00C74B93" w:rsidRDefault="00C74B93" w:rsidP="00C74B93">
      <w:pPr>
        <w:pStyle w:val="a3"/>
        <w:ind w:leftChars="0" w:left="1200"/>
      </w:pPr>
      <w:r w:rsidRPr="00C74B93">
        <w:rPr>
          <w:rFonts w:hint="eastAsia"/>
          <w:noProof/>
        </w:rPr>
        <w:drawing>
          <wp:inline distT="0" distB="0" distL="0" distR="0">
            <wp:extent cx="4581525" cy="2752725"/>
            <wp:effectExtent l="0" t="0" r="9525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B93" w:rsidRDefault="00C74B93" w:rsidP="00C74B93">
      <w:pPr>
        <w:pStyle w:val="a3"/>
        <w:ind w:leftChars="0" w:left="1200"/>
      </w:pPr>
      <w:r>
        <w:rPr>
          <w:rFonts w:hint="eastAsia"/>
        </w:rPr>
        <w:t>ストローク差は左勝</w:t>
      </w:r>
      <w:r>
        <w:rPr>
          <w:rFonts w:hint="eastAsia"/>
        </w:rPr>
        <w:t>10</w:t>
      </w:r>
      <w:r>
        <w:rPr>
          <w:rFonts w:hint="eastAsia"/>
        </w:rPr>
        <w:t>㎜から左勝</w:t>
      </w:r>
      <w:r>
        <w:rPr>
          <w:rFonts w:hint="eastAsia"/>
        </w:rPr>
        <w:t>23</w:t>
      </w:r>
      <w:r>
        <w:rPr>
          <w:rFonts w:hint="eastAsia"/>
        </w:rPr>
        <w:t>㎜にほぼ直線的に変化（角度換算で</w:t>
      </w:r>
      <w:r>
        <w:rPr>
          <w:rFonts w:hint="eastAsia"/>
        </w:rPr>
        <w:t>Atan(13/12735)=0.0585</w:t>
      </w:r>
      <w:r>
        <w:rPr>
          <w:rFonts w:hint="eastAsia"/>
        </w:rPr>
        <w:t>度）</w:t>
      </w:r>
    </w:p>
    <w:p w:rsidR="00C74B93" w:rsidRDefault="008A210F" w:rsidP="00C74B93">
      <w:pPr>
        <w:pStyle w:val="a3"/>
        <w:ind w:leftChars="0" w:left="1200"/>
      </w:pPr>
      <w:r>
        <w:rPr>
          <w:rFonts w:hint="eastAsia"/>
        </w:rPr>
        <w:t>一方ジャイロ指示値は</w:t>
      </w:r>
      <w:r>
        <w:rPr>
          <w:rFonts w:hint="eastAsia"/>
        </w:rPr>
        <w:t>231.63</w:t>
      </w:r>
      <w:r>
        <w:rPr>
          <w:rFonts w:hint="eastAsia"/>
        </w:rPr>
        <w:t>度から振動（振幅は</w:t>
      </w:r>
      <w:r>
        <w:rPr>
          <w:rFonts w:hint="eastAsia"/>
        </w:rPr>
        <w:t>0.1</w:t>
      </w:r>
      <w:r>
        <w:rPr>
          <w:rFonts w:hint="eastAsia"/>
        </w:rPr>
        <w:t>度程度）を繰り返し</w:t>
      </w:r>
      <w:r>
        <w:rPr>
          <w:rFonts w:hint="eastAsia"/>
        </w:rPr>
        <w:t>231.67</w:t>
      </w:r>
      <w:r>
        <w:rPr>
          <w:rFonts w:hint="eastAsia"/>
        </w:rPr>
        <w:t>度に変化（</w:t>
      </w:r>
      <w:r>
        <w:rPr>
          <w:rFonts w:hint="eastAsia"/>
        </w:rPr>
        <w:t>0.04</w:t>
      </w:r>
      <w:r>
        <w:rPr>
          <w:rFonts w:hint="eastAsia"/>
        </w:rPr>
        <w:t>度）</w:t>
      </w:r>
    </w:p>
    <w:p w:rsidR="008A210F" w:rsidRDefault="008A210F" w:rsidP="00C74B93">
      <w:pPr>
        <w:pStyle w:val="a3"/>
        <w:ind w:leftChars="0" w:left="1200"/>
      </w:pPr>
      <w:r>
        <w:rPr>
          <w:rFonts w:hint="eastAsia"/>
        </w:rPr>
        <w:t>ストローク差に比べて、大きく振動するため、あたかも逆向きに姿勢制御をしているような錯覚に陥りやすい。</w:t>
      </w:r>
    </w:p>
    <w:p w:rsidR="008A210F" w:rsidRPr="00645BAF" w:rsidRDefault="008A210F" w:rsidP="008A210F">
      <w:pPr>
        <w:pStyle w:val="a3"/>
        <w:numPr>
          <w:ilvl w:val="2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t>334</w:t>
      </w:r>
      <w:r w:rsidRPr="00645BAF">
        <w:rPr>
          <w:rFonts w:hint="eastAsia"/>
          <w:b/>
        </w:rPr>
        <w:t>リング、</w:t>
      </w:r>
      <w:r w:rsidRPr="00645BAF">
        <w:rPr>
          <w:rFonts w:hint="eastAsia"/>
          <w:b/>
        </w:rPr>
        <w:t>336</w:t>
      </w:r>
      <w:r w:rsidRPr="00645BAF">
        <w:rPr>
          <w:rFonts w:hint="eastAsia"/>
          <w:b/>
        </w:rPr>
        <w:t>リング</w:t>
      </w:r>
      <w:r w:rsidR="00645BAF" w:rsidRPr="00645BAF">
        <w:rPr>
          <w:rFonts w:hint="eastAsia"/>
          <w:b/>
        </w:rPr>
        <w:t>（</w:t>
      </w:r>
      <w:r w:rsidR="00645BAF" w:rsidRPr="00645BAF">
        <w:rPr>
          <w:rFonts w:hint="eastAsia"/>
          <w:b/>
        </w:rPr>
        <w:t>2000</w:t>
      </w:r>
      <w:r w:rsidR="00645BAF" w:rsidRPr="00645BAF">
        <w:rPr>
          <w:rFonts w:hint="eastAsia"/>
          <w:b/>
        </w:rPr>
        <w:t>ｍ</w:t>
      </w:r>
      <w:r w:rsidR="00645BAF" w:rsidRPr="00645BAF">
        <w:rPr>
          <w:rFonts w:hint="eastAsia"/>
          <w:b/>
        </w:rPr>
        <w:t>R</w:t>
      </w:r>
      <w:r w:rsidR="00645BAF" w:rsidRPr="00645BAF">
        <w:rPr>
          <w:rFonts w:hint="eastAsia"/>
          <w:b/>
        </w:rPr>
        <w:t>左向き）</w:t>
      </w:r>
      <w:r w:rsidRPr="00645BAF">
        <w:rPr>
          <w:rFonts w:hint="eastAsia"/>
          <w:b/>
        </w:rPr>
        <w:t>の状況</w:t>
      </w:r>
    </w:p>
    <w:p w:rsidR="008A210F" w:rsidRDefault="00645BAF" w:rsidP="00645BAF">
      <w:pPr>
        <w:pStyle w:val="a3"/>
        <w:ind w:leftChars="0" w:left="1200"/>
      </w:pPr>
      <w:r w:rsidRPr="00645BAF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EDF754F" wp14:editId="3DA43DD4">
            <wp:simplePos x="0" y="0"/>
            <wp:positionH relativeFrom="column">
              <wp:posOffset>3263265</wp:posOffset>
            </wp:positionH>
            <wp:positionV relativeFrom="paragraph">
              <wp:posOffset>40640</wp:posOffset>
            </wp:positionV>
            <wp:extent cx="2962910" cy="1831975"/>
            <wp:effectExtent l="0" t="0" r="8890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210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CC176CD" wp14:editId="44F750B1">
            <wp:simplePos x="0" y="0"/>
            <wp:positionH relativeFrom="column">
              <wp:posOffset>358140</wp:posOffset>
            </wp:positionH>
            <wp:positionV relativeFrom="paragraph">
              <wp:posOffset>44450</wp:posOffset>
            </wp:positionV>
            <wp:extent cx="2838450" cy="1828800"/>
            <wp:effectExtent l="0" t="0" r="0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8A210F" w:rsidP="008A210F">
      <w:pPr>
        <w:pStyle w:val="a3"/>
        <w:ind w:leftChars="0" w:left="1200"/>
      </w:pPr>
    </w:p>
    <w:p w:rsidR="008A210F" w:rsidRDefault="00645BAF" w:rsidP="008A210F">
      <w:pPr>
        <w:pStyle w:val="a3"/>
        <w:ind w:leftChars="0" w:left="1200"/>
      </w:pPr>
      <w:r>
        <w:rPr>
          <w:rFonts w:hint="eastAsia"/>
        </w:rPr>
        <w:t>ストローク差の方が振動しない分、姿勢制御がしやすい状況といえる。</w:t>
      </w:r>
    </w:p>
    <w:p w:rsidR="00645BAF" w:rsidRDefault="00645BAF" w:rsidP="008A210F">
      <w:pPr>
        <w:pStyle w:val="a3"/>
        <w:ind w:leftChars="0" w:left="1200"/>
      </w:pPr>
    </w:p>
    <w:p w:rsidR="00645BAF" w:rsidRDefault="00645BAF" w:rsidP="008A210F">
      <w:pPr>
        <w:pStyle w:val="a3"/>
        <w:ind w:leftChars="0" w:left="1200"/>
      </w:pPr>
    </w:p>
    <w:p w:rsidR="00645BAF" w:rsidRDefault="00645BAF" w:rsidP="008A210F">
      <w:pPr>
        <w:pStyle w:val="a3"/>
        <w:ind w:leftChars="0" w:left="1200"/>
      </w:pPr>
    </w:p>
    <w:p w:rsidR="00645BAF" w:rsidRDefault="00645BAF" w:rsidP="008A210F">
      <w:pPr>
        <w:pStyle w:val="a3"/>
        <w:ind w:leftChars="0" w:left="1200"/>
      </w:pPr>
      <w:r>
        <w:br w:type="page"/>
      </w:r>
    </w:p>
    <w:p w:rsidR="006B119C" w:rsidRPr="00645BAF" w:rsidRDefault="006B119C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lastRenderedPageBreak/>
        <w:t>ストローク差</w:t>
      </w:r>
      <w:r w:rsidR="00C053B6" w:rsidRPr="00645BAF">
        <w:rPr>
          <w:rFonts w:hint="eastAsia"/>
          <w:b/>
        </w:rPr>
        <w:t>の管理状況</w:t>
      </w:r>
    </w:p>
    <w:p w:rsidR="00645BAF" w:rsidRDefault="003D5F51" w:rsidP="00EB4AE6">
      <w:pPr>
        <w:pStyle w:val="a3"/>
        <w:numPr>
          <w:ilvl w:val="2"/>
          <w:numId w:val="1"/>
        </w:numPr>
        <w:ind w:leftChars="0"/>
        <w:rPr>
          <w:b/>
        </w:rPr>
      </w:pPr>
      <w:r w:rsidRPr="00EB4AE6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DA2AA1B" wp14:editId="6464CD56">
            <wp:simplePos x="0" y="0"/>
            <wp:positionH relativeFrom="column">
              <wp:posOffset>2186940</wp:posOffset>
            </wp:positionH>
            <wp:positionV relativeFrom="paragraph">
              <wp:posOffset>139700</wp:posOffset>
            </wp:positionV>
            <wp:extent cx="3562350" cy="2139950"/>
            <wp:effectExtent l="0" t="0" r="0" b="0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E6" w:rsidRPr="00EB4AE6">
        <w:rPr>
          <w:rFonts w:hint="eastAsia"/>
          <w:b/>
        </w:rPr>
        <w:t>332</w:t>
      </w:r>
      <w:r w:rsidR="00EB4AE6" w:rsidRPr="00EB4AE6">
        <w:rPr>
          <w:rFonts w:hint="eastAsia"/>
          <w:b/>
        </w:rPr>
        <w:t>リング管理状況</w:t>
      </w:r>
    </w:p>
    <w:p w:rsidR="00EB4AE6" w:rsidRDefault="00EB4AE6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3D5F51" w:rsidRDefault="003D5F51" w:rsidP="00EB4AE6">
      <w:pPr>
        <w:pStyle w:val="a3"/>
        <w:ind w:leftChars="0" w:left="1200"/>
        <w:rPr>
          <w:b/>
        </w:rPr>
      </w:pPr>
    </w:p>
    <w:p w:rsidR="00EB4AE6" w:rsidRPr="00EB4AE6" w:rsidRDefault="00EB4AE6" w:rsidP="00EB4AE6">
      <w:pPr>
        <w:pStyle w:val="a3"/>
        <w:ind w:leftChars="0" w:left="1200"/>
      </w:pPr>
      <w:r>
        <w:rPr>
          <w:rFonts w:hint="eastAsia"/>
        </w:rPr>
        <w:t>管理目標に対して最大誤差は</w:t>
      </w:r>
      <w:r>
        <w:rPr>
          <w:rFonts w:hint="eastAsia"/>
        </w:rPr>
        <w:t>3</w:t>
      </w:r>
      <w:r>
        <w:rPr>
          <w:rFonts w:hint="eastAsia"/>
        </w:rPr>
        <w:t>㎜程度（角度換算で</w:t>
      </w:r>
      <w:r>
        <w:rPr>
          <w:rFonts w:hint="eastAsia"/>
        </w:rPr>
        <w:t>0.013</w:t>
      </w:r>
      <w:r>
        <w:rPr>
          <w:rFonts w:hint="eastAsia"/>
        </w:rPr>
        <w:t>度）</w:t>
      </w:r>
    </w:p>
    <w:p w:rsidR="00EB4AE6" w:rsidRDefault="003D5F51" w:rsidP="00EB4AE6">
      <w:pPr>
        <w:pStyle w:val="a3"/>
        <w:numPr>
          <w:ilvl w:val="2"/>
          <w:numId w:val="1"/>
        </w:numPr>
        <w:ind w:leftChars="0"/>
        <w:rPr>
          <w:b/>
        </w:rPr>
      </w:pPr>
      <w:r w:rsidRPr="00EB4AE6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10BCA52" wp14:editId="5C5D803B">
            <wp:simplePos x="0" y="0"/>
            <wp:positionH relativeFrom="column">
              <wp:posOffset>2244090</wp:posOffset>
            </wp:positionH>
            <wp:positionV relativeFrom="paragraph">
              <wp:posOffset>111125</wp:posOffset>
            </wp:positionV>
            <wp:extent cx="3455670" cy="2076450"/>
            <wp:effectExtent l="0" t="0" r="0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E6" w:rsidRPr="00EB4AE6">
        <w:rPr>
          <w:rFonts w:hint="eastAsia"/>
          <w:b/>
        </w:rPr>
        <w:t>334</w:t>
      </w:r>
      <w:r w:rsidR="00EB4AE6" w:rsidRPr="00EB4AE6">
        <w:rPr>
          <w:rFonts w:hint="eastAsia"/>
          <w:b/>
        </w:rPr>
        <w:t>リング管理状況</w:t>
      </w:r>
    </w:p>
    <w:p w:rsidR="00EB4AE6" w:rsidRDefault="00EB4AE6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3D5F51" w:rsidRDefault="003D5F51" w:rsidP="00EB4AE6">
      <w:pPr>
        <w:pStyle w:val="a3"/>
        <w:ind w:leftChars="0" w:left="1200"/>
      </w:pPr>
    </w:p>
    <w:p w:rsidR="00EB4AE6" w:rsidRDefault="00EB4AE6" w:rsidP="00EB4AE6">
      <w:pPr>
        <w:pStyle w:val="a3"/>
        <w:ind w:leftChars="0" w:left="1200"/>
      </w:pPr>
      <w:r>
        <w:rPr>
          <w:rFonts w:hint="eastAsia"/>
        </w:rPr>
        <w:t>管理目標に対して最大誤差は</w:t>
      </w:r>
      <w:r>
        <w:rPr>
          <w:rFonts w:hint="eastAsia"/>
        </w:rPr>
        <w:t>4</w:t>
      </w:r>
      <w:r>
        <w:rPr>
          <w:rFonts w:hint="eastAsia"/>
        </w:rPr>
        <w:t>㎜程度（角度換算で</w:t>
      </w:r>
      <w:r>
        <w:rPr>
          <w:rFonts w:hint="eastAsia"/>
        </w:rPr>
        <w:t>0.018</w:t>
      </w:r>
      <w:r>
        <w:rPr>
          <w:rFonts w:hint="eastAsia"/>
        </w:rPr>
        <w:t>度）</w:t>
      </w:r>
    </w:p>
    <w:p w:rsidR="00E528AE" w:rsidRDefault="003D5F51" w:rsidP="00E528AE">
      <w:pPr>
        <w:pStyle w:val="a3"/>
        <w:numPr>
          <w:ilvl w:val="2"/>
          <w:numId w:val="1"/>
        </w:numPr>
        <w:ind w:leftChars="0"/>
        <w:rPr>
          <w:b/>
        </w:rPr>
      </w:pPr>
      <w:r w:rsidRPr="00E528AE">
        <w:rPr>
          <w:noProof/>
        </w:rPr>
        <w:drawing>
          <wp:anchor distT="0" distB="0" distL="114300" distR="114300" simplePos="0" relativeHeight="251662336" behindDoc="0" locked="0" layoutInCell="1" allowOverlap="1" wp14:anchorId="2B2D7295" wp14:editId="09918B9C">
            <wp:simplePos x="0" y="0"/>
            <wp:positionH relativeFrom="column">
              <wp:posOffset>2129790</wp:posOffset>
            </wp:positionH>
            <wp:positionV relativeFrom="paragraph">
              <wp:posOffset>130175</wp:posOffset>
            </wp:positionV>
            <wp:extent cx="3486150" cy="2094230"/>
            <wp:effectExtent l="0" t="0" r="0" b="127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8AE" w:rsidRPr="00E528AE">
        <w:rPr>
          <w:rFonts w:hint="eastAsia"/>
          <w:b/>
        </w:rPr>
        <w:t>336</w:t>
      </w:r>
      <w:r w:rsidR="00E528AE" w:rsidRPr="00E528AE">
        <w:rPr>
          <w:rFonts w:hint="eastAsia"/>
          <w:b/>
        </w:rPr>
        <w:t>リング管理状況</w:t>
      </w:r>
    </w:p>
    <w:p w:rsidR="00E528AE" w:rsidRDefault="00E528AE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3D5F51">
      <w:pPr>
        <w:pStyle w:val="a3"/>
        <w:ind w:leftChars="0" w:left="1200"/>
      </w:pPr>
      <w:r>
        <w:rPr>
          <w:rFonts w:hint="eastAsia"/>
        </w:rPr>
        <w:t>管理目標に対して最大誤差は</w:t>
      </w:r>
      <w:r>
        <w:rPr>
          <w:rFonts w:hint="eastAsia"/>
        </w:rPr>
        <w:t>4</w:t>
      </w:r>
      <w:r>
        <w:rPr>
          <w:rFonts w:hint="eastAsia"/>
        </w:rPr>
        <w:t>㎜程度（角度換算で</w:t>
      </w:r>
      <w:r>
        <w:rPr>
          <w:rFonts w:hint="eastAsia"/>
        </w:rPr>
        <w:t>0.018</w:t>
      </w:r>
      <w:r>
        <w:rPr>
          <w:rFonts w:hint="eastAsia"/>
        </w:rPr>
        <w:t>度）</w:t>
      </w:r>
    </w:p>
    <w:p w:rsidR="003D5F51" w:rsidRPr="003D5F51" w:rsidRDefault="003D5F51" w:rsidP="00E528AE">
      <w:pPr>
        <w:pStyle w:val="a3"/>
        <w:ind w:leftChars="0" w:left="1200"/>
        <w:rPr>
          <w:b/>
        </w:rPr>
      </w:pPr>
    </w:p>
    <w:p w:rsidR="003D5F51" w:rsidRDefault="003D5F51" w:rsidP="00E528AE">
      <w:pPr>
        <w:pStyle w:val="a3"/>
        <w:ind w:leftChars="0" w:left="1200"/>
        <w:rPr>
          <w:b/>
        </w:rPr>
      </w:pPr>
      <w:r>
        <w:rPr>
          <w:b/>
        </w:rPr>
        <w:br w:type="page"/>
      </w:r>
    </w:p>
    <w:p w:rsidR="00645BAF" w:rsidRDefault="00645BAF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645BAF">
        <w:rPr>
          <w:rFonts w:hint="eastAsia"/>
          <w:b/>
        </w:rPr>
        <w:lastRenderedPageBreak/>
        <w:t>同時掘進におけるストローク差</w:t>
      </w:r>
      <w:r w:rsidR="00B475E3">
        <w:rPr>
          <w:rFonts w:hint="eastAsia"/>
          <w:b/>
        </w:rPr>
        <w:t>の管理</w:t>
      </w:r>
      <w:r w:rsidRPr="00645BAF">
        <w:rPr>
          <w:rFonts w:hint="eastAsia"/>
          <w:b/>
        </w:rPr>
        <w:t>状況</w:t>
      </w:r>
      <w:r w:rsidR="00B475E3">
        <w:rPr>
          <w:rFonts w:hint="eastAsia"/>
          <w:b/>
        </w:rPr>
        <w:t>と問題点</w:t>
      </w:r>
    </w:p>
    <w:p w:rsidR="00D60104" w:rsidRDefault="00D60104" w:rsidP="00D60104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337</w:t>
      </w:r>
      <w:r>
        <w:rPr>
          <w:rFonts w:hint="eastAsia"/>
          <w:b/>
        </w:rPr>
        <w:t>リング管理状況</w:t>
      </w:r>
    </w:p>
    <w:p w:rsidR="00D60104" w:rsidRDefault="00D60104" w:rsidP="00D60104">
      <w:pPr>
        <w:pStyle w:val="a3"/>
        <w:ind w:leftChars="0" w:left="1200"/>
        <w:rPr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B607A" wp14:editId="53A0F02D">
                <wp:simplePos x="0" y="0"/>
                <wp:positionH relativeFrom="column">
                  <wp:posOffset>3234690</wp:posOffset>
                </wp:positionH>
                <wp:positionV relativeFrom="paragraph">
                  <wp:posOffset>425450</wp:posOffset>
                </wp:positionV>
                <wp:extent cx="1704975" cy="295275"/>
                <wp:effectExtent l="0" t="0" r="28575" b="28575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104" w:rsidRDefault="00D60104">
                            <w:r>
                              <w:rPr>
                                <w:rFonts w:hint="eastAsia"/>
                              </w:rPr>
                              <w:t>同時掘進（～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ピース）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2" o:spid="_x0000_s1026" type="#_x0000_t202" style="position:absolute;left:0;text-align:left;margin-left:254.7pt;margin-top:33.5pt;width:134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" fillcolor="white [3201]" strokeweight=".5pt">
                <v:textbox>
                  <w:txbxContent>
                    <w:p w:rsidR="00D60104" w:rsidRDefault="00D60104">
                      <w:r>
                        <w:rPr>
                          <w:rFonts w:hint="eastAsia"/>
                        </w:rPr>
                        <w:t>同時掘進（～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ピース）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0382DF" wp14:editId="4DC05963">
                <wp:simplePos x="0" y="0"/>
                <wp:positionH relativeFrom="column">
                  <wp:posOffset>4425315</wp:posOffset>
                </wp:positionH>
                <wp:positionV relativeFrom="paragraph">
                  <wp:posOffset>1444625</wp:posOffset>
                </wp:positionV>
                <wp:extent cx="838200" cy="266700"/>
                <wp:effectExtent l="0" t="0" r="0" b="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104" w:rsidRDefault="00D60104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ピース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14" o:spid="_x0000_s1027" type="#_x0000_t202" style="position:absolute;left:0;text-align:left;margin-left:348.45pt;margin-top:113.75pt;width:66pt;height:2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" fillcolor="white [3201]" stroked="f" strokeweight=".5pt">
                <v:textbox>
                  <w:txbxContent>
                    <w:p w:rsidR="00D60104" w:rsidRDefault="00D60104"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ピース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320387" wp14:editId="04BE46B6">
                <wp:simplePos x="0" y="0"/>
                <wp:positionH relativeFrom="column">
                  <wp:posOffset>4406265</wp:posOffset>
                </wp:positionH>
                <wp:positionV relativeFrom="paragraph">
                  <wp:posOffset>1368425</wp:posOffset>
                </wp:positionV>
                <wp:extent cx="342900" cy="0"/>
                <wp:effectExtent l="0" t="76200" r="19050" b="114300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3" o:spid="_x0000_s1026" type="#_x0000_t32" style="position:absolute;left:0;text-align:left;margin-left:346.95pt;margin-top:107.75pt;width:2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" strokecolor="#bc4542 [3045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97186E" wp14:editId="4C9138BC">
                <wp:simplePos x="0" y="0"/>
                <wp:positionH relativeFrom="column">
                  <wp:posOffset>3501390</wp:posOffset>
                </wp:positionH>
                <wp:positionV relativeFrom="paragraph">
                  <wp:posOffset>949325</wp:posOffset>
                </wp:positionV>
                <wp:extent cx="904875" cy="0"/>
                <wp:effectExtent l="38100" t="76200" r="28575" b="114300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矢印コネクタ 11" o:spid="_x0000_s1026" type="#_x0000_t32" style="position:absolute;left:0;text-align:left;margin-left:275.7pt;margin-top:74.75pt;width:71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" strokecolor="#bc4542 [3045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501650</wp:posOffset>
                </wp:positionV>
                <wp:extent cx="0" cy="923925"/>
                <wp:effectExtent l="0" t="0" r="19050" b="9525"/>
                <wp:wrapNone/>
                <wp:docPr id="10" name="直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10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95pt,39.5pt" to="346.95pt,1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" strokecolor="#bc4542 [304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3501390</wp:posOffset>
                </wp:positionH>
                <wp:positionV relativeFrom="paragraph">
                  <wp:posOffset>558800</wp:posOffset>
                </wp:positionV>
                <wp:extent cx="0" cy="1314450"/>
                <wp:effectExtent l="0" t="0" r="19050" b="19050"/>
                <wp:wrapNone/>
                <wp:docPr id="9" name="直線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9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5.7pt,44pt" to="275.7pt,1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" strokecolor="#bc4542 [3045]"/>
            </w:pict>
          </mc:Fallback>
        </mc:AlternateContent>
      </w:r>
      <w:r w:rsidRPr="00D60104">
        <w:rPr>
          <w:rFonts w:hint="eastAsia"/>
          <w:noProof/>
        </w:rPr>
        <w:drawing>
          <wp:inline distT="0" distB="0" distL="0" distR="0">
            <wp:extent cx="4581525" cy="2752725"/>
            <wp:effectExtent l="0" t="0" r="9525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04" w:rsidRDefault="00D60104" w:rsidP="00D60104">
      <w:pPr>
        <w:pStyle w:val="a3"/>
        <w:ind w:leftChars="0" w:left="1200"/>
      </w:pPr>
      <w:r w:rsidRPr="00001026">
        <w:rPr>
          <w:rFonts w:hint="eastAsia"/>
        </w:rPr>
        <w:t>同時掘進が開始されると</w:t>
      </w:r>
      <w:r w:rsidR="00001026">
        <w:rPr>
          <w:rFonts w:hint="eastAsia"/>
        </w:rPr>
        <w:t>ストローク差制御が手動制御であるため、制御にばらつきが生じ、管理不能な状態である。</w:t>
      </w:r>
      <w:r w:rsidR="00B475E3">
        <w:rPr>
          <w:rFonts w:hint="eastAsia"/>
        </w:rPr>
        <w:t>（最大偏差</w:t>
      </w:r>
      <w:r w:rsidR="00B475E3">
        <w:rPr>
          <w:rFonts w:hint="eastAsia"/>
        </w:rPr>
        <w:t>9</w:t>
      </w:r>
      <w:r w:rsidR="00B475E3">
        <w:rPr>
          <w:rFonts w:hint="eastAsia"/>
        </w:rPr>
        <w:t>㎜）</w:t>
      </w:r>
    </w:p>
    <w:p w:rsidR="00001026" w:rsidRPr="00001026" w:rsidRDefault="00001026" w:rsidP="00D60104">
      <w:pPr>
        <w:pStyle w:val="a3"/>
        <w:ind w:leftChars="0" w:left="1200"/>
      </w:pPr>
      <w:r>
        <w:rPr>
          <w:rFonts w:hint="eastAsia"/>
        </w:rPr>
        <w:t>また、</w:t>
      </w:r>
      <w:r>
        <w:rPr>
          <w:rFonts w:hint="eastAsia"/>
        </w:rPr>
        <w:t>5</w:t>
      </w:r>
      <w:r>
        <w:rPr>
          <w:rFonts w:hint="eastAsia"/>
        </w:rPr>
        <w:t>ピースは左右ストローク差計測のジャッキが引き戻されるため、ストローク差の計測が不能になる。</w:t>
      </w:r>
    </w:p>
    <w:p w:rsidR="00D60104" w:rsidRDefault="00D60104" w:rsidP="00D60104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rFonts w:hint="eastAsia"/>
          <w:b/>
        </w:rPr>
        <w:t>338</w:t>
      </w:r>
      <w:r>
        <w:rPr>
          <w:rFonts w:hint="eastAsia"/>
          <w:b/>
        </w:rPr>
        <w:t>リング管理状況</w:t>
      </w:r>
    </w:p>
    <w:p w:rsidR="00001026" w:rsidRDefault="00B475E3" w:rsidP="00001026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2282825</wp:posOffset>
                </wp:positionV>
                <wp:extent cx="533400" cy="0"/>
                <wp:effectExtent l="38100" t="76200" r="19050" b="114300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矢印コネクタ 20" o:spid="_x0000_s1026" type="#_x0000_t32" style="position:absolute;left:0;text-align:left;margin-left:296.7pt;margin-top:179.75pt;width:42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" strokecolor="#bc4542 [3045]">
                <v:stroke startarrow="open"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3358515</wp:posOffset>
                </wp:positionH>
                <wp:positionV relativeFrom="paragraph">
                  <wp:posOffset>2444750</wp:posOffset>
                </wp:positionV>
                <wp:extent cx="1533525" cy="276225"/>
                <wp:effectExtent l="0" t="0" r="28575" b="28575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75E3" w:rsidRDefault="00B475E3">
                            <w:r>
                              <w:rPr>
                                <w:rFonts w:hint="eastAsia"/>
                              </w:rPr>
                              <w:t>同時掘進（～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ピース）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19" o:spid="_x0000_s1028" type="#_x0000_t202" style="position:absolute;left:0;text-align:left;margin-left:264.45pt;margin-top:192.5pt;width:120.75pt;height:21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" fillcolor="white [3201]" strokeweight=".5pt">
                <v:textbox>
                  <w:txbxContent>
                    <w:p w:rsidR="00B475E3" w:rsidRDefault="00B475E3">
                      <w:r>
                        <w:rPr>
                          <w:rFonts w:hint="eastAsia"/>
                        </w:rPr>
                        <w:t>同時掘進（～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ピース）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1044574</wp:posOffset>
                </wp:positionV>
                <wp:extent cx="0" cy="1400175"/>
                <wp:effectExtent l="0" t="0" r="19050" b="9525"/>
                <wp:wrapNone/>
                <wp:docPr id="18" name="直線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18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pt,82.25pt" to="338.7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" strokecolor="#bc4542 [3045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1044574</wp:posOffset>
                </wp:positionV>
                <wp:extent cx="0" cy="1400175"/>
                <wp:effectExtent l="0" t="0" r="19050" b="9525"/>
                <wp:wrapNone/>
                <wp:docPr id="17" name="直線コネク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コネクタ 17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7pt,82.25pt" to="296.7pt,19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" strokecolor="#bc4542 [3045]"/>
            </w:pict>
          </mc:Fallback>
        </mc:AlternateContent>
      </w:r>
      <w:r w:rsidR="00001026" w:rsidRPr="00001026">
        <w:rPr>
          <w:rFonts w:hint="eastAsia"/>
          <w:noProof/>
        </w:rPr>
        <w:drawing>
          <wp:inline distT="0" distB="0" distL="0" distR="0">
            <wp:extent cx="4581525" cy="2752725"/>
            <wp:effectExtent l="0" t="0" r="952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5E3" w:rsidRDefault="00B475E3" w:rsidP="00001026">
      <w:pPr>
        <w:pStyle w:val="a3"/>
        <w:ind w:leftChars="0" w:left="1200"/>
      </w:pPr>
      <w:r>
        <w:rPr>
          <w:rFonts w:hint="eastAsia"/>
        </w:rPr>
        <w:t>4</w:t>
      </w:r>
      <w:r>
        <w:rPr>
          <w:rFonts w:hint="eastAsia"/>
        </w:rPr>
        <w:t>ピースまでの同時掘進を実施した。</w:t>
      </w:r>
    </w:p>
    <w:p w:rsidR="00001026" w:rsidRDefault="00B475E3" w:rsidP="00001026">
      <w:pPr>
        <w:pStyle w:val="a3"/>
        <w:ind w:leftChars="0" w:left="1200"/>
      </w:pPr>
      <w:r>
        <w:rPr>
          <w:rFonts w:hint="eastAsia"/>
        </w:rPr>
        <w:t>337</w:t>
      </w:r>
      <w:r>
        <w:rPr>
          <w:rFonts w:hint="eastAsia"/>
        </w:rPr>
        <w:t>リングと同様に、同時掘進により制御結果にバラツキを生じる。（最大偏差</w:t>
      </w:r>
      <w:r>
        <w:rPr>
          <w:rFonts w:hint="eastAsia"/>
        </w:rPr>
        <w:t>14</w:t>
      </w:r>
      <w:r>
        <w:rPr>
          <w:rFonts w:hint="eastAsia"/>
        </w:rPr>
        <w:t>㎜）　同時掘進の完了後、ストローク偏差は偏差ゼロ近辺に収束する。</w:t>
      </w:r>
    </w:p>
    <w:p w:rsidR="00B475E3" w:rsidRDefault="00B475E3" w:rsidP="00001026">
      <w:pPr>
        <w:pStyle w:val="a3"/>
        <w:ind w:leftChars="0" w:left="1200"/>
      </w:pPr>
      <w:r>
        <w:rPr>
          <w:rFonts w:hint="eastAsia"/>
        </w:rPr>
        <w:lastRenderedPageBreak/>
        <w:t>337</w:t>
      </w:r>
      <w:r>
        <w:rPr>
          <w:rFonts w:hint="eastAsia"/>
        </w:rPr>
        <w:t>リング、</w:t>
      </w:r>
      <w:r>
        <w:rPr>
          <w:rFonts w:hint="eastAsia"/>
        </w:rPr>
        <w:t>338</w:t>
      </w:r>
      <w:r>
        <w:rPr>
          <w:rFonts w:hint="eastAsia"/>
        </w:rPr>
        <w:t>リングの同時掘進トライアルで以下の問題点を把握した。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【問題点】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・ストローク差の制御は</w:t>
      </w:r>
      <w:r w:rsidR="003B7CA2">
        <w:rPr>
          <w:rFonts w:hint="eastAsia"/>
        </w:rPr>
        <w:t>手動操作のため、ジャッキの押し引きの伴う同時掘進では力点を</w:t>
      </w:r>
      <w:r>
        <w:rPr>
          <w:rFonts w:hint="eastAsia"/>
        </w:rPr>
        <w:t>大きく動かす必要があり、手動操作での制御は難しい。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・ストローク差の自動制御が必要となる。</w:t>
      </w:r>
    </w:p>
    <w:p w:rsidR="00E00442" w:rsidRDefault="00E00442" w:rsidP="00001026">
      <w:pPr>
        <w:pStyle w:val="a3"/>
        <w:ind w:leftChars="0" w:left="1200"/>
      </w:pPr>
      <w:r>
        <w:rPr>
          <w:rFonts w:hint="eastAsia"/>
        </w:rPr>
        <w:t>・左右ストローク差の管理では</w:t>
      </w:r>
      <w:r>
        <w:rPr>
          <w:rFonts w:hint="eastAsia"/>
        </w:rPr>
        <w:t>4</w:t>
      </w:r>
      <w:r>
        <w:rPr>
          <w:rFonts w:hint="eastAsia"/>
        </w:rPr>
        <w:t>ピース目までの同時掘進に対応可能であるが、それ以上のピース組立を実施する場合、別のストローク差での管理方法が可能か否か検証する必要がある。</w:t>
      </w:r>
    </w:p>
    <w:p w:rsidR="00E00442" w:rsidRPr="00001026" w:rsidRDefault="00E00442" w:rsidP="00E00442"/>
    <w:p w:rsidR="00D60104" w:rsidRDefault="003A41B3" w:rsidP="00D91266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同時掘進時の制御状況</w:t>
      </w:r>
    </w:p>
    <w:p w:rsidR="003A41B3" w:rsidRDefault="003B7CA2" w:rsidP="003A41B3">
      <w:pPr>
        <w:pStyle w:val="a3"/>
        <w:ind w:leftChars="0" w:left="360"/>
      </w:pPr>
      <w:r>
        <w:rPr>
          <w:rFonts w:hint="eastAsia"/>
        </w:rPr>
        <w:t>同時掘進</w:t>
      </w:r>
      <w:r w:rsidR="009F2E5D">
        <w:rPr>
          <w:rFonts w:hint="eastAsia"/>
        </w:rPr>
        <w:t>に於いてストローク差を手動にて制御した</w:t>
      </w:r>
      <w:r w:rsidR="009F2E5D">
        <w:rPr>
          <w:rFonts w:hint="eastAsia"/>
        </w:rPr>
        <w:t>337</w:t>
      </w:r>
      <w:r w:rsidR="009F2E5D">
        <w:rPr>
          <w:rFonts w:hint="eastAsia"/>
        </w:rPr>
        <w:t>リングの実例と</w:t>
      </w:r>
      <w:r w:rsidR="009F2E5D">
        <w:rPr>
          <w:rFonts w:hint="eastAsia"/>
        </w:rPr>
        <w:t>337</w:t>
      </w:r>
      <w:r w:rsidR="009F2E5D">
        <w:rPr>
          <w:rFonts w:hint="eastAsia"/>
        </w:rPr>
        <w:t>リング</w:t>
      </w:r>
      <w:r w:rsidR="009F2E5D">
        <w:rPr>
          <w:rFonts w:hint="eastAsia"/>
        </w:rPr>
        <w:t>FLEX</w:t>
      </w:r>
      <w:r w:rsidR="009F2E5D">
        <w:rPr>
          <w:rFonts w:hint="eastAsia"/>
        </w:rPr>
        <w:t>推進時のジャッキモーメントを基にシミュレーションしたケースを同時掘進工程毎に比較した。</w:t>
      </w:r>
    </w:p>
    <w:p w:rsidR="009F2E5D" w:rsidRDefault="009F2E5D" w:rsidP="009F2E5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FLEX</w:t>
      </w:r>
      <w:r>
        <w:rPr>
          <w:rFonts w:hint="eastAsia"/>
        </w:rPr>
        <w:t>推進（</w:t>
      </w:r>
      <w:r>
        <w:rPr>
          <w:rFonts w:hint="eastAsia"/>
        </w:rPr>
        <w:t>337R</w:t>
      </w:r>
      <w:r>
        <w:rPr>
          <w:rFonts w:hint="eastAsia"/>
        </w:rPr>
        <w:t>）</w:t>
      </w:r>
    </w:p>
    <w:p w:rsidR="009F2E5D" w:rsidRDefault="009F2E5D" w:rsidP="009F2E5D">
      <w:r w:rsidRPr="009F2E5D"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101600</wp:posOffset>
            </wp:positionV>
            <wp:extent cx="4505325" cy="3438525"/>
            <wp:effectExtent l="0" t="0" r="9525" b="9525"/>
            <wp:wrapSquare wrapText="bothSides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/>
    <w:p w:rsidR="009F2E5D" w:rsidRDefault="009F2E5D" w:rsidP="009F2E5D">
      <w:r>
        <w:rPr>
          <w:rFonts w:hint="eastAsia"/>
        </w:rPr>
        <w:t>337</w:t>
      </w:r>
      <w:r>
        <w:rPr>
          <w:rFonts w:hint="eastAsia"/>
        </w:rPr>
        <w:t>リング</w:t>
      </w:r>
      <w:r>
        <w:rPr>
          <w:rFonts w:hint="eastAsia"/>
        </w:rPr>
        <w:t>FLEX</w:t>
      </w:r>
      <w:r>
        <w:rPr>
          <w:rFonts w:hint="eastAsia"/>
        </w:rPr>
        <w:t>運転時の</w:t>
      </w:r>
      <w:r w:rsidR="00186A76">
        <w:rPr>
          <w:rFonts w:hint="eastAsia"/>
        </w:rPr>
        <w:t>力点</w:t>
      </w:r>
      <w:r>
        <w:rPr>
          <w:rFonts w:hint="eastAsia"/>
        </w:rPr>
        <w:t>平均値に合わせて、</w:t>
      </w:r>
      <w:r w:rsidR="007D166D">
        <w:rPr>
          <w:rFonts w:hint="eastAsia"/>
        </w:rPr>
        <w:t>シミュレーションを実施した。</w:t>
      </w:r>
    </w:p>
    <w:p w:rsidR="007D166D" w:rsidRDefault="007D166D" w:rsidP="009F2E5D">
      <w:r>
        <w:rPr>
          <w:rFonts w:hint="eastAsia"/>
        </w:rPr>
        <w:t xml:space="preserve">　</w:t>
      </w:r>
      <w:r w:rsidR="00F96168">
        <w:rPr>
          <w:rFonts w:hint="eastAsia"/>
        </w:rPr>
        <w:t>一部</w:t>
      </w:r>
      <w:r>
        <w:rPr>
          <w:rFonts w:hint="eastAsia"/>
        </w:rPr>
        <w:t>“グループ</w:t>
      </w:r>
      <w:r>
        <w:rPr>
          <w:rFonts w:hint="eastAsia"/>
        </w:rPr>
        <w:t>5</w:t>
      </w:r>
      <w:r>
        <w:rPr>
          <w:rFonts w:hint="eastAsia"/>
        </w:rPr>
        <w:t>“で</w:t>
      </w:r>
      <w:r>
        <w:rPr>
          <w:rFonts w:hint="eastAsia"/>
        </w:rPr>
        <w:t>10MPa</w:t>
      </w:r>
      <w:r w:rsidR="00F96168">
        <w:rPr>
          <w:rFonts w:hint="eastAsia"/>
        </w:rPr>
        <w:t>と</w:t>
      </w:r>
      <w:r>
        <w:rPr>
          <w:rFonts w:hint="eastAsia"/>
        </w:rPr>
        <w:t>突出している</w:t>
      </w:r>
      <w:r w:rsidR="00F96168">
        <w:rPr>
          <w:rFonts w:hint="eastAsia"/>
        </w:rPr>
        <w:t>が、これは</w:t>
      </w:r>
      <w:r>
        <w:rPr>
          <w:rFonts w:hint="eastAsia"/>
        </w:rPr>
        <w:t>比例弁のごみなどの影響により、圧力が低下しない状態で</w:t>
      </w:r>
      <w:r w:rsidR="00F96168">
        <w:rPr>
          <w:rFonts w:hint="eastAsia"/>
        </w:rPr>
        <w:t>あり、</w:t>
      </w:r>
      <w:r>
        <w:rPr>
          <w:rFonts w:hint="eastAsia"/>
        </w:rPr>
        <w:t>他はほぼ同様の結果になっている。</w:t>
      </w:r>
    </w:p>
    <w:p w:rsidR="00186A76" w:rsidRDefault="00186A76" w:rsidP="00E74F59">
      <w:pPr>
        <w:ind w:firstLineChars="100" w:firstLine="210"/>
      </w:pPr>
      <w:r>
        <w:rPr>
          <w:rFonts w:hint="eastAsia"/>
        </w:rPr>
        <w:t>次に</w:t>
      </w:r>
      <w:r w:rsidR="003337DB">
        <w:rPr>
          <w:rFonts w:hint="eastAsia"/>
        </w:rPr>
        <w:t>FLEX</w:t>
      </w:r>
      <w:r>
        <w:rPr>
          <w:rFonts w:hint="eastAsia"/>
        </w:rPr>
        <w:t>推進時のジャッキモーメントを</w:t>
      </w:r>
      <w:r w:rsidR="003B7CA2">
        <w:rPr>
          <w:rFonts w:hint="eastAsia"/>
        </w:rPr>
        <w:t>基にしてシミュレーションされた</w:t>
      </w:r>
      <w:r>
        <w:rPr>
          <w:rFonts w:hint="eastAsia"/>
        </w:rPr>
        <w:t>同時掘進</w:t>
      </w:r>
      <w:r w:rsidR="003B7CA2">
        <w:rPr>
          <w:rFonts w:hint="eastAsia"/>
        </w:rPr>
        <w:t>時の</w:t>
      </w:r>
      <w:r>
        <w:rPr>
          <w:rFonts w:hint="eastAsia"/>
        </w:rPr>
        <w:t>ジャッキの圧力分布</w:t>
      </w:r>
      <w:r w:rsidR="003B7CA2">
        <w:rPr>
          <w:rFonts w:hint="eastAsia"/>
        </w:rPr>
        <w:t>と</w:t>
      </w:r>
      <w:r w:rsidR="003337DB">
        <w:rPr>
          <w:rFonts w:hint="eastAsia"/>
        </w:rPr>
        <w:t>実機</w:t>
      </w:r>
      <w:r w:rsidR="003337DB">
        <w:rPr>
          <w:rFonts w:hint="eastAsia"/>
        </w:rPr>
        <w:t>337</w:t>
      </w:r>
      <w:r w:rsidR="00F96168">
        <w:rPr>
          <w:rFonts w:hint="eastAsia"/>
        </w:rPr>
        <w:t>リングの実績</w:t>
      </w:r>
      <w:r w:rsidR="003B7CA2">
        <w:rPr>
          <w:rFonts w:hint="eastAsia"/>
        </w:rPr>
        <w:t>値</w:t>
      </w:r>
      <w:r w:rsidR="00F96168">
        <w:rPr>
          <w:rFonts w:hint="eastAsia"/>
        </w:rPr>
        <w:t>との</w:t>
      </w:r>
      <w:r w:rsidR="00E74F59">
        <w:rPr>
          <w:rFonts w:hint="eastAsia"/>
        </w:rPr>
        <w:t>比較図示す。</w:t>
      </w:r>
    </w:p>
    <w:p w:rsidR="00E74F59" w:rsidRDefault="00E74F59" w:rsidP="00E74F59">
      <w:pPr>
        <w:ind w:firstLineChars="100" w:firstLine="210"/>
      </w:pPr>
    </w:p>
    <w:p w:rsidR="00E74F59" w:rsidRDefault="00E74F59" w:rsidP="00E74F59">
      <w:pPr>
        <w:ind w:firstLineChars="100" w:firstLine="210"/>
        <w:sectPr w:rsidR="00E74F59">
          <w:headerReference w:type="default" r:id="rId1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57"/>
        <w:gridCol w:w="5071"/>
        <w:gridCol w:w="5145"/>
        <w:gridCol w:w="5071"/>
      </w:tblGrid>
      <w:tr w:rsidR="00E43E66" w:rsidTr="00E43E66">
        <w:tc>
          <w:tcPr>
            <w:tcW w:w="5057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lastRenderedPageBreak/>
              <w:t>1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1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  <w:tc>
          <w:tcPr>
            <w:tcW w:w="5145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2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2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</w:tr>
      <w:tr w:rsidR="00E43E66" w:rsidTr="00E43E66">
        <w:tc>
          <w:tcPr>
            <w:tcW w:w="5057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1DC559C4" wp14:editId="371167FB">
                  <wp:extent cx="3114675" cy="2407703"/>
                  <wp:effectExtent l="0" t="0" r="0" b="0"/>
                  <wp:docPr id="21" name="図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860" cy="2413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31CECF5E" wp14:editId="65F6120D">
                  <wp:extent cx="3095625" cy="2387866"/>
                  <wp:effectExtent l="0" t="0" r="0" b="0"/>
                  <wp:docPr id="22" name="図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021" cy="238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2C1F72D0" wp14:editId="4D84533A">
                  <wp:extent cx="3171825" cy="2420780"/>
                  <wp:effectExtent l="0" t="0" r="0" b="0"/>
                  <wp:docPr id="23" name="図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42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74F59" w:rsidP="009F2E5D">
            <w:r>
              <w:rPr>
                <w:rFonts w:hint="eastAsia"/>
                <w:noProof/>
              </w:rPr>
              <w:drawing>
                <wp:inline distT="0" distB="0" distL="0" distR="0" wp14:anchorId="6879C4B7" wp14:editId="227C88DC">
                  <wp:extent cx="3048000" cy="2356163"/>
                  <wp:effectExtent l="0" t="0" r="0" b="6350"/>
                  <wp:docPr id="24" name="図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356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E66" w:rsidTr="00E43E66">
        <w:tc>
          <w:tcPr>
            <w:tcW w:w="5057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3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3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  <w:tc>
          <w:tcPr>
            <w:tcW w:w="5145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4</w:t>
            </w:r>
            <w:r w:rsidRPr="00E43E66">
              <w:rPr>
                <w:rFonts w:hint="eastAsia"/>
                <w:b/>
              </w:rPr>
              <w:t>ピース目引き戻し</w:t>
            </w:r>
          </w:p>
        </w:tc>
        <w:tc>
          <w:tcPr>
            <w:tcW w:w="5071" w:type="dxa"/>
          </w:tcPr>
          <w:p w:rsidR="00E74F59" w:rsidRPr="00E43E66" w:rsidRDefault="00E74F5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4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</w:tr>
      <w:tr w:rsidR="00E43E66" w:rsidTr="00E43E66">
        <w:trPr>
          <w:trHeight w:val="3735"/>
        </w:trPr>
        <w:tc>
          <w:tcPr>
            <w:tcW w:w="5057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6FDD674B" wp14:editId="1BD08DB4">
                  <wp:extent cx="3086100" cy="2380518"/>
                  <wp:effectExtent l="0" t="0" r="0" b="1270"/>
                  <wp:docPr id="25" name="図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950" cy="238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2AD8E39F" wp14:editId="5DA10B33">
                  <wp:extent cx="3120032" cy="2381250"/>
                  <wp:effectExtent l="0" t="0" r="4445" b="0"/>
                  <wp:docPr id="26" name="図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912" cy="2385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5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06378576" wp14:editId="1B07C2DB">
                  <wp:extent cx="3043489" cy="2352675"/>
                  <wp:effectExtent l="0" t="0" r="508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784" cy="235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E74F59" w:rsidRDefault="00E43E66" w:rsidP="009F2E5D">
            <w:r>
              <w:rPr>
                <w:rFonts w:hint="eastAsia"/>
                <w:noProof/>
              </w:rPr>
              <w:drawing>
                <wp:inline distT="0" distB="0" distL="0" distR="0" wp14:anchorId="13CB0DE0" wp14:editId="6FDFF455">
                  <wp:extent cx="3119160" cy="2406019"/>
                  <wp:effectExtent l="0" t="0" r="5080" b="0"/>
                  <wp:docPr id="28" name="図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053" cy="2409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349" w:rsidTr="00E43E66">
        <w:trPr>
          <w:trHeight w:val="345"/>
        </w:trPr>
        <w:tc>
          <w:tcPr>
            <w:tcW w:w="5057" w:type="dxa"/>
          </w:tcPr>
          <w:p w:rsidR="00FF0349" w:rsidRPr="00E43E66" w:rsidRDefault="00FF0349" w:rsidP="00E43E66">
            <w:pPr>
              <w:jc w:val="center"/>
              <w:rPr>
                <w:b/>
                <w:noProof/>
              </w:rPr>
            </w:pPr>
            <w:r w:rsidRPr="00E43E66">
              <w:rPr>
                <w:rFonts w:hint="eastAsia"/>
                <w:b/>
                <w:noProof/>
              </w:rPr>
              <w:t>5</w:t>
            </w:r>
            <w:r w:rsidRPr="00E43E66">
              <w:rPr>
                <w:rFonts w:hint="eastAsia"/>
                <w:b/>
                <w:noProof/>
              </w:rPr>
              <w:t>ピース目引き戻し</w:t>
            </w:r>
          </w:p>
        </w:tc>
        <w:tc>
          <w:tcPr>
            <w:tcW w:w="5071" w:type="dxa"/>
          </w:tcPr>
          <w:p w:rsidR="00FF0349" w:rsidRPr="00E43E66" w:rsidRDefault="00FF0349" w:rsidP="00E43E66">
            <w:pPr>
              <w:jc w:val="center"/>
              <w:rPr>
                <w:b/>
              </w:rPr>
            </w:pPr>
            <w:r w:rsidRPr="00E43E66">
              <w:rPr>
                <w:rFonts w:hint="eastAsia"/>
                <w:b/>
              </w:rPr>
              <w:t>5</w:t>
            </w:r>
            <w:r w:rsidRPr="00E43E66">
              <w:rPr>
                <w:rFonts w:hint="eastAsia"/>
                <w:b/>
              </w:rPr>
              <w:t>ピース目組立完了</w:t>
            </w:r>
          </w:p>
        </w:tc>
        <w:tc>
          <w:tcPr>
            <w:tcW w:w="10216" w:type="dxa"/>
            <w:gridSpan w:val="2"/>
            <w:vMerge w:val="restart"/>
          </w:tcPr>
          <w:p w:rsidR="00FF0349" w:rsidRDefault="00FF0349" w:rsidP="00FF0349"/>
          <w:p w:rsidR="00FF0349" w:rsidRDefault="00FF0349" w:rsidP="00FF0349"/>
          <w:p w:rsidR="00FF0349" w:rsidRDefault="00FF0349" w:rsidP="00FF0349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ピース目～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ピース目までの全てにおいて力点の制御は手動制御であったため、シミュレーションと実稼働とでは</w:t>
            </w:r>
            <w:r>
              <w:rPr>
                <w:rFonts w:hint="eastAsia"/>
              </w:rPr>
              <w:t>Rx,Ry</w:t>
            </w:r>
            <w:r>
              <w:rPr>
                <w:rFonts w:hint="eastAsia"/>
              </w:rPr>
              <w:t>の値が大きく異なる結果となった。</w:t>
            </w:r>
          </w:p>
          <w:p w:rsidR="00FF0349" w:rsidRDefault="00FF0349" w:rsidP="00E43E6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その結果として、ストローク差の管理がうまくできなかった。</w:t>
            </w:r>
          </w:p>
          <w:p w:rsidR="00646AFC" w:rsidRDefault="00646AFC" w:rsidP="00E43E6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以下の対応が必要</w:t>
            </w:r>
          </w:p>
          <w:p w:rsidR="00646AFC" w:rsidRDefault="00646AFC" w:rsidP="00CA08A5">
            <w:pPr>
              <w:pStyle w:val="a3"/>
              <w:ind w:leftChars="0" w:left="360"/>
            </w:pPr>
            <w:r>
              <w:rPr>
                <w:rFonts w:hint="eastAsia"/>
              </w:rPr>
              <w:t>・ストローク差制御による自動制御</w:t>
            </w:r>
          </w:p>
          <w:p w:rsidR="00FF0349" w:rsidRDefault="00FF0349" w:rsidP="00E43E66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シミュレーションでは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ピース目の引き戻しで元圧がほぼ最高圧力になっている。　推力が更に上昇した場合、組立時の押付ジャッキの増量を検討する必要がある。</w:t>
            </w:r>
          </w:p>
          <w:p w:rsidR="00FF0349" w:rsidRDefault="00FF0349" w:rsidP="00FF0349"/>
          <w:p w:rsidR="00646AFC" w:rsidRDefault="00646AFC" w:rsidP="00FF0349"/>
        </w:tc>
      </w:tr>
      <w:tr w:rsidR="00FF0349" w:rsidTr="00DB721B">
        <w:trPr>
          <w:trHeight w:val="3978"/>
        </w:trPr>
        <w:tc>
          <w:tcPr>
            <w:tcW w:w="5057" w:type="dxa"/>
          </w:tcPr>
          <w:p w:rsidR="00FF0349" w:rsidRDefault="00FF0349" w:rsidP="009F2E5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FF05BE1" wp14:editId="4301D314">
                  <wp:extent cx="2990850" cy="2396474"/>
                  <wp:effectExtent l="0" t="0" r="0" b="4445"/>
                  <wp:docPr id="29" name="図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396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:rsidR="00FF0349" w:rsidRDefault="00FF0349" w:rsidP="009F2E5D">
            <w:r>
              <w:rPr>
                <w:rFonts w:hint="eastAsia"/>
                <w:noProof/>
              </w:rPr>
              <w:drawing>
                <wp:inline distT="0" distB="0" distL="0" distR="0" wp14:anchorId="380B8859" wp14:editId="2D7A8F42">
                  <wp:extent cx="2857500" cy="2319042"/>
                  <wp:effectExtent l="0" t="0" r="0" b="5080"/>
                  <wp:docPr id="30" name="図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31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16" w:type="dxa"/>
            <w:gridSpan w:val="2"/>
            <w:vMerge/>
          </w:tcPr>
          <w:p w:rsidR="00FF0349" w:rsidRDefault="00FF0349" w:rsidP="00E43E66">
            <w:pPr>
              <w:pStyle w:val="a3"/>
              <w:numPr>
                <w:ilvl w:val="0"/>
                <w:numId w:val="2"/>
              </w:numPr>
              <w:ind w:leftChars="0"/>
            </w:pPr>
          </w:p>
        </w:tc>
      </w:tr>
    </w:tbl>
    <w:p w:rsidR="00186A76" w:rsidRDefault="00186A76" w:rsidP="009F2E5D">
      <w:r>
        <w:br w:type="page"/>
      </w:r>
    </w:p>
    <w:p w:rsidR="00E43E66" w:rsidRDefault="00E43E66" w:rsidP="009F2E5D">
      <w:pPr>
        <w:sectPr w:rsidR="00E43E66" w:rsidSect="00E74F59">
          <w:pgSz w:w="23814" w:h="16839" w:orient="landscape" w:code="8"/>
          <w:pgMar w:top="1701" w:right="1701" w:bottom="1701" w:left="1985" w:header="851" w:footer="992" w:gutter="0"/>
          <w:cols w:space="425"/>
          <w:docGrid w:type="lines" w:linePitch="360"/>
        </w:sectPr>
      </w:pPr>
    </w:p>
    <w:p w:rsidR="003A41B3" w:rsidRDefault="008B7610" w:rsidP="00D91266">
      <w:pPr>
        <w:pStyle w:val="a3"/>
        <w:numPr>
          <w:ilvl w:val="0"/>
          <w:numId w:val="1"/>
        </w:numPr>
        <w:ind w:leftChars="0"/>
        <w:rPr>
          <w:b/>
        </w:rPr>
      </w:pPr>
      <w:r w:rsidRPr="00021EBE">
        <w:rPr>
          <w:rFonts w:hint="eastAsia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1EF11CC" wp14:editId="5B8A9A5F">
            <wp:simplePos x="0" y="0"/>
            <wp:positionH relativeFrom="column">
              <wp:posOffset>2625090</wp:posOffset>
            </wp:positionH>
            <wp:positionV relativeFrom="paragraph">
              <wp:posOffset>120650</wp:posOffset>
            </wp:positionV>
            <wp:extent cx="3124200" cy="3307715"/>
            <wp:effectExtent l="19050" t="19050" r="19050" b="26035"/>
            <wp:wrapSquare wrapText="bothSides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4" t="17343" r="17627" b="3043"/>
                    <a:stretch/>
                  </pic:blipFill>
                  <pic:spPr bwMode="auto">
                    <a:xfrm>
                      <a:off x="0" y="0"/>
                      <a:ext cx="3124200" cy="330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1B3">
        <w:rPr>
          <w:rFonts w:hint="eastAsia"/>
          <w:b/>
        </w:rPr>
        <w:t>ストローク差管理方法の検証</w:t>
      </w:r>
    </w:p>
    <w:p w:rsidR="00646AFC" w:rsidRDefault="00646AFC" w:rsidP="00646AFC">
      <w:pPr>
        <w:pStyle w:val="a3"/>
        <w:ind w:leftChars="0" w:left="360"/>
      </w:pPr>
      <w:r>
        <w:rPr>
          <w:rFonts w:hint="eastAsia"/>
        </w:rPr>
        <w:t>水平方向のストローク差の計測</w:t>
      </w:r>
      <w:r w:rsidR="00021EBE">
        <w:rPr>
          <w:rFonts w:hint="eastAsia"/>
        </w:rPr>
        <w:t>管理は右図の</w:t>
      </w:r>
      <w:r w:rsidR="00021EBE">
        <w:rPr>
          <w:rFonts w:hint="eastAsia"/>
        </w:rPr>
        <w:t>SJ</w:t>
      </w:r>
      <w:r w:rsidR="00021EBE">
        <w:rPr>
          <w:rFonts w:hint="eastAsia"/>
        </w:rPr>
        <w:t>№</w:t>
      </w:r>
      <w:r w:rsidR="00021EBE">
        <w:rPr>
          <w:rFonts w:hint="eastAsia"/>
        </w:rPr>
        <w:t>32</w:t>
      </w:r>
      <w:r w:rsidR="00021EBE">
        <w:rPr>
          <w:rFonts w:hint="eastAsia"/>
        </w:rPr>
        <w:t>－№</w:t>
      </w:r>
      <w:r w:rsidR="00021EBE">
        <w:rPr>
          <w:rFonts w:hint="eastAsia"/>
        </w:rPr>
        <w:t>11</w:t>
      </w:r>
      <w:r w:rsidR="00021EBE">
        <w:rPr>
          <w:rFonts w:hint="eastAsia"/>
        </w:rPr>
        <w:t>間で現在は行っている。</w:t>
      </w:r>
    </w:p>
    <w:p w:rsidR="006A0A53" w:rsidRDefault="006A0A53" w:rsidP="00646AFC">
      <w:pPr>
        <w:pStyle w:val="a3"/>
        <w:ind w:leftChars="0" w:left="360"/>
      </w:pPr>
    </w:p>
    <w:p w:rsidR="00021EBE" w:rsidRDefault="00021EBE" w:rsidP="00021EBE">
      <w:pPr>
        <w:pStyle w:val="a3"/>
        <w:ind w:leftChars="0" w:left="360" w:firstLineChars="100" w:firstLine="210"/>
      </w:pPr>
      <w:r>
        <w:rPr>
          <w:rFonts w:hint="eastAsia"/>
        </w:rPr>
        <w:t>5</w:t>
      </w:r>
      <w:r>
        <w:rPr>
          <w:rFonts w:hint="eastAsia"/>
        </w:rPr>
        <w:t>ピース目</w:t>
      </w:r>
      <w:r w:rsidR="003B7CA2">
        <w:rPr>
          <w:rFonts w:hint="eastAsia"/>
        </w:rPr>
        <w:t>の組立まで同時掘進を実施した場合、水平方向のストローク計</w:t>
      </w:r>
      <w:r>
        <w:rPr>
          <w:rFonts w:hint="eastAsia"/>
        </w:rPr>
        <w:t>の引き戻しが始まるため、それ以降は引き戻し管理ができなくなる。</w:t>
      </w:r>
    </w:p>
    <w:p w:rsidR="006A0A53" w:rsidRDefault="006A0A53" w:rsidP="00021EBE">
      <w:pPr>
        <w:pStyle w:val="a3"/>
        <w:ind w:leftChars="0" w:left="360" w:firstLineChars="100" w:firstLine="210"/>
      </w:pPr>
    </w:p>
    <w:p w:rsidR="00021EBE" w:rsidRDefault="00021EBE" w:rsidP="00021EBE">
      <w:pPr>
        <w:pStyle w:val="a3"/>
        <w:ind w:leftChars="0" w:left="360" w:firstLineChars="100" w:firstLine="210"/>
      </w:pPr>
      <w:r>
        <w:rPr>
          <w:rFonts w:hint="eastAsia"/>
        </w:rPr>
        <w:t>その代用として、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27</w:t>
      </w:r>
      <w:r>
        <w:rPr>
          <w:rFonts w:hint="eastAsia"/>
        </w:rPr>
        <w:t>－№</w:t>
      </w:r>
      <w:r>
        <w:rPr>
          <w:rFonts w:hint="eastAsia"/>
        </w:rPr>
        <w:t>16</w:t>
      </w:r>
      <w:r>
        <w:rPr>
          <w:rFonts w:hint="eastAsia"/>
        </w:rPr>
        <w:t>間、又は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37</w:t>
      </w:r>
      <w:r>
        <w:rPr>
          <w:rFonts w:hint="eastAsia"/>
        </w:rPr>
        <w:t>－№</w:t>
      </w:r>
      <w:r>
        <w:rPr>
          <w:rFonts w:hint="eastAsia"/>
        </w:rPr>
        <w:t>6</w:t>
      </w:r>
      <w:r>
        <w:rPr>
          <w:rFonts w:hint="eastAsia"/>
        </w:rPr>
        <w:t>間のいずれかでもストローク差計測で対応可能かを検討する。</w:t>
      </w:r>
    </w:p>
    <w:p w:rsidR="00021EBE" w:rsidRDefault="00021EBE" w:rsidP="00646AFC">
      <w:pPr>
        <w:pStyle w:val="a3"/>
        <w:ind w:leftChars="0" w:left="360"/>
      </w:pPr>
    </w:p>
    <w:p w:rsidR="00021EBE" w:rsidRDefault="00505D16" w:rsidP="00646AFC">
      <w:pPr>
        <w:pStyle w:val="a3"/>
        <w:ind w:leftChars="0" w:left="360"/>
      </w:pPr>
      <w:r w:rsidRPr="00F45FB5"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0C27C891" wp14:editId="6D46097C">
            <wp:simplePos x="0" y="0"/>
            <wp:positionH relativeFrom="column">
              <wp:posOffset>2625090</wp:posOffset>
            </wp:positionH>
            <wp:positionV relativeFrom="paragraph">
              <wp:posOffset>6350</wp:posOffset>
            </wp:positionV>
            <wp:extent cx="3519805" cy="2114550"/>
            <wp:effectExtent l="0" t="0" r="4445" b="0"/>
            <wp:wrapSquare wrapText="bothSides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FB5">
        <w:rPr>
          <w:rFonts w:hint="eastAsia"/>
        </w:rPr>
        <w:t>水平部（</w:t>
      </w:r>
      <w:r w:rsidR="00F45FB5">
        <w:rPr>
          <w:rFonts w:hint="eastAsia"/>
        </w:rPr>
        <w:t>SJ</w:t>
      </w:r>
      <w:r w:rsidR="00F45FB5">
        <w:rPr>
          <w:rFonts w:hint="eastAsia"/>
        </w:rPr>
        <w:t>№</w:t>
      </w:r>
      <w:r w:rsidR="00F45FB5">
        <w:rPr>
          <w:rFonts w:hint="eastAsia"/>
        </w:rPr>
        <w:t>32</w:t>
      </w:r>
      <w:r w:rsidR="00F45FB5">
        <w:rPr>
          <w:rFonts w:hint="eastAsia"/>
        </w:rPr>
        <w:t>－№</w:t>
      </w:r>
      <w:r w:rsidR="00F45FB5">
        <w:rPr>
          <w:rFonts w:hint="eastAsia"/>
        </w:rPr>
        <w:t>11</w:t>
      </w:r>
      <w:r w:rsidR="00F45FB5">
        <w:rPr>
          <w:rFonts w:hint="eastAsia"/>
        </w:rPr>
        <w:t>）、下半部（</w:t>
      </w:r>
      <w:r w:rsidR="00F45FB5">
        <w:rPr>
          <w:rFonts w:hint="eastAsia"/>
        </w:rPr>
        <w:t>SJ</w:t>
      </w:r>
      <w:r w:rsidR="00F45FB5">
        <w:rPr>
          <w:rFonts w:hint="eastAsia"/>
        </w:rPr>
        <w:t>№</w:t>
      </w:r>
      <w:r w:rsidR="00F45FB5">
        <w:rPr>
          <w:rFonts w:hint="eastAsia"/>
        </w:rPr>
        <w:t>27</w:t>
      </w:r>
      <w:r w:rsidR="00F45FB5">
        <w:rPr>
          <w:rFonts w:hint="eastAsia"/>
        </w:rPr>
        <w:t>－№</w:t>
      </w:r>
      <w:r w:rsidR="00F45FB5">
        <w:rPr>
          <w:rFonts w:hint="eastAsia"/>
        </w:rPr>
        <w:t>16</w:t>
      </w:r>
      <w:r w:rsidR="00F45FB5">
        <w:rPr>
          <w:rFonts w:hint="eastAsia"/>
        </w:rPr>
        <w:t>）、並びに上半部（</w:t>
      </w:r>
      <w:r w:rsidR="00F45FB5">
        <w:rPr>
          <w:rFonts w:hint="eastAsia"/>
        </w:rPr>
        <w:t>SJ</w:t>
      </w:r>
      <w:r w:rsidR="00F45FB5">
        <w:rPr>
          <w:rFonts w:hint="eastAsia"/>
        </w:rPr>
        <w:t>№</w:t>
      </w:r>
      <w:r w:rsidR="00F45FB5">
        <w:rPr>
          <w:rFonts w:hint="eastAsia"/>
        </w:rPr>
        <w:t>37</w:t>
      </w:r>
      <w:r w:rsidR="00F45FB5">
        <w:rPr>
          <w:rFonts w:hint="eastAsia"/>
        </w:rPr>
        <w:t>－№</w:t>
      </w:r>
      <w:r w:rsidR="00F45FB5">
        <w:rPr>
          <w:rFonts w:hint="eastAsia"/>
        </w:rPr>
        <w:t>6</w:t>
      </w:r>
      <w:r w:rsidR="00F45FB5">
        <w:rPr>
          <w:rFonts w:hint="eastAsia"/>
        </w:rPr>
        <w:t>）のストローク差について、</w:t>
      </w:r>
      <w:r>
        <w:rPr>
          <w:rFonts w:hint="eastAsia"/>
        </w:rPr>
        <w:t>332</w:t>
      </w:r>
      <w:r w:rsidR="00F45FB5">
        <w:rPr>
          <w:rFonts w:hint="eastAsia"/>
        </w:rPr>
        <w:t>リングの計測状況</w:t>
      </w:r>
      <w:r>
        <w:rPr>
          <w:rFonts w:hint="eastAsia"/>
        </w:rPr>
        <w:t>と計測値の水平換算ストロークを下記に示す。</w:t>
      </w:r>
    </w:p>
    <w:p w:rsidR="008B7610" w:rsidRDefault="008B7610" w:rsidP="00646AFC">
      <w:pPr>
        <w:pStyle w:val="a3"/>
        <w:ind w:leftChars="0" w:left="360"/>
      </w:pPr>
    </w:p>
    <w:p w:rsidR="00F45FB5" w:rsidRDefault="00F45FB5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121C1F" w:rsidP="00646AFC">
      <w:pPr>
        <w:pStyle w:val="a3"/>
        <w:ind w:leftChars="0" w:left="360"/>
      </w:pPr>
      <w:r w:rsidRPr="00121C1F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6BD6BA8" wp14:editId="5BD807A9">
            <wp:simplePos x="0" y="0"/>
            <wp:positionH relativeFrom="column">
              <wp:posOffset>347980</wp:posOffset>
            </wp:positionH>
            <wp:positionV relativeFrom="paragraph">
              <wp:posOffset>63500</wp:posOffset>
            </wp:positionV>
            <wp:extent cx="3775075" cy="2266950"/>
            <wp:effectExtent l="0" t="0" r="0" b="0"/>
            <wp:wrapSquare wrapText="bothSides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0F2263" w:rsidRDefault="000F2263" w:rsidP="00646AFC">
      <w:pPr>
        <w:pStyle w:val="a3"/>
        <w:ind w:leftChars="0" w:left="360"/>
      </w:pPr>
    </w:p>
    <w:p w:rsidR="00021EBE" w:rsidRDefault="00021EBE" w:rsidP="00646AFC">
      <w:pPr>
        <w:pStyle w:val="a3"/>
        <w:ind w:leftChars="0" w:left="360"/>
      </w:pPr>
    </w:p>
    <w:p w:rsidR="00505D16" w:rsidRDefault="00505D16" w:rsidP="00646AFC">
      <w:pPr>
        <w:pStyle w:val="a3"/>
        <w:ind w:leftChars="0" w:left="360"/>
      </w:pPr>
    </w:p>
    <w:p w:rsidR="00505D16" w:rsidRDefault="00121C1F" w:rsidP="00646AFC">
      <w:pPr>
        <w:pStyle w:val="a3"/>
        <w:ind w:leftChars="0" w:left="360"/>
      </w:pPr>
      <w:r>
        <w:rPr>
          <w:rFonts w:hint="eastAsia"/>
        </w:rPr>
        <w:t>管理ストロークと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37</w:t>
      </w:r>
      <w:r>
        <w:rPr>
          <w:rFonts w:hint="eastAsia"/>
        </w:rPr>
        <w:t>－№</w:t>
      </w:r>
      <w:r>
        <w:rPr>
          <w:rFonts w:hint="eastAsia"/>
        </w:rPr>
        <w:t>6</w:t>
      </w:r>
      <w:r>
        <w:rPr>
          <w:rFonts w:hint="eastAsia"/>
        </w:rPr>
        <w:t>換算ストロークとはほぼ合致する結果が得られた。</w:t>
      </w:r>
    </w:p>
    <w:p w:rsidR="003B7CA2" w:rsidRDefault="003B7CA2" w:rsidP="00646AFC">
      <w:pPr>
        <w:pStyle w:val="a3"/>
        <w:ind w:leftChars="0" w:left="360"/>
      </w:pPr>
      <w:r>
        <w:br w:type="page"/>
      </w:r>
    </w:p>
    <w:p w:rsidR="00121C1F" w:rsidRDefault="00121C1F" w:rsidP="00646AFC">
      <w:pPr>
        <w:pStyle w:val="a3"/>
        <w:ind w:leftChars="0" w:left="360"/>
      </w:pPr>
      <w:r>
        <w:rPr>
          <w:rFonts w:hint="eastAsia"/>
        </w:rPr>
        <w:lastRenderedPageBreak/>
        <w:t>同様に</w:t>
      </w:r>
      <w:r>
        <w:rPr>
          <w:rFonts w:hint="eastAsia"/>
        </w:rPr>
        <w:t>266</w:t>
      </w:r>
      <w:r>
        <w:rPr>
          <w:rFonts w:hint="eastAsia"/>
        </w:rPr>
        <w:t>リング、</w:t>
      </w:r>
      <w:r>
        <w:rPr>
          <w:rFonts w:hint="eastAsia"/>
        </w:rPr>
        <w:t>334</w:t>
      </w:r>
      <w:r>
        <w:rPr>
          <w:rFonts w:hint="eastAsia"/>
        </w:rPr>
        <w:t>リング、</w:t>
      </w:r>
      <w:r>
        <w:rPr>
          <w:rFonts w:hint="eastAsia"/>
        </w:rPr>
        <w:t>336</w:t>
      </w:r>
      <w:r>
        <w:rPr>
          <w:rFonts w:hint="eastAsia"/>
        </w:rPr>
        <w:t>リング</w:t>
      </w:r>
      <w:r w:rsidR="00DC1332">
        <w:rPr>
          <w:rFonts w:hint="eastAsia"/>
        </w:rPr>
        <w:t>の換算値</w:t>
      </w:r>
      <w:r>
        <w:rPr>
          <w:rFonts w:hint="eastAsia"/>
        </w:rPr>
        <w:t>についても図示する。</w:t>
      </w:r>
    </w:p>
    <w:p w:rsidR="00121C1F" w:rsidRDefault="00E025D5" w:rsidP="00646AFC">
      <w:pPr>
        <w:pStyle w:val="a3"/>
        <w:ind w:leftChars="0" w:left="360"/>
      </w:pPr>
      <w:r w:rsidRPr="00121C1F"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15DFA6FE" wp14:editId="40160A2F">
            <wp:simplePos x="0" y="0"/>
            <wp:positionH relativeFrom="column">
              <wp:posOffset>1015365</wp:posOffset>
            </wp:positionH>
            <wp:positionV relativeFrom="paragraph">
              <wp:posOffset>15875</wp:posOffset>
            </wp:positionV>
            <wp:extent cx="4791075" cy="2693670"/>
            <wp:effectExtent l="0" t="0" r="9525" b="0"/>
            <wp:wrapSquare wrapText="bothSides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C1F">
        <w:rPr>
          <w:rFonts w:hint="eastAsia"/>
        </w:rPr>
        <w:t>266</w:t>
      </w:r>
      <w:r w:rsidR="00121C1F">
        <w:rPr>
          <w:rFonts w:hint="eastAsia"/>
        </w:rPr>
        <w:t>リング</w:t>
      </w:r>
    </w:p>
    <w:p w:rsidR="00121C1F" w:rsidRDefault="00121C1F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505D16" w:rsidRDefault="00E025D5" w:rsidP="00646AFC">
      <w:pPr>
        <w:pStyle w:val="a3"/>
        <w:ind w:leftChars="0" w:left="360"/>
      </w:pPr>
      <w:r w:rsidRPr="00E025D5"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77334B2" wp14:editId="59B969FA">
            <wp:simplePos x="0" y="0"/>
            <wp:positionH relativeFrom="column">
              <wp:posOffset>1062990</wp:posOffset>
            </wp:positionH>
            <wp:positionV relativeFrom="paragraph">
              <wp:posOffset>44450</wp:posOffset>
            </wp:positionV>
            <wp:extent cx="4743450" cy="2635885"/>
            <wp:effectExtent l="0" t="0" r="0" b="0"/>
            <wp:wrapSquare wrapText="bothSides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334</w:t>
      </w:r>
      <w:r>
        <w:rPr>
          <w:rFonts w:hint="eastAsia"/>
        </w:rPr>
        <w:t>リング</w:t>
      </w:r>
    </w:p>
    <w:p w:rsidR="00E025D5" w:rsidRDefault="00E025D5" w:rsidP="00646AFC">
      <w:pPr>
        <w:pStyle w:val="a3"/>
        <w:ind w:leftChars="0" w:left="360"/>
      </w:pPr>
    </w:p>
    <w:p w:rsidR="00505D16" w:rsidRDefault="00505D16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  <w:r w:rsidRPr="00E025D5"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11ADCF0B" wp14:editId="53EC9C5B">
            <wp:simplePos x="0" y="0"/>
            <wp:positionH relativeFrom="column">
              <wp:posOffset>1110615</wp:posOffset>
            </wp:positionH>
            <wp:positionV relativeFrom="paragraph">
              <wp:posOffset>25400</wp:posOffset>
            </wp:positionV>
            <wp:extent cx="4629150" cy="2643505"/>
            <wp:effectExtent l="0" t="0" r="0" b="4445"/>
            <wp:wrapSquare wrapText="bothSides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336</w:t>
      </w:r>
      <w:r>
        <w:rPr>
          <w:rFonts w:hint="eastAsia"/>
        </w:rPr>
        <w:t>リング</w:t>
      </w: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</w:p>
    <w:p w:rsidR="005A7395" w:rsidRDefault="005A7395" w:rsidP="00646AFC">
      <w:pPr>
        <w:pStyle w:val="a3"/>
        <w:ind w:leftChars="0" w:left="360"/>
      </w:pPr>
    </w:p>
    <w:p w:rsidR="005A7395" w:rsidRDefault="005A7395" w:rsidP="00646AFC">
      <w:pPr>
        <w:pStyle w:val="a3"/>
        <w:ind w:leftChars="0" w:left="360"/>
      </w:pPr>
    </w:p>
    <w:p w:rsidR="00E025D5" w:rsidRDefault="00E025D5" w:rsidP="00646AFC">
      <w:pPr>
        <w:pStyle w:val="a3"/>
        <w:ind w:leftChars="0" w:left="360"/>
      </w:pPr>
      <w:r>
        <w:rPr>
          <w:rFonts w:hint="eastAsia"/>
        </w:rPr>
        <w:lastRenderedPageBreak/>
        <w:t>水平部（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32</w:t>
      </w:r>
      <w:r>
        <w:rPr>
          <w:rFonts w:hint="eastAsia"/>
        </w:rPr>
        <w:t>－№</w:t>
      </w:r>
      <w:r>
        <w:rPr>
          <w:rFonts w:hint="eastAsia"/>
        </w:rPr>
        <w:t>11</w:t>
      </w:r>
      <w:r>
        <w:rPr>
          <w:rFonts w:hint="eastAsia"/>
        </w:rPr>
        <w:t>）ストローク差と上半部（</w:t>
      </w:r>
      <w:r>
        <w:rPr>
          <w:rFonts w:hint="eastAsia"/>
        </w:rPr>
        <w:t>SJ</w:t>
      </w:r>
      <w:r>
        <w:rPr>
          <w:rFonts w:hint="eastAsia"/>
        </w:rPr>
        <w:t>№</w:t>
      </w:r>
      <w:r>
        <w:rPr>
          <w:rFonts w:hint="eastAsia"/>
        </w:rPr>
        <w:t>37</w:t>
      </w:r>
      <w:r>
        <w:rPr>
          <w:rFonts w:hint="eastAsia"/>
        </w:rPr>
        <w:t>－№</w:t>
      </w:r>
      <w:r>
        <w:rPr>
          <w:rFonts w:hint="eastAsia"/>
        </w:rPr>
        <w:t>6</w:t>
      </w:r>
      <w:r>
        <w:rPr>
          <w:rFonts w:hint="eastAsia"/>
        </w:rPr>
        <w:t>）水平換算ストローク差はほぼ合致した。</w:t>
      </w:r>
    </w:p>
    <w:p w:rsidR="001D7074" w:rsidRDefault="001D7074" w:rsidP="00646AFC">
      <w:pPr>
        <w:pStyle w:val="a3"/>
        <w:ind w:leftChars="0" w:left="360"/>
      </w:pPr>
    </w:p>
    <w:p w:rsidR="001D7074" w:rsidRDefault="001D7074" w:rsidP="001D7074">
      <w:pPr>
        <w:pStyle w:val="a3"/>
        <w:ind w:leftChars="0" w:left="360"/>
      </w:pPr>
      <w:r>
        <w:rPr>
          <w:rFonts w:hint="eastAsia"/>
        </w:rPr>
        <w:t>管理ストロークに対して、どの程度の誤差やばらつきがあるかを調査した。</w:t>
      </w:r>
      <w:r>
        <w:rPr>
          <w:rFonts w:hint="eastAsia"/>
        </w:rPr>
        <w:t>(</w:t>
      </w:r>
      <w:r>
        <w:rPr>
          <w:rFonts w:hint="eastAsia"/>
        </w:rPr>
        <w:t>表</w:t>
      </w:r>
      <w:r w:rsidR="002C2BCE">
        <w:rPr>
          <w:rFonts w:hint="eastAsia"/>
        </w:rPr>
        <w:t>-1</w:t>
      </w:r>
      <w:r>
        <w:rPr>
          <w:rFonts w:hint="eastAsia"/>
        </w:rPr>
        <w:t>)</w:t>
      </w:r>
    </w:p>
    <w:p w:rsidR="001D7074" w:rsidRDefault="00695743" w:rsidP="001D7074">
      <w:pPr>
        <w:pStyle w:val="a3"/>
        <w:ind w:leftChars="0" w:left="360"/>
      </w:pPr>
      <w:r w:rsidRPr="00695743">
        <w:rPr>
          <w:rFonts w:hint="eastAsia"/>
          <w:noProof/>
        </w:rPr>
        <w:drawing>
          <wp:inline distT="0" distB="0" distL="0" distR="0" wp14:anchorId="602C004F" wp14:editId="1314C958">
            <wp:extent cx="5400675" cy="4202605"/>
            <wp:effectExtent l="0" t="0" r="0" b="762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69" w:rsidRDefault="007C1569" w:rsidP="001D7074">
      <w:pPr>
        <w:pStyle w:val="a3"/>
        <w:ind w:leftChars="0" w:left="360"/>
      </w:pPr>
      <w:r>
        <w:rPr>
          <w:rFonts w:hint="eastAsia"/>
        </w:rPr>
        <w:t>また、</w:t>
      </w:r>
      <w:r>
        <w:rPr>
          <w:rFonts w:hint="eastAsia"/>
        </w:rPr>
        <w:t>266</w:t>
      </w:r>
      <w:r>
        <w:rPr>
          <w:rFonts w:hint="eastAsia"/>
        </w:rPr>
        <w:t>リングと</w:t>
      </w:r>
      <w:r>
        <w:rPr>
          <w:rFonts w:hint="eastAsia"/>
        </w:rPr>
        <w:t>300</w:t>
      </w:r>
      <w:r>
        <w:rPr>
          <w:rFonts w:hint="eastAsia"/>
        </w:rPr>
        <w:t>リング台の数値を見てみると、ゼロ点が移動しているような傾向がみられる。</w:t>
      </w:r>
    </w:p>
    <w:p w:rsidR="002C2BCE" w:rsidRDefault="002C2BCE" w:rsidP="001D7074">
      <w:pPr>
        <w:pStyle w:val="a3"/>
        <w:ind w:leftChars="0" w:left="360"/>
      </w:pPr>
      <w:r>
        <w:rPr>
          <w:rFonts w:hint="eastAsia"/>
        </w:rPr>
        <w:t>更に、掘進開始時から終了時までのストローク差増減量（ストローク差発生量）が管理ストロークに対してどの程度異なるかの比較を行った。（表</w:t>
      </w:r>
      <w:r>
        <w:rPr>
          <w:rFonts w:hint="eastAsia"/>
        </w:rPr>
        <w:t>-2</w:t>
      </w:r>
      <w:r>
        <w:rPr>
          <w:rFonts w:hint="eastAsia"/>
        </w:rPr>
        <w:t>）</w:t>
      </w:r>
    </w:p>
    <w:p w:rsidR="002C2BCE" w:rsidRDefault="002C2BCE" w:rsidP="001D7074">
      <w:pPr>
        <w:pStyle w:val="a3"/>
        <w:ind w:leftChars="0" w:left="360"/>
      </w:pPr>
      <w:r w:rsidRPr="002C2BCE">
        <w:rPr>
          <w:rFonts w:hint="eastAsia"/>
          <w:noProof/>
        </w:rPr>
        <w:drawing>
          <wp:inline distT="0" distB="0" distL="0" distR="0" wp14:anchorId="7AF38C11" wp14:editId="6C5173D7">
            <wp:extent cx="5400675" cy="1322800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CE" w:rsidRDefault="002C2BCE" w:rsidP="001D7074">
      <w:pPr>
        <w:pStyle w:val="a3"/>
        <w:ind w:leftChars="0" w:left="360"/>
      </w:pPr>
      <w:r>
        <w:rPr>
          <w:rFonts w:hint="eastAsia"/>
        </w:rPr>
        <w:t>仮に各ストローク計のゼロ点がずれていてもストローク差発生量を把握することにより、同時掘進時の水平方向のストローク管理が可能であることが分かる。</w:t>
      </w:r>
    </w:p>
    <w:p w:rsidR="00E025D5" w:rsidRPr="00646AFC" w:rsidRDefault="00E025D5" w:rsidP="00646AFC">
      <w:pPr>
        <w:pStyle w:val="a3"/>
        <w:ind w:leftChars="0" w:left="360"/>
      </w:pPr>
    </w:p>
    <w:p w:rsidR="00646AFC" w:rsidRDefault="002C2BCE" w:rsidP="00D91266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>ストローク差の</w:t>
      </w:r>
      <w:r>
        <w:rPr>
          <w:rFonts w:hint="eastAsia"/>
          <w:b/>
        </w:rPr>
        <w:t>FLEX</w:t>
      </w:r>
      <w:r w:rsidR="00B464AF">
        <w:rPr>
          <w:rFonts w:hint="eastAsia"/>
          <w:b/>
        </w:rPr>
        <w:t>制御への反映</w:t>
      </w:r>
    </w:p>
    <w:p w:rsidR="002A28A2" w:rsidRPr="004F4583" w:rsidRDefault="002A28A2" w:rsidP="004F4583">
      <w:pPr>
        <w:ind w:left="360"/>
      </w:pPr>
    </w:p>
    <w:p w:rsidR="004F4583" w:rsidRDefault="004D6C2C" w:rsidP="004F4583">
      <w:pPr>
        <w:ind w:left="360"/>
        <w:rPr>
          <w:rFonts w:hint="eastAsia"/>
        </w:rPr>
      </w:pPr>
      <w:r>
        <w:rPr>
          <w:rFonts w:hint="eastAsia"/>
        </w:rPr>
        <w:t>現在管理しているストローク差を</w:t>
      </w:r>
      <w:r>
        <w:rPr>
          <w:rFonts w:hint="eastAsia"/>
        </w:rPr>
        <w:t>FLEX</w:t>
      </w:r>
      <w:r>
        <w:rPr>
          <w:rFonts w:hint="eastAsia"/>
        </w:rPr>
        <w:t>で直接自動制御する方式とする。詳細は下記の通り。</w:t>
      </w:r>
    </w:p>
    <w:p w:rsidR="00CA08A5" w:rsidRDefault="00CA08A5" w:rsidP="00553EB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現在管理対象となっている</w:t>
      </w:r>
      <w:r w:rsidRPr="00887D6A">
        <w:rPr>
          <w:rFonts w:hint="eastAsia"/>
          <w:b/>
        </w:rPr>
        <w:t>水平部（</w:t>
      </w:r>
      <w:r w:rsidRPr="00887D6A">
        <w:rPr>
          <w:rFonts w:hint="eastAsia"/>
          <w:b/>
        </w:rPr>
        <w:t>SJ</w:t>
      </w:r>
      <w:r w:rsidRPr="00887D6A">
        <w:rPr>
          <w:rFonts w:hint="eastAsia"/>
          <w:b/>
        </w:rPr>
        <w:t>№</w:t>
      </w:r>
      <w:r w:rsidRPr="00887D6A">
        <w:rPr>
          <w:rFonts w:hint="eastAsia"/>
          <w:b/>
        </w:rPr>
        <w:t>32</w:t>
      </w:r>
      <w:r w:rsidRPr="00887D6A">
        <w:rPr>
          <w:rFonts w:hint="eastAsia"/>
          <w:b/>
        </w:rPr>
        <w:t>－№</w:t>
      </w:r>
      <w:r w:rsidRPr="00887D6A">
        <w:rPr>
          <w:rFonts w:hint="eastAsia"/>
          <w:b/>
        </w:rPr>
        <w:t>11</w:t>
      </w:r>
      <w:r w:rsidRPr="00887D6A">
        <w:rPr>
          <w:rFonts w:hint="eastAsia"/>
          <w:b/>
        </w:rPr>
        <w:t>）ストローク差</w:t>
      </w:r>
      <w:r>
        <w:rPr>
          <w:rFonts w:hint="eastAsia"/>
        </w:rPr>
        <w:t>、及び</w:t>
      </w:r>
      <w:r w:rsidRPr="00887D6A">
        <w:rPr>
          <w:rFonts w:hint="eastAsia"/>
          <w:b/>
        </w:rPr>
        <w:t>下半部（</w:t>
      </w:r>
      <w:r w:rsidRPr="00887D6A">
        <w:rPr>
          <w:rFonts w:hint="eastAsia"/>
          <w:b/>
        </w:rPr>
        <w:t>SJ</w:t>
      </w:r>
      <w:r w:rsidRPr="00887D6A">
        <w:rPr>
          <w:rFonts w:hint="eastAsia"/>
          <w:b/>
        </w:rPr>
        <w:t>№</w:t>
      </w:r>
      <w:r w:rsidRPr="00887D6A">
        <w:rPr>
          <w:rFonts w:hint="eastAsia"/>
          <w:b/>
        </w:rPr>
        <w:t>27</w:t>
      </w:r>
      <w:r w:rsidRPr="00887D6A">
        <w:rPr>
          <w:rFonts w:hint="eastAsia"/>
          <w:b/>
        </w:rPr>
        <w:t>－№</w:t>
      </w:r>
      <w:r w:rsidRPr="00887D6A">
        <w:rPr>
          <w:rFonts w:hint="eastAsia"/>
          <w:b/>
        </w:rPr>
        <w:t>16</w:t>
      </w:r>
      <w:r w:rsidRPr="00887D6A">
        <w:rPr>
          <w:rFonts w:hint="eastAsia"/>
          <w:b/>
        </w:rPr>
        <w:t>）水平換算ストローク差</w:t>
      </w:r>
      <w:r>
        <w:rPr>
          <w:rFonts w:hint="eastAsia"/>
        </w:rPr>
        <w:t>、並びに</w:t>
      </w:r>
      <w:r w:rsidRPr="00887D6A">
        <w:rPr>
          <w:rFonts w:hint="eastAsia"/>
          <w:b/>
        </w:rPr>
        <w:t>上半部（</w:t>
      </w:r>
      <w:r w:rsidRPr="00887D6A">
        <w:rPr>
          <w:rFonts w:hint="eastAsia"/>
          <w:b/>
        </w:rPr>
        <w:t>SJ</w:t>
      </w:r>
      <w:r w:rsidRPr="00887D6A">
        <w:rPr>
          <w:rFonts w:hint="eastAsia"/>
          <w:b/>
        </w:rPr>
        <w:t>№</w:t>
      </w:r>
      <w:r w:rsidRPr="00887D6A">
        <w:rPr>
          <w:rFonts w:hint="eastAsia"/>
          <w:b/>
        </w:rPr>
        <w:t>37</w:t>
      </w:r>
      <w:r w:rsidRPr="00887D6A">
        <w:rPr>
          <w:rFonts w:hint="eastAsia"/>
          <w:b/>
        </w:rPr>
        <w:t>－№</w:t>
      </w:r>
      <w:r w:rsidRPr="00887D6A">
        <w:rPr>
          <w:rFonts w:hint="eastAsia"/>
          <w:b/>
        </w:rPr>
        <w:t>6</w:t>
      </w:r>
      <w:r w:rsidRPr="00887D6A">
        <w:rPr>
          <w:rFonts w:hint="eastAsia"/>
          <w:b/>
        </w:rPr>
        <w:t>）水平換算ストローク差</w:t>
      </w:r>
      <w:r>
        <w:rPr>
          <w:rFonts w:hint="eastAsia"/>
        </w:rPr>
        <w:t>を常時把握できるようにする。</w:t>
      </w:r>
    </w:p>
    <w:p w:rsidR="00553EBB" w:rsidRDefault="00553EBB" w:rsidP="00553EB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掘進開始前に掘進完了時に目標となるストローク差を手入力で設定し、姿勢目標値（ストローク差、ピッチ角）を制御する自動運転方式とする。</w:t>
      </w:r>
      <w:r w:rsidR="00887D6A">
        <w:rPr>
          <w:rFonts w:hint="eastAsia"/>
        </w:rPr>
        <w:t>(</w:t>
      </w:r>
      <w:r w:rsidR="00887D6A">
        <w:rPr>
          <w:rFonts w:hint="eastAsia"/>
        </w:rPr>
        <w:t>目標ストローク差</w:t>
      </w:r>
      <w:r w:rsidR="00C42F6A">
        <w:rPr>
          <w:rFonts w:hint="eastAsia"/>
        </w:rPr>
        <w:t>の</w:t>
      </w:r>
      <w:r w:rsidR="00887D6A">
        <w:rPr>
          <w:rFonts w:hint="eastAsia"/>
        </w:rPr>
        <w:t>自動設定も可能</w:t>
      </w:r>
      <w:r w:rsidR="00887D6A">
        <w:rPr>
          <w:rFonts w:hint="eastAsia"/>
        </w:rPr>
        <w:t>)</w:t>
      </w:r>
    </w:p>
    <w:p w:rsidR="00887D6A" w:rsidRDefault="00887D6A" w:rsidP="00553EB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ストローク差の管理には下記の要素も</w:t>
      </w:r>
      <w:r w:rsidR="004D6C2C">
        <w:rPr>
          <w:rFonts w:hint="eastAsia"/>
        </w:rPr>
        <w:t>考慮しながら、管理対象のストローク計測の</w:t>
      </w:r>
      <w:r w:rsidR="00C42F6A">
        <w:rPr>
          <w:rFonts w:hint="eastAsia"/>
        </w:rPr>
        <w:t>盛り替え</w:t>
      </w:r>
      <w:r w:rsidR="004D6C2C">
        <w:rPr>
          <w:rFonts w:hint="eastAsia"/>
        </w:rPr>
        <w:t>と、目標に対する偏差ストロークを決定する。</w:t>
      </w:r>
    </w:p>
    <w:p w:rsidR="00887D6A" w:rsidRDefault="00887D6A" w:rsidP="00887D6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ストローク差計測結果の</w:t>
      </w:r>
      <w:r w:rsidR="00C42F6A">
        <w:rPr>
          <w:rFonts w:hint="eastAsia"/>
        </w:rPr>
        <w:t>異常値の診断</w:t>
      </w:r>
      <w:bookmarkStart w:id="0" w:name="_GoBack"/>
      <w:bookmarkEnd w:id="0"/>
    </w:p>
    <w:p w:rsidR="00887D6A" w:rsidRDefault="004D6C2C" w:rsidP="00887D6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ストローク計の非推進・推進のステータス</w:t>
      </w:r>
    </w:p>
    <w:p w:rsidR="004D6C2C" w:rsidRPr="004F4583" w:rsidRDefault="004D6C2C" w:rsidP="00887D6A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組立セグメントのストローク計部テーパー量</w:t>
      </w:r>
    </w:p>
    <w:sectPr w:rsidR="004D6C2C" w:rsidRPr="004F4583" w:rsidSect="00E43E66">
      <w:pgSz w:w="11907" w:h="16839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7B07" w:rsidRDefault="00E87B07" w:rsidP="00B464AF">
      <w:r>
        <w:separator/>
      </w:r>
    </w:p>
  </w:endnote>
  <w:endnote w:type="continuationSeparator" w:id="0">
    <w:p w:rsidR="00E87B07" w:rsidRDefault="00E87B07" w:rsidP="00B46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7B07" w:rsidRDefault="00E87B07" w:rsidP="00B464AF">
      <w:r>
        <w:separator/>
      </w:r>
    </w:p>
  </w:footnote>
  <w:footnote w:type="continuationSeparator" w:id="0">
    <w:p w:rsidR="00E87B07" w:rsidRDefault="00E87B07" w:rsidP="00B464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9212508"/>
      <w:docPartObj>
        <w:docPartGallery w:val="Page Numbers (Top of Page)"/>
        <w:docPartUnique/>
      </w:docPartObj>
    </w:sdtPr>
    <w:sdtEndPr/>
    <w:sdtContent>
      <w:p w:rsidR="005A7395" w:rsidRDefault="005A739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6EE3" w:rsidRPr="00946EE3">
          <w:rPr>
            <w:noProof/>
            <w:lang w:val="ja-JP"/>
          </w:rPr>
          <w:t>10</w:t>
        </w:r>
        <w:r>
          <w:fldChar w:fldCharType="end"/>
        </w:r>
      </w:p>
    </w:sdtContent>
  </w:sdt>
  <w:p w:rsidR="005A7395" w:rsidRDefault="005A739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E07A8"/>
    <w:multiLevelType w:val="hybridMultilevel"/>
    <w:tmpl w:val="324CDC64"/>
    <w:lvl w:ilvl="0" w:tplc="890E3E00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3E627695"/>
    <w:multiLevelType w:val="hybridMultilevel"/>
    <w:tmpl w:val="9A6ED63C"/>
    <w:lvl w:ilvl="0" w:tplc="431E23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4DB72A89"/>
    <w:multiLevelType w:val="hybridMultilevel"/>
    <w:tmpl w:val="3F4460BA"/>
    <w:lvl w:ilvl="0" w:tplc="AFD28E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63284106"/>
    <w:multiLevelType w:val="hybridMultilevel"/>
    <w:tmpl w:val="4F585530"/>
    <w:lvl w:ilvl="0" w:tplc="5554F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37006BE">
      <w:start w:val="1"/>
      <w:numFmt w:val="decimal"/>
      <w:lvlText w:val="（%2）"/>
      <w:lvlJc w:val="left"/>
      <w:pPr>
        <w:ind w:left="2010" w:hanging="1590"/>
      </w:pPr>
      <w:rPr>
        <w:rFonts w:hint="default"/>
      </w:rPr>
    </w:lvl>
    <w:lvl w:ilvl="2" w:tplc="AADEA59C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6B1A1061"/>
    <w:multiLevelType w:val="hybridMultilevel"/>
    <w:tmpl w:val="9204315A"/>
    <w:lvl w:ilvl="0" w:tplc="4258B9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779A2734"/>
    <w:multiLevelType w:val="hybridMultilevel"/>
    <w:tmpl w:val="B49E947C"/>
    <w:lvl w:ilvl="0" w:tplc="ADE471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E87EB7B8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266"/>
    <w:rsid w:val="00001026"/>
    <w:rsid w:val="00021EBE"/>
    <w:rsid w:val="000F2263"/>
    <w:rsid w:val="00121C1F"/>
    <w:rsid w:val="00186A76"/>
    <w:rsid w:val="001D7074"/>
    <w:rsid w:val="002A28A2"/>
    <w:rsid w:val="002B4F5D"/>
    <w:rsid w:val="002C2BCE"/>
    <w:rsid w:val="003337DB"/>
    <w:rsid w:val="003A41B3"/>
    <w:rsid w:val="003B7CA2"/>
    <w:rsid w:val="003D5F51"/>
    <w:rsid w:val="004D6C2C"/>
    <w:rsid w:val="004F4583"/>
    <w:rsid w:val="00505D16"/>
    <w:rsid w:val="00553EBB"/>
    <w:rsid w:val="005A7395"/>
    <w:rsid w:val="00613B1D"/>
    <w:rsid w:val="00645BAF"/>
    <w:rsid w:val="00646AFC"/>
    <w:rsid w:val="00695743"/>
    <w:rsid w:val="006A0A53"/>
    <w:rsid w:val="006B119C"/>
    <w:rsid w:val="007B1ABE"/>
    <w:rsid w:val="007C1569"/>
    <w:rsid w:val="007D166D"/>
    <w:rsid w:val="00887D6A"/>
    <w:rsid w:val="008A210F"/>
    <w:rsid w:val="008B7610"/>
    <w:rsid w:val="00946EE3"/>
    <w:rsid w:val="009F2E5D"/>
    <w:rsid w:val="00B464AF"/>
    <w:rsid w:val="00B475E3"/>
    <w:rsid w:val="00BE7040"/>
    <w:rsid w:val="00C053B6"/>
    <w:rsid w:val="00C42F6A"/>
    <w:rsid w:val="00C74B93"/>
    <w:rsid w:val="00CA08A5"/>
    <w:rsid w:val="00D155DA"/>
    <w:rsid w:val="00D60104"/>
    <w:rsid w:val="00D91266"/>
    <w:rsid w:val="00DC1332"/>
    <w:rsid w:val="00E00442"/>
    <w:rsid w:val="00E025D5"/>
    <w:rsid w:val="00E43E66"/>
    <w:rsid w:val="00E528AE"/>
    <w:rsid w:val="00E74F59"/>
    <w:rsid w:val="00E85B45"/>
    <w:rsid w:val="00E87B07"/>
    <w:rsid w:val="00EB4AE6"/>
    <w:rsid w:val="00ED3904"/>
    <w:rsid w:val="00F45FB5"/>
    <w:rsid w:val="00F96168"/>
    <w:rsid w:val="00FF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266"/>
    <w:pPr>
      <w:ind w:leftChars="400" w:left="840"/>
    </w:pPr>
  </w:style>
  <w:style w:type="table" w:styleId="a4">
    <w:name w:val="Table Grid"/>
    <w:basedOn w:val="a1"/>
    <w:uiPriority w:val="59"/>
    <w:rsid w:val="006B1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053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C053B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B464AF"/>
  </w:style>
  <w:style w:type="paragraph" w:styleId="a9">
    <w:name w:val="footer"/>
    <w:basedOn w:val="a"/>
    <w:link w:val="aa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B464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266"/>
    <w:pPr>
      <w:ind w:leftChars="400" w:left="840"/>
    </w:pPr>
  </w:style>
  <w:style w:type="table" w:styleId="a4">
    <w:name w:val="Table Grid"/>
    <w:basedOn w:val="a1"/>
    <w:uiPriority w:val="59"/>
    <w:rsid w:val="006B11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053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吹き出し (文字)"/>
    <w:basedOn w:val="a0"/>
    <w:link w:val="a5"/>
    <w:uiPriority w:val="99"/>
    <w:semiHidden/>
    <w:rsid w:val="00C053B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B464AF"/>
  </w:style>
  <w:style w:type="paragraph" w:styleId="a9">
    <w:name w:val="footer"/>
    <w:basedOn w:val="a"/>
    <w:link w:val="aa"/>
    <w:uiPriority w:val="99"/>
    <w:unhideWhenUsed/>
    <w:rsid w:val="00B464AF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B46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7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10" Type="http://schemas.openxmlformats.org/officeDocument/2006/relationships/image" Target="media/image2.emf"/><Relationship Id="rId19" Type="http://schemas.openxmlformats.org/officeDocument/2006/relationships/header" Target="header1.xml"/><Relationship Id="rId31" Type="http://schemas.openxmlformats.org/officeDocument/2006/relationships/image" Target="media/image2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wmf"/><Relationship Id="rId35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E9BC7A-494E-4303-89B1-19B4A1F8D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kamiyas</dc:creator>
  <cp:lastModifiedBy>kamiyas</cp:lastModifiedBy>
  <cp:revision>2</cp:revision>
  <cp:lastPrinted>2019-04-09T03:08:00Z</cp:lastPrinted>
  <dcterms:created xsi:type="dcterms:W3CDTF">2019-04-10T01:16:00Z</dcterms:created>
  <dcterms:modified xsi:type="dcterms:W3CDTF">2019-04-10T01:16:00Z</dcterms:modified>
</cp:coreProperties>
</file>