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3D56" w14:textId="77777777" w:rsidR="00AA30C7" w:rsidRDefault="00AA30C7" w:rsidP="00553736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755595A8" w14:textId="77777777" w:rsidR="00AA30C7" w:rsidRDefault="00AA30C7" w:rsidP="00553736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3F0A5570" w14:textId="77777777" w:rsidR="00AA30C7" w:rsidRDefault="00000000" w:rsidP="00553736">
      <w:pPr>
        <w:spacing w:before="120" w:after="12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Programa Nacional de Formación en Informática</w:t>
      </w:r>
    </w:p>
    <w:p w14:paraId="2B8AC29B" w14:textId="77777777" w:rsidR="00AA30C7" w:rsidRDefault="00000000" w:rsidP="00553736">
      <w:pPr>
        <w:spacing w:before="120" w:after="12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bookmarkStart w:id="0" w:name="_Toc5456"/>
      <w:bookmarkStart w:id="1" w:name="_Toc28840"/>
      <w:bookmarkStart w:id="2" w:name="_Toc7296"/>
      <w:bookmarkStart w:id="3" w:name="_Toc25832"/>
      <w:bookmarkStart w:id="4" w:name="_Toc26199"/>
      <w:bookmarkStart w:id="5" w:name="_Toc23686"/>
      <w:bookmarkStart w:id="6" w:name="_Toc19584"/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Sistema de Gestión de Fallas Operativas Metro Los Teques (GFOMT)</w:t>
      </w:r>
      <w:bookmarkEnd w:id="0"/>
      <w:bookmarkEnd w:id="1"/>
      <w:bookmarkEnd w:id="2"/>
      <w:bookmarkEnd w:id="3"/>
      <w:bookmarkEnd w:id="4"/>
      <w:bookmarkEnd w:id="5"/>
      <w:bookmarkEnd w:id="6"/>
    </w:p>
    <w:p w14:paraId="0E2C7200" w14:textId="77777777" w:rsidR="00AA30C7" w:rsidRDefault="00000000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(Manual de Usuario)</w:t>
      </w:r>
    </w:p>
    <w:p w14:paraId="400FB556" w14:textId="77777777" w:rsidR="00AA30C7" w:rsidRDefault="00AA30C7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0300E251" w14:textId="77777777" w:rsidR="00AA30C7" w:rsidRDefault="00AA30C7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784CD53A" w14:textId="77777777" w:rsidR="00AA30C7" w:rsidRDefault="00000000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Trayecto II</w:t>
      </w:r>
    </w:p>
    <w:p w14:paraId="34B89B90" w14:textId="77777777" w:rsidR="00AA30C7" w:rsidRDefault="00AA30C7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5DD7AE3F" w14:textId="77777777" w:rsidR="00AA30C7" w:rsidRDefault="00AA30C7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7F01EAAE" w14:textId="77777777" w:rsidR="00AA30C7" w:rsidRDefault="00000000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Autores:</w:t>
      </w:r>
    </w:p>
    <w:p w14:paraId="259C3172" w14:textId="77777777" w:rsidR="00AA30C7" w:rsidRDefault="00000000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Johny L. Torres,</w:t>
      </w:r>
    </w:p>
    <w:p w14:paraId="39324390" w14:textId="77777777" w:rsidR="00AA30C7" w:rsidRDefault="00000000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Jeremy I. Ramírez,</w:t>
      </w:r>
    </w:p>
    <w:p w14:paraId="0713020C" w14:textId="77777777" w:rsidR="00AA30C7" w:rsidRDefault="00000000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Mercedes F. Pineda</w:t>
      </w:r>
    </w:p>
    <w:p w14:paraId="435610DC" w14:textId="77777777" w:rsidR="00AA30C7" w:rsidRDefault="00AA30C7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84C6A8C" w14:textId="77777777" w:rsidR="00AA30C7" w:rsidRDefault="00AA30C7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0DA57E6" w14:textId="77777777" w:rsidR="00AA30C7" w:rsidRDefault="00000000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Tutor Comunitario                      Tutor Técnico</w:t>
      </w:r>
    </w:p>
    <w:p w14:paraId="6C3645C9" w14:textId="77777777" w:rsidR="00AA30C7" w:rsidRPr="000F2B85" w:rsidRDefault="00000000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F2B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Ing. Frank </w:t>
      </w:r>
      <w:proofErr w:type="spellStart"/>
      <w:r w:rsidRPr="000F2B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Ichure</w:t>
      </w:r>
      <w:proofErr w:type="spellEnd"/>
      <w:r w:rsidRPr="000F2B8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Ing. Jessie Aular</w:t>
      </w:r>
    </w:p>
    <w:p w14:paraId="2EF5DD08" w14:textId="77777777" w:rsidR="00AA30C7" w:rsidRPr="000F2B85" w:rsidRDefault="00AA30C7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9C263EB" w14:textId="77777777" w:rsidR="000A0206" w:rsidRDefault="000A0206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ectPr w:rsidR="000A0206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53DB4920" w14:textId="77777777" w:rsidR="00AA30C7" w:rsidRPr="000F2B85" w:rsidRDefault="00AA30C7" w:rsidP="00553736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9A10C9A" w14:textId="45389685" w:rsidR="006360E8" w:rsidRDefault="006360E8" w:rsidP="00553736">
      <w:pPr>
        <w:spacing w:before="120" w:after="120" w:line="48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885479F" w14:textId="1F93AC49" w:rsidR="006360E8" w:rsidRDefault="006360E8" w:rsidP="00553736">
      <w:pPr>
        <w:pStyle w:val="Ttulo1"/>
        <w:spacing w:before="120" w:beforeAutospacing="0" w:after="120" w:afterAutospacing="0" w:line="480" w:lineRule="auto"/>
        <w:ind w:left="432" w:hanging="432"/>
        <w:rPr>
          <w:rFonts w:hint="default"/>
          <w:lang w:val="es-ES"/>
        </w:rPr>
      </w:pPr>
      <w:bookmarkStart w:id="7" w:name="_Toc209810916"/>
      <w:bookmarkStart w:id="8" w:name="_Toc209811018"/>
      <w:bookmarkStart w:id="9" w:name="_Toc213253076"/>
      <w:bookmarkStart w:id="10" w:name="_Toc213262619"/>
      <w:r>
        <w:t>Í</w:t>
      </w:r>
      <w:r>
        <w:rPr>
          <w:rFonts w:hint="default"/>
          <w:lang w:val="es-ES"/>
        </w:rPr>
        <w:t>ndice</w:t>
      </w:r>
      <w:r>
        <w:t xml:space="preserve"> </w:t>
      </w:r>
      <w:bookmarkEnd w:id="7"/>
      <w:bookmarkEnd w:id="8"/>
      <w:bookmarkEnd w:id="9"/>
      <w:r>
        <w:rPr>
          <w:rFonts w:hint="default"/>
        </w:rPr>
        <w:t>General</w:t>
      </w:r>
      <w:bookmarkEnd w:id="10"/>
    </w:p>
    <w:p w14:paraId="21B9472E" w14:textId="464EB815" w:rsidR="000A0206" w:rsidRDefault="006360E8" w:rsidP="000A0206">
      <w:pPr>
        <w:pStyle w:val="TDC1"/>
        <w:tabs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r>
        <w:rPr>
          <w:rFonts w:eastAsia="Times New Roman" w:cs="Times New Roman"/>
          <w:color w:val="000000" w:themeColor="text1"/>
          <w:szCs w:val="24"/>
        </w:rPr>
        <w:fldChar w:fldCharType="begin"/>
      </w:r>
      <w:r>
        <w:rPr>
          <w:rFonts w:eastAsia="Times New Roman" w:cs="Times New Roman"/>
          <w:color w:val="000000" w:themeColor="text1"/>
          <w:szCs w:val="24"/>
        </w:rPr>
        <w:instrText xml:space="preserve"> TOC \o "1-2" \h \z \u </w:instrText>
      </w:r>
      <w:r>
        <w:rPr>
          <w:rFonts w:eastAsia="Times New Roman" w:cs="Times New Roman"/>
          <w:color w:val="000000" w:themeColor="text1"/>
          <w:szCs w:val="24"/>
        </w:rPr>
        <w:fldChar w:fldCharType="separate"/>
      </w:r>
      <w:hyperlink w:anchor="_Toc213262619" w:history="1">
        <w:r w:rsidR="000A0206" w:rsidRPr="00407FDD">
          <w:rPr>
            <w:rStyle w:val="Hipervnculo"/>
            <w:noProof/>
          </w:rPr>
          <w:t>Í</w:t>
        </w:r>
        <w:r w:rsidR="000A0206" w:rsidRPr="00407FDD">
          <w:rPr>
            <w:rStyle w:val="Hipervnculo"/>
            <w:noProof/>
            <w:lang w:val="es-ES"/>
          </w:rPr>
          <w:t>ndice</w:t>
        </w:r>
        <w:r w:rsidR="000A0206" w:rsidRPr="00407FDD">
          <w:rPr>
            <w:rStyle w:val="Hipervnculo"/>
            <w:noProof/>
          </w:rPr>
          <w:t xml:space="preserve"> General</w:t>
        </w:r>
        <w:r w:rsidR="000A0206">
          <w:rPr>
            <w:noProof/>
            <w:webHidden/>
          </w:rPr>
          <w:tab/>
        </w:r>
        <w:r w:rsidR="000A0206">
          <w:rPr>
            <w:noProof/>
            <w:webHidden/>
          </w:rPr>
          <w:fldChar w:fldCharType="begin"/>
        </w:r>
        <w:r w:rsidR="000A0206">
          <w:rPr>
            <w:noProof/>
            <w:webHidden/>
          </w:rPr>
          <w:instrText xml:space="preserve"> PAGEREF _Toc213262619 \h </w:instrText>
        </w:r>
        <w:r w:rsidR="000A0206">
          <w:rPr>
            <w:noProof/>
            <w:webHidden/>
          </w:rPr>
        </w:r>
        <w:r w:rsidR="000A0206">
          <w:rPr>
            <w:noProof/>
            <w:webHidden/>
          </w:rPr>
          <w:fldChar w:fldCharType="separate"/>
        </w:r>
        <w:r w:rsidR="000A0206">
          <w:rPr>
            <w:noProof/>
            <w:webHidden/>
          </w:rPr>
          <w:t>1</w:t>
        </w:r>
        <w:r w:rsidR="000A0206">
          <w:rPr>
            <w:noProof/>
            <w:webHidden/>
          </w:rPr>
          <w:fldChar w:fldCharType="end"/>
        </w:r>
      </w:hyperlink>
    </w:p>
    <w:p w14:paraId="5BEC78FD" w14:textId="68525511" w:rsidR="000A0206" w:rsidRDefault="000A0206" w:rsidP="000A0206">
      <w:pPr>
        <w:pStyle w:val="TDC1"/>
        <w:tabs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0" w:history="1">
        <w:r w:rsidRPr="00407FDD">
          <w:rPr>
            <w:rStyle w:val="Hipervnculo"/>
            <w:noProof/>
            <w:lang w:val="es-VE"/>
          </w:rPr>
          <w:t>Manual del Sistema – GFOMT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EA747A" w14:textId="58C42CDE" w:rsidR="000A0206" w:rsidRDefault="000A0206" w:rsidP="000A0206">
      <w:pPr>
        <w:pStyle w:val="TDC2"/>
        <w:tabs>
          <w:tab w:val="left" w:pos="1440"/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1" w:history="1">
        <w:r w:rsidRPr="00407FDD">
          <w:rPr>
            <w:rStyle w:val="Hipervnculo"/>
            <w:noProof/>
          </w:rPr>
          <w:t>1.1</w:t>
        </w:r>
        <w:r>
          <w:rPr>
            <w:rFonts w:asciiTheme="minorHAnsi" w:hAnsiTheme="minorHAnsi"/>
            <w:noProof/>
            <w:kern w:val="2"/>
            <w:szCs w:val="24"/>
            <w:lang w:val="es-VE" w:eastAsia="es-VE"/>
            <w14:ligatures w14:val="standardContextual"/>
          </w:rPr>
          <w:tab/>
        </w:r>
        <w:r w:rsidRPr="00407FDD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833BBE" w14:textId="31FBAF5D" w:rsidR="000A0206" w:rsidRDefault="000A0206" w:rsidP="000A0206">
      <w:pPr>
        <w:pStyle w:val="TDC2"/>
        <w:tabs>
          <w:tab w:val="left" w:pos="1440"/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2" w:history="1">
        <w:r w:rsidRPr="00407FDD">
          <w:rPr>
            <w:rStyle w:val="Hipervnculo"/>
            <w:noProof/>
          </w:rPr>
          <w:t>1.2</w:t>
        </w:r>
        <w:r>
          <w:rPr>
            <w:rFonts w:asciiTheme="minorHAnsi" w:hAnsiTheme="minorHAnsi"/>
            <w:noProof/>
            <w:kern w:val="2"/>
            <w:szCs w:val="24"/>
            <w:lang w:val="es-VE" w:eastAsia="es-VE"/>
            <w14:ligatures w14:val="standardContextual"/>
          </w:rPr>
          <w:tab/>
        </w:r>
        <w:r w:rsidRPr="00407FDD">
          <w:rPr>
            <w:rStyle w:val="Hipervnculo"/>
            <w:noProof/>
          </w:rPr>
          <w:t>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97D68C" w14:textId="09CAE2BD" w:rsidR="000A0206" w:rsidRDefault="000A0206" w:rsidP="000A0206">
      <w:pPr>
        <w:pStyle w:val="TDC2"/>
        <w:tabs>
          <w:tab w:val="left" w:pos="1440"/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3" w:history="1">
        <w:r w:rsidRPr="00407FDD">
          <w:rPr>
            <w:rStyle w:val="Hipervnculo"/>
            <w:noProof/>
          </w:rPr>
          <w:t>1.3</w:t>
        </w:r>
        <w:r>
          <w:rPr>
            <w:rFonts w:asciiTheme="minorHAnsi" w:hAnsiTheme="minorHAnsi"/>
            <w:noProof/>
            <w:kern w:val="2"/>
            <w:szCs w:val="24"/>
            <w:lang w:val="es-VE" w:eastAsia="es-VE"/>
            <w14:ligatures w14:val="standardContextual"/>
          </w:rPr>
          <w:tab/>
        </w:r>
        <w:r w:rsidRPr="00407FDD">
          <w:rPr>
            <w:rStyle w:val="Hipervnculo"/>
            <w:noProof/>
          </w:rPr>
          <w:t>Estructura de Carpetas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0E6943" w14:textId="25030769" w:rsidR="000A0206" w:rsidRDefault="000A0206" w:rsidP="000A0206">
      <w:pPr>
        <w:pStyle w:val="TDC2"/>
        <w:tabs>
          <w:tab w:val="left" w:pos="1440"/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4" w:history="1">
        <w:r w:rsidRPr="00407FDD">
          <w:rPr>
            <w:rStyle w:val="Hipervnculo"/>
            <w:noProof/>
          </w:rPr>
          <w:t>1.4</w:t>
        </w:r>
        <w:r>
          <w:rPr>
            <w:rFonts w:asciiTheme="minorHAnsi" w:hAnsiTheme="minorHAnsi"/>
            <w:noProof/>
            <w:kern w:val="2"/>
            <w:szCs w:val="24"/>
            <w:lang w:val="es-VE" w:eastAsia="es-VE"/>
            <w14:ligatures w14:val="standardContextual"/>
          </w:rPr>
          <w:tab/>
        </w:r>
        <w:r w:rsidRPr="00407FDD">
          <w:rPr>
            <w:rStyle w:val="Hipervnculo"/>
            <w:noProof/>
          </w:rPr>
          <w:t>Explicación del Patrón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E91637" w14:textId="321F7031" w:rsidR="000A0206" w:rsidRDefault="000A0206" w:rsidP="000A0206">
      <w:pPr>
        <w:pStyle w:val="TDC2"/>
        <w:tabs>
          <w:tab w:val="left" w:pos="1440"/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5" w:history="1">
        <w:r w:rsidRPr="00407FDD">
          <w:rPr>
            <w:rStyle w:val="Hipervnculo"/>
            <w:noProof/>
          </w:rPr>
          <w:t>1.5</w:t>
        </w:r>
        <w:r>
          <w:rPr>
            <w:rFonts w:asciiTheme="minorHAnsi" w:hAnsiTheme="minorHAnsi"/>
            <w:noProof/>
            <w:kern w:val="2"/>
            <w:szCs w:val="24"/>
            <w:lang w:val="es-VE" w:eastAsia="es-VE"/>
            <w14:ligatures w14:val="standardContextual"/>
          </w:rPr>
          <w:tab/>
        </w:r>
        <w:r w:rsidRPr="00407FDD">
          <w:rPr>
            <w:rStyle w:val="Hipervnculo"/>
            <w:noProof/>
          </w:rPr>
          <w:t>Conexión a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0624E1" w14:textId="10F7F273" w:rsidR="000A0206" w:rsidRDefault="000A0206" w:rsidP="000A0206">
      <w:pPr>
        <w:pStyle w:val="TDC2"/>
        <w:tabs>
          <w:tab w:val="left" w:pos="1440"/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6" w:history="1">
        <w:r w:rsidRPr="00407FDD">
          <w:rPr>
            <w:rStyle w:val="Hipervnculo"/>
            <w:noProof/>
          </w:rPr>
          <w:t>1.6</w:t>
        </w:r>
        <w:r>
          <w:rPr>
            <w:rFonts w:asciiTheme="minorHAnsi" w:hAnsiTheme="minorHAnsi"/>
            <w:noProof/>
            <w:kern w:val="2"/>
            <w:szCs w:val="24"/>
            <w:lang w:val="es-VE" w:eastAsia="es-VE"/>
            <w14:ligatures w14:val="standardContextual"/>
          </w:rPr>
          <w:tab/>
        </w:r>
        <w:r w:rsidRPr="00407FDD">
          <w:rPr>
            <w:rStyle w:val="Hipervnculo"/>
            <w:noProof/>
          </w:rPr>
          <w:t>Explicación de los Roles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C1B0F7" w14:textId="56E3CBF9" w:rsidR="000A0206" w:rsidRDefault="000A0206" w:rsidP="000A0206">
      <w:pPr>
        <w:pStyle w:val="TDC2"/>
        <w:tabs>
          <w:tab w:val="left" w:pos="1440"/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7" w:history="1">
        <w:r w:rsidRPr="00407FDD">
          <w:rPr>
            <w:rStyle w:val="Hipervnculo"/>
            <w:noProof/>
          </w:rPr>
          <w:t>1.7</w:t>
        </w:r>
        <w:r>
          <w:rPr>
            <w:rFonts w:asciiTheme="minorHAnsi" w:hAnsiTheme="minorHAnsi"/>
            <w:noProof/>
            <w:kern w:val="2"/>
            <w:szCs w:val="24"/>
            <w:lang w:val="es-VE" w:eastAsia="es-VE"/>
            <w14:ligatures w14:val="standardContextual"/>
          </w:rPr>
          <w:tab/>
        </w:r>
        <w:r w:rsidRPr="00407FDD">
          <w:rPr>
            <w:rStyle w:val="Hipervnculo"/>
            <w:noProof/>
          </w:rPr>
          <w:t>Modelos y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AEDCC8" w14:textId="481627FD" w:rsidR="000A0206" w:rsidRDefault="000A0206" w:rsidP="000A0206">
      <w:pPr>
        <w:pStyle w:val="TDC2"/>
        <w:tabs>
          <w:tab w:val="left" w:pos="1440"/>
          <w:tab w:val="right" w:leader="dot" w:pos="8296"/>
        </w:tabs>
        <w:spacing w:before="120" w:after="120" w:line="480" w:lineRule="auto"/>
        <w:rPr>
          <w:rFonts w:asciiTheme="minorHAnsi" w:hAnsiTheme="minorHAnsi"/>
          <w:noProof/>
          <w:kern w:val="2"/>
          <w:szCs w:val="24"/>
          <w:lang w:val="es-VE" w:eastAsia="es-VE"/>
          <w14:ligatures w14:val="standardContextual"/>
        </w:rPr>
      </w:pPr>
      <w:hyperlink w:anchor="_Toc213262628" w:history="1">
        <w:r w:rsidRPr="00407FDD">
          <w:rPr>
            <w:rStyle w:val="Hipervnculo"/>
            <w:noProof/>
          </w:rPr>
          <w:t>1.8</w:t>
        </w:r>
        <w:r>
          <w:rPr>
            <w:rFonts w:asciiTheme="minorHAnsi" w:hAnsiTheme="minorHAnsi"/>
            <w:noProof/>
            <w:kern w:val="2"/>
            <w:szCs w:val="24"/>
            <w:lang w:val="es-VE" w:eastAsia="es-VE"/>
            <w14:ligatures w14:val="standardContextual"/>
          </w:rPr>
          <w:tab/>
        </w:r>
        <w:r w:rsidRPr="00407FDD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_Toc213262628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7CA7A8" w14:textId="0558B19D" w:rsidR="006360E8" w:rsidRPr="000F2B85" w:rsidRDefault="006360E8" w:rsidP="000A0206">
      <w:pPr>
        <w:spacing w:before="120" w:after="120" w:line="48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1F6C0FF" w14:textId="77777777" w:rsidR="00AA30C7" w:rsidRPr="000F2B85" w:rsidRDefault="00000000" w:rsidP="00553736">
      <w:pPr>
        <w:pStyle w:val="Ttulo1"/>
        <w:spacing w:before="120" w:beforeAutospacing="0" w:after="120" w:afterAutospacing="0" w:line="480" w:lineRule="auto"/>
        <w:rPr>
          <w:rFonts w:hint="default"/>
          <w:szCs w:val="24"/>
          <w:lang w:val="es-VE"/>
        </w:rPr>
      </w:pPr>
      <w:bookmarkStart w:id="11" w:name="_Toc213262620"/>
      <w:r w:rsidRPr="000F2B85">
        <w:rPr>
          <w:rFonts w:hint="default"/>
          <w:szCs w:val="24"/>
          <w:lang w:val="es-VE"/>
        </w:rPr>
        <w:lastRenderedPageBreak/>
        <w:t>Manual del Sistema – GFOMT</w:t>
      </w:r>
      <w:bookmarkEnd w:id="11"/>
    </w:p>
    <w:p w14:paraId="7C28272D" w14:textId="77777777" w:rsidR="00AA30C7" w:rsidRPr="00071BA5" w:rsidRDefault="00000000" w:rsidP="00553736">
      <w:pPr>
        <w:pStyle w:val="Ttulo2"/>
        <w:numPr>
          <w:ilvl w:val="0"/>
          <w:numId w:val="2"/>
        </w:numPr>
        <w:spacing w:before="120" w:beforeAutospacing="0" w:after="120" w:afterAutospacing="0" w:line="480" w:lineRule="auto"/>
        <w:rPr>
          <w:rFonts w:hint="default"/>
        </w:rPr>
      </w:pPr>
      <w:bookmarkStart w:id="12" w:name="_Toc213262621"/>
      <w:r w:rsidRPr="00071BA5">
        <w:rPr>
          <w:rFonts w:hint="default"/>
        </w:rPr>
        <w:t>Introducción</w:t>
      </w:r>
      <w:bookmarkEnd w:id="12"/>
    </w:p>
    <w:p w14:paraId="52B80C1A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lang w:val="es-VE"/>
        </w:rPr>
        <w:t xml:space="preserve">El sistema </w:t>
      </w:r>
      <w:r w:rsidRPr="000F2B85">
        <w:rPr>
          <w:rStyle w:val="Textoennegrita"/>
          <w:lang w:val="es-VE"/>
        </w:rPr>
        <w:t>Gestión para el Departamento de Fallas Operativas de la empresa Metro Los Teques</w:t>
      </w:r>
      <w:r w:rsidRPr="000F2B85">
        <w:rPr>
          <w:lang w:val="es-VE"/>
        </w:rPr>
        <w:t xml:space="preserve"> tiene como objetivo principal reducir el tiempo en que los equipos del metro permanecen fuera de servicio o en espera de evaluación técnica. Para lograrlo, el sistema centraliza y agiliza el proceso de notificación, registro y seguimiento de fallas operativas.</w:t>
      </w:r>
    </w:p>
    <w:p w14:paraId="07A2C767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lang w:val="es-VE"/>
        </w:rPr>
        <w:t xml:space="preserve">El módulo principal, </w:t>
      </w:r>
      <w:r w:rsidRPr="000F2B85">
        <w:rPr>
          <w:rStyle w:val="Textoennegrita"/>
          <w:lang w:val="es-VE"/>
        </w:rPr>
        <w:t>Módulo de Fallas</w:t>
      </w:r>
      <w:r w:rsidRPr="000F2B85">
        <w:rPr>
          <w:lang w:val="es-VE"/>
        </w:rPr>
        <w:t xml:space="preserve">, se encarga de generar alertas automáticas a las coordinaciones correspondientes ante la detección de una nueva falla. A su alrededor, se integran otros módulos clave como </w:t>
      </w:r>
      <w:r w:rsidRPr="000F2B85">
        <w:rPr>
          <w:rStyle w:val="Textoennegrita"/>
          <w:lang w:val="es-VE"/>
        </w:rPr>
        <w:t>Coordinaciones, Equipos, Estaciones, Personal y Técnicos</w:t>
      </w:r>
      <w:r w:rsidRPr="000F2B85">
        <w:rPr>
          <w:lang w:val="es-VE"/>
        </w:rPr>
        <w:t>, donde se almacena toda la información relacionada con cada incidencia.</w:t>
      </w:r>
    </w:p>
    <w:p w14:paraId="4D41DB72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lang w:val="es-VE"/>
        </w:rPr>
        <w:t xml:space="preserve">Por su parte, el </w:t>
      </w:r>
      <w:r w:rsidRPr="000F2B85">
        <w:rPr>
          <w:rStyle w:val="Textoennegrita"/>
          <w:lang w:val="es-VE"/>
        </w:rPr>
        <w:t>Módulo de Usuario</w:t>
      </w:r>
      <w:r w:rsidRPr="000F2B85">
        <w:rPr>
          <w:lang w:val="es-VE"/>
        </w:rPr>
        <w:t xml:space="preserve"> está diseñado para el personal del Centro de Control de Fallas, quienes gestionan los reportes y supervisan el estado de los equipos afectados.</w:t>
      </w:r>
    </w:p>
    <w:p w14:paraId="064702E5" w14:textId="77777777" w:rsidR="00AA30C7" w:rsidRPr="000F2B85" w:rsidRDefault="00000000" w:rsidP="00553736">
      <w:pPr>
        <w:spacing w:before="120" w:after="120" w:line="480" w:lineRule="auto"/>
        <w:ind w:firstLine="720"/>
        <w:rPr>
          <w:rFonts w:ascii="Times New Roman" w:hAnsi="Times New Roman" w:cs="Times New Roman"/>
          <w:sz w:val="24"/>
          <w:szCs w:val="24"/>
          <w:lang w:val="es-VE"/>
        </w:rPr>
      </w:pPr>
      <w:r w:rsidRPr="000F2B85">
        <w:rPr>
          <w:rFonts w:ascii="Times New Roman" w:hAnsi="Times New Roman" w:cs="Times New Roman"/>
          <w:sz w:val="24"/>
          <w:szCs w:val="24"/>
          <w:lang w:val="es-VE"/>
        </w:rPr>
        <w:t>Este manual tiene como objetivo describir los aspectos técnicos más relevantes del sistema: tecnologías, estructura, funcionamiento y lineamientos para su administración y mantenimiento.</w:t>
      </w:r>
    </w:p>
    <w:p w14:paraId="1C11BAD2" w14:textId="77777777" w:rsidR="00AA30C7" w:rsidRPr="000F2B85" w:rsidRDefault="00AA30C7" w:rsidP="00553736">
      <w:pPr>
        <w:spacing w:before="120" w:after="120" w:line="480" w:lineRule="auto"/>
        <w:ind w:firstLine="708"/>
        <w:rPr>
          <w:rFonts w:ascii="Times New Roman" w:hAnsi="Times New Roman" w:cs="Times New Roman"/>
          <w:sz w:val="24"/>
          <w:szCs w:val="24"/>
          <w:lang w:val="es-VE"/>
        </w:rPr>
      </w:pPr>
    </w:p>
    <w:p w14:paraId="38B1C788" w14:textId="77777777" w:rsidR="00AA30C7" w:rsidRPr="000F2B85" w:rsidRDefault="00AA30C7" w:rsidP="00553736">
      <w:pPr>
        <w:spacing w:before="120" w:after="120" w:line="480" w:lineRule="auto"/>
        <w:ind w:firstLine="708"/>
        <w:rPr>
          <w:rFonts w:ascii="Times New Roman" w:hAnsi="Times New Roman" w:cs="Times New Roman"/>
          <w:sz w:val="24"/>
          <w:szCs w:val="24"/>
          <w:lang w:val="es-VE"/>
        </w:rPr>
      </w:pPr>
    </w:p>
    <w:p w14:paraId="305CCA29" w14:textId="77777777" w:rsidR="00AA30C7" w:rsidRPr="000F2B85" w:rsidRDefault="00AA30C7" w:rsidP="00553736">
      <w:pPr>
        <w:spacing w:before="120" w:after="120" w:line="480" w:lineRule="auto"/>
        <w:ind w:firstLine="708"/>
        <w:rPr>
          <w:rFonts w:ascii="Times New Roman" w:hAnsi="Times New Roman" w:cs="Times New Roman"/>
          <w:sz w:val="24"/>
          <w:szCs w:val="24"/>
          <w:lang w:val="es-VE"/>
        </w:rPr>
      </w:pPr>
    </w:p>
    <w:p w14:paraId="2B84890E" w14:textId="77777777" w:rsidR="00AA30C7" w:rsidRPr="000F2B85" w:rsidRDefault="00AA30C7" w:rsidP="00553736">
      <w:pPr>
        <w:spacing w:before="120" w:after="120" w:line="480" w:lineRule="auto"/>
        <w:ind w:firstLine="708"/>
        <w:rPr>
          <w:rFonts w:ascii="Times New Roman" w:hAnsi="Times New Roman" w:cs="Times New Roman"/>
          <w:sz w:val="24"/>
          <w:szCs w:val="24"/>
          <w:lang w:val="es-VE"/>
        </w:rPr>
      </w:pPr>
    </w:p>
    <w:p w14:paraId="6ACC5F20" w14:textId="77777777" w:rsidR="00AA30C7" w:rsidRPr="000F2B85" w:rsidRDefault="00AA30C7" w:rsidP="00553736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VE"/>
        </w:rPr>
      </w:pPr>
    </w:p>
    <w:p w14:paraId="6D5F0714" w14:textId="77777777" w:rsidR="00AA30C7" w:rsidRPr="00071BA5" w:rsidRDefault="00000000" w:rsidP="00553736">
      <w:pPr>
        <w:pStyle w:val="Ttulo2"/>
        <w:numPr>
          <w:ilvl w:val="0"/>
          <w:numId w:val="2"/>
        </w:numPr>
        <w:spacing w:before="120" w:beforeAutospacing="0" w:after="120" w:afterAutospacing="0" w:line="480" w:lineRule="auto"/>
        <w:rPr>
          <w:rFonts w:hint="default"/>
        </w:rPr>
      </w:pPr>
      <w:bookmarkStart w:id="13" w:name="_Toc213262622"/>
      <w:r w:rsidRPr="00071BA5">
        <w:rPr>
          <w:rFonts w:hint="default"/>
        </w:rPr>
        <w:lastRenderedPageBreak/>
        <w:t>Tecnologías Utilizadas</w:t>
      </w:r>
      <w:bookmarkEnd w:id="13"/>
    </w:p>
    <w:p w14:paraId="09DB3AB1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lang w:val="es-VE"/>
        </w:rPr>
        <w:t>El sistema fue desarrollado empleando las siguientes herramientas:</w:t>
      </w:r>
    </w:p>
    <w:p w14:paraId="30F0DE60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  <w:rPr>
          <w:lang w:val="es-VE"/>
        </w:rPr>
      </w:pPr>
      <w:r w:rsidRPr="000F2B85">
        <w:rPr>
          <w:rStyle w:val="Textoennegrita"/>
          <w:lang w:val="es-VE"/>
        </w:rPr>
        <w:t>Lenguajes de programación:</w:t>
      </w:r>
      <w:r w:rsidRPr="000F2B85">
        <w:rPr>
          <w:lang w:val="es-VE"/>
        </w:rPr>
        <w:t xml:space="preserve"> PHP 8, JavaScript, HTML5, CSS3.</w:t>
      </w:r>
    </w:p>
    <w:p w14:paraId="701E4DD4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</w:pPr>
      <w:r>
        <w:rPr>
          <w:rStyle w:val="Textoennegrita"/>
        </w:rPr>
        <w:t>Frameworks/</w:t>
      </w:r>
      <w:proofErr w:type="spellStart"/>
      <w:r>
        <w:rPr>
          <w:rStyle w:val="Textoennegrita"/>
        </w:rPr>
        <w:t>Librerías</w:t>
      </w:r>
      <w:proofErr w:type="spellEnd"/>
      <w:r>
        <w:rPr>
          <w:rStyle w:val="Textoennegrita"/>
        </w:rPr>
        <w:t>:</w:t>
      </w:r>
      <w:r>
        <w:t xml:space="preserve"> </w:t>
      </w:r>
      <w:r w:rsidRPr="000F2B85">
        <w:t>PHP Mailer, Dom PDF, Sweet alert, Chart.js</w:t>
      </w:r>
    </w:p>
    <w:p w14:paraId="51E1638B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  <w:rPr>
          <w:lang w:val="es-VE"/>
        </w:rPr>
      </w:pPr>
      <w:r w:rsidRPr="000F2B85">
        <w:rPr>
          <w:rStyle w:val="Textoennegrita"/>
          <w:lang w:val="es-VE"/>
        </w:rPr>
        <w:t>Base de datos:</w:t>
      </w:r>
      <w:r w:rsidRPr="000F2B85">
        <w:rPr>
          <w:lang w:val="es-VE"/>
        </w:rPr>
        <w:t xml:space="preserve"> MySQL.</w:t>
      </w:r>
    </w:p>
    <w:p w14:paraId="34B4D1CD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  <w:rPr>
          <w:lang w:val="es-VE"/>
        </w:rPr>
      </w:pPr>
      <w:r w:rsidRPr="000F2B85">
        <w:rPr>
          <w:rStyle w:val="Textoennegrita"/>
          <w:lang w:val="es-VE"/>
        </w:rPr>
        <w:t>Servidor web:</w:t>
      </w:r>
      <w:r w:rsidRPr="000F2B85">
        <w:rPr>
          <w:lang w:val="es-VE"/>
        </w:rPr>
        <w:t xml:space="preserve"> Apache (XAMPP).</w:t>
      </w:r>
    </w:p>
    <w:p w14:paraId="3941135E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  <w:rPr>
          <w:lang w:val="es-VE"/>
        </w:rPr>
      </w:pPr>
      <w:r w:rsidRPr="000F2B85">
        <w:rPr>
          <w:rStyle w:val="Textoennegrita"/>
          <w:lang w:val="es-VE"/>
        </w:rPr>
        <w:t>Metodología de desarrollo:</w:t>
      </w:r>
      <w:r w:rsidRPr="000F2B85">
        <w:rPr>
          <w:lang w:val="es-VE"/>
        </w:rPr>
        <w:t xml:space="preserve"> RUP (</w:t>
      </w:r>
      <w:proofErr w:type="spellStart"/>
      <w:r w:rsidRPr="000F2B85">
        <w:rPr>
          <w:lang w:val="es-VE"/>
        </w:rPr>
        <w:t>Rational</w:t>
      </w:r>
      <w:proofErr w:type="spellEnd"/>
      <w:r w:rsidRPr="000F2B85">
        <w:rPr>
          <w:lang w:val="es-VE"/>
        </w:rPr>
        <w:t xml:space="preserve"> </w:t>
      </w:r>
      <w:proofErr w:type="spellStart"/>
      <w:r w:rsidRPr="000F2B85">
        <w:rPr>
          <w:lang w:val="es-VE"/>
        </w:rPr>
        <w:t>Unified</w:t>
      </w:r>
      <w:proofErr w:type="spellEnd"/>
      <w:r w:rsidRPr="000F2B85">
        <w:rPr>
          <w:lang w:val="es-VE"/>
        </w:rPr>
        <w:t xml:space="preserve"> </w:t>
      </w:r>
      <w:proofErr w:type="spellStart"/>
      <w:r w:rsidRPr="000F2B85">
        <w:rPr>
          <w:lang w:val="es-VE"/>
        </w:rPr>
        <w:t>Process</w:t>
      </w:r>
      <w:proofErr w:type="spellEnd"/>
      <w:r w:rsidRPr="000F2B85">
        <w:rPr>
          <w:lang w:val="es-VE"/>
        </w:rPr>
        <w:t>).</w:t>
      </w:r>
    </w:p>
    <w:p w14:paraId="54934B60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  <w:rPr>
          <w:lang w:val="es-VE"/>
        </w:rPr>
      </w:pPr>
      <w:r w:rsidRPr="000F2B85">
        <w:rPr>
          <w:rStyle w:val="Textoennegrita"/>
          <w:lang w:val="es-VE"/>
        </w:rPr>
        <w:t>Patrón de arquitectura:</w:t>
      </w:r>
      <w:r w:rsidRPr="000F2B85">
        <w:rPr>
          <w:lang w:val="es-VE"/>
        </w:rPr>
        <w:t xml:space="preserve"> MVC (Modelo-Vista-Controlador) con enfoque modular.</w:t>
      </w:r>
    </w:p>
    <w:p w14:paraId="2571DC18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43AC729C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1F3829AC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2A3DD5B2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4257ECB4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2176EFD3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09EAE0A3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0FEEEC48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058E32A8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127FE243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rPr>
          <w:lang w:val="es-VE"/>
        </w:rPr>
      </w:pPr>
    </w:p>
    <w:p w14:paraId="29833852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2F8E1661" w14:textId="77777777" w:rsidR="00071BA5" w:rsidRPr="000F2B85" w:rsidRDefault="00071BA5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26D545B6" w14:textId="77777777" w:rsidR="00AA30C7" w:rsidRPr="00071BA5" w:rsidRDefault="00000000" w:rsidP="00553736">
      <w:pPr>
        <w:pStyle w:val="Ttulo2"/>
        <w:numPr>
          <w:ilvl w:val="0"/>
          <w:numId w:val="2"/>
        </w:numPr>
        <w:spacing w:before="120" w:beforeAutospacing="0" w:after="120" w:afterAutospacing="0" w:line="480" w:lineRule="auto"/>
        <w:rPr>
          <w:rFonts w:hint="default"/>
        </w:rPr>
      </w:pPr>
      <w:bookmarkStart w:id="14" w:name="_Toc213262623"/>
      <w:r w:rsidRPr="00071BA5">
        <w:rPr>
          <w:rFonts w:hint="default"/>
        </w:rPr>
        <w:lastRenderedPageBreak/>
        <w:t>Estructura de Carpetas</w:t>
      </w:r>
      <w:bookmarkEnd w:id="14"/>
    </w:p>
    <w:p w14:paraId="458E7FDA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lang w:val="es-VE"/>
        </w:rPr>
        <w:t>La estructura de carpetas responde al patrón MVC y a la organización modular del sistema:</w:t>
      </w:r>
    </w:p>
    <w:p w14:paraId="11C5FA50" w14:textId="77777777" w:rsidR="00AA30C7" w:rsidRPr="000F2B85" w:rsidRDefault="00AA30C7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</w:p>
    <w:p w14:paraId="57F245F9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Assets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 xml:space="preserve">               Recursos estáticos (archivos, CSS, HTML, imágenes, JS)</w:t>
      </w:r>
    </w:p>
    <w:p w14:paraId="1DC97439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/BD                   Conexión a la base de datos (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BD.php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)</w:t>
      </w:r>
    </w:p>
    <w:p w14:paraId="5932628C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Coordinacion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 xml:space="preserve">         Módulo de gestión de Coordinaciones (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Controller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 xml:space="preserve">, 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Model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, View)</w:t>
      </w:r>
    </w:p>
    <w:p w14:paraId="2A0FBBB1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/Coordinadores        Módulo de gestión de Personal (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Controller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, Model, View)</w:t>
      </w:r>
    </w:p>
    <w:p w14:paraId="4FA01CB2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/Equipos              Módulo de gestión de equipos (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Controller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, Model, View)</w:t>
      </w:r>
    </w:p>
    <w:p w14:paraId="51E161FC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Estacion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 xml:space="preserve">             Módulo de gestión de estaciones (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Controller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, Model, View)</w:t>
      </w:r>
    </w:p>
    <w:p w14:paraId="3B425E58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/Fallas               Módulo de registro y seguimiento de fallas (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Controller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, Model, View)</w:t>
      </w:r>
    </w:p>
    <w:p w14:paraId="2CF7A9D3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Librerias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 xml:space="preserve">            Librerías externas o utilitarias</w:t>
      </w:r>
    </w:p>
    <w:p w14:paraId="78014B55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public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 xml:space="preserve">               Archivos accesibles públicamente</w:t>
      </w:r>
    </w:p>
    <w:p w14:paraId="6EA92EC8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Tecnicos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 xml:space="preserve">             Módulo de gestión de técnicos (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Controller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, Model, View)</w:t>
      </w:r>
    </w:p>
    <w:p w14:paraId="5071DDED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/Usuario              Módulo de gestión de usuarios (</w:t>
      </w:r>
      <w:proofErr w:type="spellStart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Controller</w:t>
      </w:r>
      <w:proofErr w:type="spellEnd"/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, Model, View)</w:t>
      </w:r>
    </w:p>
    <w:p w14:paraId="3E1B7B11" w14:textId="77777777" w:rsidR="00AA30C7" w:rsidRPr="000F2B85" w:rsidRDefault="00000000" w:rsidP="00553736">
      <w:pPr>
        <w:shd w:val="clear" w:color="auto" w:fill="191B1F"/>
        <w:spacing w:before="120" w:after="120" w:line="480" w:lineRule="auto"/>
        <w:rPr>
          <w:rFonts w:ascii="Times New Roman" w:eastAsia="Consolas" w:hAnsi="Times New Roman" w:cs="Times New Roman"/>
          <w:color w:val="F8F8F2"/>
          <w:sz w:val="24"/>
          <w:szCs w:val="24"/>
          <w:lang w:val="es-VE"/>
        </w:rPr>
      </w:pPr>
      <w:r w:rsidRPr="000F2B85">
        <w:rPr>
          <w:rFonts w:ascii="Times New Roman" w:eastAsia="Consolas" w:hAnsi="Times New Roman" w:cs="Times New Roman"/>
          <w:color w:val="F8F8F2"/>
          <w:sz w:val="24"/>
          <w:szCs w:val="24"/>
          <w:shd w:val="clear" w:color="auto" w:fill="191B1F"/>
          <w:lang w:val="es-VE" w:bidi="ar"/>
        </w:rPr>
        <w:t>/utilidades           Funciones auxiliares y de apoyo</w:t>
      </w:r>
    </w:p>
    <w:p w14:paraId="78BDB244" w14:textId="77777777" w:rsidR="00AA30C7" w:rsidRPr="000F2B85" w:rsidRDefault="00AA30C7" w:rsidP="00553736">
      <w:pPr>
        <w:spacing w:before="120" w:after="120" w:line="480" w:lineRule="auto"/>
        <w:rPr>
          <w:rStyle w:val="CdigoHTML"/>
          <w:rFonts w:ascii="Times New Roman" w:hAnsi="Times New Roman" w:cs="Times New Roman"/>
          <w:sz w:val="24"/>
          <w:szCs w:val="24"/>
          <w:lang w:val="es-VE"/>
        </w:rPr>
      </w:pPr>
    </w:p>
    <w:p w14:paraId="5BE7A3D9" w14:textId="77777777" w:rsidR="00AA30C7" w:rsidRPr="000F2B85" w:rsidRDefault="00AA30C7" w:rsidP="00553736">
      <w:pPr>
        <w:spacing w:before="120" w:after="120" w:line="480" w:lineRule="auto"/>
        <w:rPr>
          <w:rStyle w:val="CdigoHTML"/>
          <w:rFonts w:ascii="Times New Roman" w:hAnsi="Times New Roman" w:cs="Times New Roman"/>
          <w:sz w:val="24"/>
          <w:szCs w:val="24"/>
          <w:lang w:val="es-VE"/>
        </w:rPr>
      </w:pPr>
    </w:p>
    <w:p w14:paraId="4906ED0D" w14:textId="77777777" w:rsidR="00AA30C7" w:rsidRPr="000F2B85" w:rsidRDefault="00AA30C7" w:rsidP="00553736">
      <w:pPr>
        <w:spacing w:before="120" w:after="120" w:line="480" w:lineRule="auto"/>
        <w:rPr>
          <w:rStyle w:val="CdigoHTML"/>
          <w:rFonts w:ascii="Times New Roman" w:hAnsi="Times New Roman" w:cs="Times New Roman"/>
          <w:sz w:val="24"/>
          <w:szCs w:val="24"/>
          <w:lang w:val="es-VE"/>
        </w:rPr>
      </w:pPr>
    </w:p>
    <w:p w14:paraId="1AEB316D" w14:textId="77777777" w:rsidR="00AA30C7" w:rsidRPr="000F2B85" w:rsidRDefault="00AA30C7" w:rsidP="00553736">
      <w:pPr>
        <w:spacing w:before="120" w:after="120" w:line="480" w:lineRule="auto"/>
        <w:rPr>
          <w:rStyle w:val="CdigoHTML"/>
          <w:rFonts w:ascii="Times New Roman" w:hAnsi="Times New Roman" w:cs="Times New Roman"/>
          <w:sz w:val="24"/>
          <w:szCs w:val="24"/>
          <w:lang w:val="es-VE"/>
        </w:rPr>
      </w:pPr>
    </w:p>
    <w:p w14:paraId="5DD414F7" w14:textId="77777777" w:rsidR="00AA30C7" w:rsidRPr="000F2B85" w:rsidRDefault="00AA30C7" w:rsidP="00553736">
      <w:pPr>
        <w:spacing w:before="120" w:after="120" w:line="480" w:lineRule="auto"/>
        <w:rPr>
          <w:rStyle w:val="CdigoHTML"/>
          <w:rFonts w:ascii="Times New Roman" w:hAnsi="Times New Roman" w:cs="Times New Roman"/>
          <w:sz w:val="24"/>
          <w:szCs w:val="24"/>
          <w:lang w:val="es-VE"/>
        </w:rPr>
      </w:pPr>
    </w:p>
    <w:p w14:paraId="1CC77210" w14:textId="77777777" w:rsidR="00AA30C7" w:rsidRPr="00071BA5" w:rsidRDefault="00000000" w:rsidP="00553736">
      <w:pPr>
        <w:pStyle w:val="Ttulo2"/>
        <w:numPr>
          <w:ilvl w:val="0"/>
          <w:numId w:val="2"/>
        </w:numPr>
        <w:spacing w:before="120" w:beforeAutospacing="0" w:after="120" w:afterAutospacing="0" w:line="480" w:lineRule="auto"/>
        <w:rPr>
          <w:rFonts w:hint="default"/>
        </w:rPr>
      </w:pPr>
      <w:bookmarkStart w:id="15" w:name="_Toc213262624"/>
      <w:r w:rsidRPr="00071BA5">
        <w:rPr>
          <w:rFonts w:hint="default"/>
        </w:rPr>
        <w:lastRenderedPageBreak/>
        <w:t>Explicación del Patrón MVC</w:t>
      </w:r>
      <w:bookmarkEnd w:id="15"/>
    </w:p>
    <w:p w14:paraId="393B5495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rStyle w:val="Textoennegrita"/>
          <w:lang w:val="es-VE"/>
        </w:rPr>
        <w:t>Modelo (M):</w:t>
      </w:r>
      <w:r w:rsidRPr="000F2B85">
        <w:rPr>
          <w:lang w:val="es-VE"/>
        </w:rPr>
        <w:t xml:space="preserve"> Contiene la lógica de datos, realizando operaciones SQL (</w:t>
      </w:r>
      <w:proofErr w:type="spellStart"/>
      <w:r w:rsidRPr="000F2B85">
        <w:rPr>
          <w:lang w:val="es-VE"/>
        </w:rPr>
        <w:t>select</w:t>
      </w:r>
      <w:proofErr w:type="spellEnd"/>
      <w:r w:rsidRPr="000F2B85">
        <w:rPr>
          <w:lang w:val="es-VE"/>
        </w:rPr>
        <w:t xml:space="preserve">, </w:t>
      </w:r>
      <w:proofErr w:type="spellStart"/>
      <w:r w:rsidRPr="000F2B85">
        <w:rPr>
          <w:lang w:val="es-VE"/>
        </w:rPr>
        <w:t>insert</w:t>
      </w:r>
      <w:proofErr w:type="spellEnd"/>
      <w:r w:rsidRPr="000F2B85">
        <w:rPr>
          <w:lang w:val="es-VE"/>
        </w:rPr>
        <w:t xml:space="preserve">, </w:t>
      </w:r>
      <w:proofErr w:type="spellStart"/>
      <w:r w:rsidRPr="000F2B85">
        <w:rPr>
          <w:lang w:val="es-VE"/>
        </w:rPr>
        <w:t>update</w:t>
      </w:r>
      <w:proofErr w:type="spellEnd"/>
      <w:r w:rsidRPr="000F2B85">
        <w:rPr>
          <w:lang w:val="es-VE"/>
        </w:rPr>
        <w:t xml:space="preserve">, </w:t>
      </w:r>
      <w:proofErr w:type="spellStart"/>
      <w:r w:rsidRPr="000F2B85">
        <w:rPr>
          <w:lang w:val="es-VE"/>
        </w:rPr>
        <w:t>delete</w:t>
      </w:r>
      <w:proofErr w:type="spellEnd"/>
      <w:r w:rsidRPr="000F2B85">
        <w:rPr>
          <w:lang w:val="es-VE"/>
        </w:rPr>
        <w:t>) y enviando resultados al controlador.</w:t>
      </w:r>
    </w:p>
    <w:p w14:paraId="060FA052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rStyle w:val="Textoennegrita"/>
          <w:lang w:val="es-VE"/>
        </w:rPr>
        <w:t>Vista (V):</w:t>
      </w:r>
      <w:r w:rsidRPr="000F2B85">
        <w:rPr>
          <w:lang w:val="es-VE"/>
        </w:rPr>
        <w:t xml:space="preserve"> Define la interfaz de usuario mediante HTML, CSS y PHP. Presenta los datos de manera organizada.</w:t>
      </w:r>
    </w:p>
    <w:p w14:paraId="2B9D4FF2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rStyle w:val="Textoennegrita"/>
          <w:lang w:val="es-VE"/>
        </w:rPr>
        <w:t>Controlador (C):</w:t>
      </w:r>
      <w:r w:rsidRPr="000F2B85">
        <w:rPr>
          <w:lang w:val="es-VE"/>
        </w:rPr>
        <w:t xml:space="preserve"> Es el intermediario que recibe las solicitudes, invoca métodos del modelo y selecciona la vista adecuada.</w:t>
      </w:r>
    </w:p>
    <w:p w14:paraId="6E4E7451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lang w:val="es-VE"/>
        </w:rPr>
        <w:t>Este patrón asegura la separación de responsabilidades, facilita el mantenimiento, mejora la escalabilidad y permite la reutilización de código.</w:t>
      </w:r>
    </w:p>
    <w:p w14:paraId="20B69ED7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38C91361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2A11930C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46FD8D83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7E0FD058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2183160C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5C3C741D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53F2ABE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279F8F70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4092E14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rPr>
          <w:lang w:val="es-VE"/>
        </w:rPr>
      </w:pPr>
    </w:p>
    <w:p w14:paraId="744E9C9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rPr>
          <w:lang w:val="es-VE"/>
        </w:rPr>
      </w:pPr>
    </w:p>
    <w:p w14:paraId="71F2BB1E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rPr>
          <w:lang w:val="es-VE"/>
        </w:rPr>
      </w:pPr>
    </w:p>
    <w:p w14:paraId="2AE2554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rPr>
          <w:lang w:val="es-VE"/>
        </w:rPr>
      </w:pPr>
    </w:p>
    <w:p w14:paraId="4B018C43" w14:textId="77777777" w:rsidR="00AA30C7" w:rsidRPr="00071BA5" w:rsidRDefault="00000000" w:rsidP="00553736">
      <w:pPr>
        <w:pStyle w:val="Ttulo2"/>
        <w:numPr>
          <w:ilvl w:val="0"/>
          <w:numId w:val="2"/>
        </w:numPr>
        <w:spacing w:before="120" w:beforeAutospacing="0" w:after="120" w:afterAutospacing="0" w:line="480" w:lineRule="auto"/>
        <w:rPr>
          <w:rFonts w:hint="default"/>
        </w:rPr>
      </w:pPr>
      <w:bookmarkStart w:id="16" w:name="_Toc213262625"/>
      <w:r w:rsidRPr="00071BA5">
        <w:rPr>
          <w:rFonts w:hint="default"/>
        </w:rPr>
        <w:lastRenderedPageBreak/>
        <w:t>Conexión a la Base de Datos</w:t>
      </w:r>
      <w:bookmarkEnd w:id="16"/>
    </w:p>
    <w:p w14:paraId="0A31CE4D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lang w:val="es-VE"/>
        </w:rPr>
        <w:t xml:space="preserve">La conexión se gestiona de forma centralizada en el archivo </w:t>
      </w:r>
      <w:proofErr w:type="spellStart"/>
      <w:r w:rsidRPr="000F2B85">
        <w:rPr>
          <w:rStyle w:val="CdigoHTML"/>
          <w:rFonts w:ascii="Times New Roman" w:hAnsi="Times New Roman" w:cs="Times New Roman"/>
          <w:sz w:val="24"/>
          <w:szCs w:val="24"/>
          <w:lang w:val="es-VE"/>
        </w:rPr>
        <w:t>BD.php</w:t>
      </w:r>
      <w:proofErr w:type="spellEnd"/>
      <w:r w:rsidRPr="000F2B85">
        <w:rPr>
          <w:lang w:val="es-VE"/>
        </w:rPr>
        <w:t>, lo que permite modificar credenciales o parámetros en un único lugar sin afectar el resto del sistema.</w:t>
      </w:r>
    </w:p>
    <w:p w14:paraId="739B86A8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7B8F73B2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2C2F48F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63D30105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19E0F4E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289B12A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78A88319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73674F2A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088E20F7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5092EE92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0821698F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2F809EA6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70592247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7E1715D2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25773A7C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6DA0704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firstLine="708"/>
        <w:rPr>
          <w:lang w:val="es-VE"/>
        </w:rPr>
      </w:pPr>
    </w:p>
    <w:p w14:paraId="4845FC5A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rPr>
          <w:lang w:val="es-VE"/>
        </w:rPr>
      </w:pPr>
    </w:p>
    <w:p w14:paraId="5C820EF8" w14:textId="77777777" w:rsidR="00AA30C7" w:rsidRPr="00071BA5" w:rsidRDefault="00000000" w:rsidP="00553736">
      <w:pPr>
        <w:pStyle w:val="Ttulo2"/>
        <w:numPr>
          <w:ilvl w:val="0"/>
          <w:numId w:val="2"/>
        </w:numPr>
        <w:spacing w:before="120" w:beforeAutospacing="0" w:after="120" w:afterAutospacing="0" w:line="480" w:lineRule="auto"/>
        <w:rPr>
          <w:rFonts w:hint="default"/>
        </w:rPr>
      </w:pPr>
      <w:bookmarkStart w:id="17" w:name="_Toc213262626"/>
      <w:r w:rsidRPr="00071BA5">
        <w:rPr>
          <w:rFonts w:hint="default"/>
        </w:rPr>
        <w:lastRenderedPageBreak/>
        <w:t>Explicación de los Roles Principales</w:t>
      </w:r>
      <w:bookmarkEnd w:id="17"/>
    </w:p>
    <w:p w14:paraId="28C5251F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firstLine="720"/>
        <w:rPr>
          <w:lang w:val="es-VE"/>
        </w:rPr>
      </w:pPr>
      <w:r w:rsidRPr="000F2B85">
        <w:rPr>
          <w:lang w:val="es-VE"/>
        </w:rPr>
        <w:t>El sistema contempla dos roles principales:</w:t>
      </w:r>
    </w:p>
    <w:p w14:paraId="712EF9DA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  <w:rPr>
          <w:lang w:val="es-VE"/>
        </w:rPr>
      </w:pPr>
      <w:r w:rsidRPr="000F2B85">
        <w:rPr>
          <w:rStyle w:val="Textoennegrita"/>
          <w:lang w:val="es-VE"/>
        </w:rPr>
        <w:t>Administrador:</w:t>
      </w:r>
      <w:r w:rsidRPr="000F2B85">
        <w:rPr>
          <w:lang w:val="es-VE"/>
        </w:rPr>
        <w:t xml:space="preserve"> Gestiona usuarios y roles, administra coordinaciones, equipos y estaciones, supervisa el historial de fallas y asigna técnicos.</w:t>
      </w:r>
    </w:p>
    <w:p w14:paraId="083FAAEA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  <w:rPr>
          <w:lang w:val="es-VE"/>
        </w:rPr>
      </w:pPr>
      <w:r w:rsidRPr="000F2B85">
        <w:rPr>
          <w:rStyle w:val="Textoennegrita"/>
          <w:lang w:val="es-VE"/>
        </w:rPr>
        <w:t>Usuario:</w:t>
      </w:r>
      <w:r w:rsidRPr="000F2B85">
        <w:rPr>
          <w:lang w:val="es-VE"/>
        </w:rPr>
        <w:t xml:space="preserve"> Reporta fallas, consulta incidencias asignadas y actualiza el estado de las mismas.</w:t>
      </w:r>
    </w:p>
    <w:p w14:paraId="58DDDE85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64EE152C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0208905C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058E88C0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25E34956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42B70340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65CF84A1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3FBC87F9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5500C033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06F3D3F3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3CDFAF4F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188E1E30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rPr>
          <w:lang w:val="es-VE"/>
        </w:rPr>
      </w:pPr>
    </w:p>
    <w:p w14:paraId="422F7C86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30D6B37D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ind w:left="720"/>
        <w:rPr>
          <w:lang w:val="es-VE"/>
        </w:rPr>
      </w:pPr>
    </w:p>
    <w:p w14:paraId="317220FB" w14:textId="77777777" w:rsidR="00AA30C7" w:rsidRPr="000F2B85" w:rsidRDefault="00AA30C7" w:rsidP="00553736">
      <w:pPr>
        <w:pStyle w:val="NormalWeb"/>
        <w:spacing w:before="120" w:beforeAutospacing="0" w:after="120" w:afterAutospacing="0" w:line="480" w:lineRule="auto"/>
        <w:rPr>
          <w:lang w:val="es-VE"/>
        </w:rPr>
      </w:pPr>
    </w:p>
    <w:p w14:paraId="14F7F15E" w14:textId="77777777" w:rsidR="00AA30C7" w:rsidRPr="00071BA5" w:rsidRDefault="00000000" w:rsidP="00553736">
      <w:pPr>
        <w:pStyle w:val="Ttulo2"/>
        <w:numPr>
          <w:ilvl w:val="0"/>
          <w:numId w:val="2"/>
        </w:numPr>
        <w:spacing w:before="120" w:beforeAutospacing="0" w:after="120" w:afterAutospacing="0" w:line="480" w:lineRule="auto"/>
        <w:rPr>
          <w:rFonts w:hint="default"/>
        </w:rPr>
      </w:pPr>
      <w:bookmarkStart w:id="18" w:name="_Toc213262627"/>
      <w:r w:rsidRPr="00071BA5">
        <w:rPr>
          <w:rFonts w:hint="default"/>
        </w:rPr>
        <w:lastRenderedPageBreak/>
        <w:t>Modelos y Vistas</w:t>
      </w:r>
      <w:bookmarkEnd w:id="18"/>
    </w:p>
    <w:p w14:paraId="2E276104" w14:textId="77777777" w:rsidR="00AA30C7" w:rsidRPr="000F2B85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  <w:rPr>
          <w:lang w:val="es-VE"/>
        </w:rPr>
      </w:pPr>
      <w:r w:rsidRPr="000F2B85">
        <w:rPr>
          <w:rStyle w:val="Textoennegrita"/>
          <w:lang w:val="es-VE"/>
        </w:rPr>
        <w:t>Modelos:</w:t>
      </w:r>
      <w:r w:rsidRPr="000F2B85">
        <w:rPr>
          <w:lang w:val="es-VE"/>
        </w:rPr>
        <w:t xml:space="preserve"> Cada entidad (Coordinación, Técnico, Equipo, Estación, Usuario, Falla) tiene su propio modelo con operaciones CRUD.</w:t>
      </w:r>
    </w:p>
    <w:p w14:paraId="6EFDF34B" w14:textId="77777777" w:rsidR="00AA30C7" w:rsidRDefault="00000000" w:rsidP="00553736">
      <w:pPr>
        <w:pStyle w:val="NormalWeb"/>
        <w:spacing w:before="120" w:beforeAutospacing="0" w:after="120" w:afterAutospacing="0" w:line="480" w:lineRule="auto"/>
        <w:ind w:left="720" w:firstLine="720"/>
      </w:pPr>
      <w:r w:rsidRPr="000F2B85">
        <w:rPr>
          <w:rStyle w:val="Textoennegrita"/>
          <w:lang w:val="es-VE"/>
        </w:rPr>
        <w:t>Vistas:</w:t>
      </w:r>
      <w:r w:rsidRPr="000F2B85">
        <w:rPr>
          <w:lang w:val="es-VE"/>
        </w:rPr>
        <w:t xml:space="preserve"> Se encuentran organizadas en carpetas por módulo y contienen formularios y tablas para la interacción.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rPr>
          <w:rStyle w:val="CdigoHTML"/>
          <w:rFonts w:ascii="Times New Roman" w:hAnsi="Times New Roman" w:cs="Times New Roman"/>
          <w:sz w:val="24"/>
          <w:szCs w:val="24"/>
        </w:rPr>
        <w:t>Tecnicos</w:t>
      </w:r>
      <w:proofErr w:type="spellEnd"/>
      <w:r>
        <w:rPr>
          <w:rStyle w:val="CdigoHTML"/>
          <w:rFonts w:ascii="Times New Roman" w:hAnsi="Times New Roman" w:cs="Times New Roman"/>
          <w:sz w:val="24"/>
          <w:szCs w:val="24"/>
        </w:rPr>
        <w:t>/View/</w:t>
      </w:r>
      <w:proofErr w:type="spellStart"/>
      <w:r>
        <w:rPr>
          <w:rStyle w:val="CdigoHTML"/>
          <w:rFonts w:ascii="Times New Roman" w:hAnsi="Times New Roman" w:cs="Times New Roman"/>
          <w:sz w:val="24"/>
          <w:szCs w:val="24"/>
        </w:rPr>
        <w:t>agregarT.php</w:t>
      </w:r>
      <w:proofErr w:type="spellEnd"/>
      <w:r>
        <w:t>.</w:t>
      </w:r>
    </w:p>
    <w:p w14:paraId="7E0759FA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7B5EF73D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4B8EE0F6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5CDF8810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5CD08DC4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68E14172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6C00F3B6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3CA8E5E5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256094B3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6F8BF6CC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20CB6F8B" w14:textId="77777777" w:rsidR="00AA30C7" w:rsidRDefault="00AA30C7" w:rsidP="00553736">
      <w:pPr>
        <w:pStyle w:val="NormalWeb"/>
        <w:spacing w:before="120" w:beforeAutospacing="0" w:after="120" w:afterAutospacing="0" w:line="480" w:lineRule="auto"/>
        <w:ind w:left="720"/>
      </w:pPr>
    </w:p>
    <w:p w14:paraId="1FCFE6C8" w14:textId="77777777" w:rsidR="00AA30C7" w:rsidRDefault="00AA30C7" w:rsidP="00553736">
      <w:pPr>
        <w:pStyle w:val="NormalWeb"/>
        <w:spacing w:before="120" w:beforeAutospacing="0" w:after="120" w:afterAutospacing="0" w:line="480" w:lineRule="auto"/>
      </w:pPr>
    </w:p>
    <w:p w14:paraId="68FB21A4" w14:textId="77777777" w:rsidR="00AA30C7" w:rsidRDefault="00AA30C7" w:rsidP="00553736">
      <w:pPr>
        <w:pStyle w:val="NormalWeb"/>
        <w:spacing w:before="120" w:beforeAutospacing="0" w:after="120" w:afterAutospacing="0" w:line="480" w:lineRule="auto"/>
      </w:pPr>
    </w:p>
    <w:p w14:paraId="1EE6ED5D" w14:textId="77777777" w:rsidR="00AA30C7" w:rsidRDefault="00AA30C7" w:rsidP="00553736">
      <w:pPr>
        <w:pStyle w:val="NormalWeb"/>
        <w:spacing w:before="120" w:beforeAutospacing="0" w:after="120" w:afterAutospacing="0" w:line="480" w:lineRule="auto"/>
      </w:pPr>
    </w:p>
    <w:p w14:paraId="6D0E5B9E" w14:textId="77777777" w:rsidR="00071BA5" w:rsidRDefault="00071BA5" w:rsidP="00553736">
      <w:pPr>
        <w:pStyle w:val="NormalWeb"/>
        <w:spacing w:before="120" w:beforeAutospacing="0" w:after="120" w:afterAutospacing="0" w:line="480" w:lineRule="auto"/>
      </w:pPr>
    </w:p>
    <w:p w14:paraId="1956271F" w14:textId="77777777" w:rsidR="00AA30C7" w:rsidRPr="00071BA5" w:rsidRDefault="00000000" w:rsidP="00553736">
      <w:pPr>
        <w:pStyle w:val="Ttulo2"/>
        <w:numPr>
          <w:ilvl w:val="0"/>
          <w:numId w:val="2"/>
        </w:numPr>
        <w:spacing w:before="120" w:beforeAutospacing="0" w:after="120" w:afterAutospacing="0" w:line="480" w:lineRule="auto"/>
        <w:rPr>
          <w:rFonts w:hint="default"/>
        </w:rPr>
      </w:pPr>
      <w:bookmarkStart w:id="19" w:name="_Toc213262628"/>
      <w:r w:rsidRPr="00071BA5">
        <w:rPr>
          <w:rFonts w:hint="default"/>
        </w:rPr>
        <w:lastRenderedPageBreak/>
        <w:t>Recomendaciones</w:t>
      </w:r>
      <w:bookmarkEnd w:id="19"/>
    </w:p>
    <w:p w14:paraId="34B76285" w14:textId="77777777" w:rsidR="00AA30C7" w:rsidRPr="000F2B85" w:rsidRDefault="00000000" w:rsidP="00553736">
      <w:pPr>
        <w:pStyle w:val="NormalWeb"/>
        <w:numPr>
          <w:ilvl w:val="0"/>
          <w:numId w:val="1"/>
        </w:numPr>
        <w:spacing w:before="120" w:beforeAutospacing="0" w:after="120" w:afterAutospacing="0" w:line="480" w:lineRule="auto"/>
        <w:ind w:left="0" w:firstLine="720"/>
        <w:rPr>
          <w:lang w:val="es-VE"/>
        </w:rPr>
      </w:pPr>
      <w:r w:rsidRPr="000F2B85">
        <w:rPr>
          <w:lang w:val="es-VE"/>
        </w:rPr>
        <w:t>Mantener actualizado el servidor Apache, PHP y MySQL.</w:t>
      </w:r>
    </w:p>
    <w:p w14:paraId="0C45B819" w14:textId="77777777" w:rsidR="00AA30C7" w:rsidRPr="000F2B85" w:rsidRDefault="00000000" w:rsidP="00553736">
      <w:pPr>
        <w:pStyle w:val="NormalWeb"/>
        <w:numPr>
          <w:ilvl w:val="0"/>
          <w:numId w:val="1"/>
        </w:numPr>
        <w:spacing w:before="120" w:beforeAutospacing="0" w:after="120" w:afterAutospacing="0" w:line="480" w:lineRule="auto"/>
        <w:ind w:left="0" w:firstLine="720"/>
        <w:rPr>
          <w:lang w:val="es-VE"/>
        </w:rPr>
      </w:pPr>
      <w:r w:rsidRPr="000F2B85">
        <w:rPr>
          <w:lang w:val="es-VE"/>
        </w:rPr>
        <w:t>Realizar respaldos periódicos de la base de datos.</w:t>
      </w:r>
    </w:p>
    <w:p w14:paraId="4314867F" w14:textId="77777777" w:rsidR="00AA30C7" w:rsidRPr="000F2B85" w:rsidRDefault="00000000" w:rsidP="00553736">
      <w:pPr>
        <w:pStyle w:val="NormalWeb"/>
        <w:numPr>
          <w:ilvl w:val="0"/>
          <w:numId w:val="1"/>
        </w:numPr>
        <w:spacing w:before="120" w:beforeAutospacing="0" w:after="120" w:afterAutospacing="0" w:line="480" w:lineRule="auto"/>
        <w:ind w:left="0" w:firstLine="720"/>
        <w:rPr>
          <w:lang w:val="es-VE"/>
        </w:rPr>
      </w:pPr>
      <w:r w:rsidRPr="000F2B85">
        <w:rPr>
          <w:lang w:val="es-VE"/>
        </w:rPr>
        <w:t>Respetar la estructura MVC para nuevas ampliaciones.</w:t>
      </w:r>
    </w:p>
    <w:p w14:paraId="244DEE91" w14:textId="77777777" w:rsidR="00AA30C7" w:rsidRPr="000F2B85" w:rsidRDefault="00000000" w:rsidP="00553736">
      <w:pPr>
        <w:pStyle w:val="NormalWeb"/>
        <w:numPr>
          <w:ilvl w:val="0"/>
          <w:numId w:val="1"/>
        </w:numPr>
        <w:spacing w:before="120" w:beforeAutospacing="0" w:after="120" w:afterAutospacing="0" w:line="480" w:lineRule="auto"/>
        <w:ind w:left="0" w:firstLine="720"/>
        <w:rPr>
          <w:lang w:val="es-VE"/>
        </w:rPr>
      </w:pPr>
      <w:r w:rsidRPr="000F2B85">
        <w:rPr>
          <w:lang w:val="es-VE"/>
        </w:rPr>
        <w:t>Documentar cambios antes de implementarlos.</w:t>
      </w:r>
    </w:p>
    <w:p w14:paraId="73257851" w14:textId="77777777" w:rsidR="00AA30C7" w:rsidRPr="000F2B85" w:rsidRDefault="00000000" w:rsidP="00553736">
      <w:pPr>
        <w:pStyle w:val="NormalWeb"/>
        <w:numPr>
          <w:ilvl w:val="0"/>
          <w:numId w:val="1"/>
        </w:numPr>
        <w:spacing w:before="120" w:beforeAutospacing="0" w:after="120" w:afterAutospacing="0" w:line="480" w:lineRule="auto"/>
        <w:ind w:left="0" w:firstLine="720"/>
        <w:rPr>
          <w:lang w:val="es-VE"/>
        </w:rPr>
      </w:pPr>
      <w:r w:rsidRPr="000F2B85">
        <w:rPr>
          <w:lang w:val="es-VE"/>
        </w:rPr>
        <w:t>Usar cuentas de administrador únicamente para gestiones críticas.</w:t>
      </w:r>
    </w:p>
    <w:p w14:paraId="206D6681" w14:textId="77777777" w:rsidR="00AA30C7" w:rsidRDefault="00AA30C7" w:rsidP="00553736">
      <w:pPr>
        <w:spacing w:before="120" w:after="120" w:line="48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sectPr w:rsidR="00AA30C7" w:rsidSect="000A0206">
      <w:headerReference w:type="default" r:id="rId8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C35B" w14:textId="77777777" w:rsidR="008A1060" w:rsidRDefault="008A1060" w:rsidP="000A0206">
      <w:r>
        <w:separator/>
      </w:r>
    </w:p>
  </w:endnote>
  <w:endnote w:type="continuationSeparator" w:id="0">
    <w:p w14:paraId="494E724C" w14:textId="77777777" w:rsidR="008A1060" w:rsidRDefault="008A1060" w:rsidP="000A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86FE" w14:textId="77777777" w:rsidR="008A1060" w:rsidRDefault="008A1060" w:rsidP="000A0206">
      <w:r>
        <w:separator/>
      </w:r>
    </w:p>
  </w:footnote>
  <w:footnote w:type="continuationSeparator" w:id="0">
    <w:p w14:paraId="5680F355" w14:textId="77777777" w:rsidR="008A1060" w:rsidRDefault="008A1060" w:rsidP="000A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3297460"/>
      <w:docPartObj>
        <w:docPartGallery w:val="Page Numbers (Top of Page)"/>
        <w:docPartUnique/>
      </w:docPartObj>
    </w:sdtPr>
    <w:sdtContent>
      <w:p w14:paraId="79A711EF" w14:textId="7E1793C8" w:rsidR="000A0206" w:rsidRDefault="000A020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350C793" w14:textId="77777777" w:rsidR="000A0206" w:rsidRDefault="000A02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73E9A"/>
    <w:multiLevelType w:val="hybridMultilevel"/>
    <w:tmpl w:val="ABDA7D2A"/>
    <w:lvl w:ilvl="0" w:tplc="F620C17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4A2B8"/>
    <w:multiLevelType w:val="singleLevel"/>
    <w:tmpl w:val="7454A2B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862324301">
    <w:abstractNumId w:val="1"/>
  </w:num>
  <w:num w:numId="2" w16cid:durableId="104976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7412B35"/>
    <w:rsid w:val="00071BA5"/>
    <w:rsid w:val="000A0206"/>
    <w:rsid w:val="000F2B85"/>
    <w:rsid w:val="00553736"/>
    <w:rsid w:val="006360E8"/>
    <w:rsid w:val="00653083"/>
    <w:rsid w:val="00683078"/>
    <w:rsid w:val="006C5EBF"/>
    <w:rsid w:val="00735FC5"/>
    <w:rsid w:val="008A1060"/>
    <w:rsid w:val="00AA30C7"/>
    <w:rsid w:val="00E408A8"/>
    <w:rsid w:val="0D8156EA"/>
    <w:rsid w:val="1507490C"/>
    <w:rsid w:val="17276132"/>
    <w:rsid w:val="17412B35"/>
    <w:rsid w:val="1E64390C"/>
    <w:rsid w:val="262B32D5"/>
    <w:rsid w:val="27E34FFB"/>
    <w:rsid w:val="29510A55"/>
    <w:rsid w:val="52E128EF"/>
    <w:rsid w:val="74C7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28B7DC"/>
  <w15:docId w15:val="{E3350093-6C0C-44C2-9FF5-B4762E33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next w:val="Normal"/>
    <w:qFormat/>
    <w:rsid w:val="00735FC5"/>
    <w:pPr>
      <w:spacing w:before="100" w:beforeAutospacing="1" w:after="100" w:afterAutospacing="1" w:line="360" w:lineRule="auto"/>
      <w:jc w:val="center"/>
      <w:outlineLvl w:val="0"/>
    </w:pPr>
    <w:rPr>
      <w:rFonts w:hint="eastAsia"/>
      <w:b/>
      <w:bCs/>
      <w:kern w:val="32"/>
      <w:sz w:val="24"/>
      <w:szCs w:val="48"/>
      <w:lang w:val="en-US" w:eastAsia="zh-CN"/>
    </w:rPr>
  </w:style>
  <w:style w:type="paragraph" w:styleId="Ttulo2">
    <w:name w:val="heading 2"/>
    <w:next w:val="Normal"/>
    <w:unhideWhenUsed/>
    <w:qFormat/>
    <w:rsid w:val="00071BA5"/>
    <w:pPr>
      <w:spacing w:beforeAutospacing="1" w:afterAutospacing="1"/>
      <w:outlineLvl w:val="1"/>
    </w:pPr>
    <w:rPr>
      <w:rFonts w:hint="eastAsia"/>
      <w:b/>
      <w:bCs/>
      <w:iCs/>
      <w:sz w:val="24"/>
      <w:szCs w:val="36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rPr>
      <w:rFonts w:ascii="Courier New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HTMLconformatoprevio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ndice1">
    <w:name w:val="index 1"/>
    <w:basedOn w:val="Normal"/>
    <w:next w:val="Normal"/>
    <w:autoRedefine/>
    <w:rsid w:val="006360E8"/>
    <w:pPr>
      <w:spacing w:line="360" w:lineRule="auto"/>
    </w:pPr>
    <w:rPr>
      <w:rFonts w:ascii="Times New Roman" w:hAnsi="Times New Roman"/>
      <w:sz w:val="24"/>
    </w:rPr>
  </w:style>
  <w:style w:type="paragraph" w:styleId="ndice2">
    <w:name w:val="index 2"/>
    <w:basedOn w:val="Normal"/>
    <w:next w:val="Normal"/>
    <w:autoRedefine/>
    <w:rsid w:val="006360E8"/>
    <w:pPr>
      <w:ind w:left="400" w:hanging="200"/>
    </w:pPr>
  </w:style>
  <w:style w:type="paragraph" w:styleId="TDC1">
    <w:name w:val="toc 1"/>
    <w:basedOn w:val="Normal"/>
    <w:next w:val="Normal"/>
    <w:autoRedefine/>
    <w:uiPriority w:val="39"/>
    <w:rsid w:val="006360E8"/>
    <w:pPr>
      <w:spacing w:after="100" w:line="360" w:lineRule="auto"/>
    </w:pPr>
    <w:rPr>
      <w:rFonts w:ascii="Times New Roman" w:hAnsi="Times New Roman"/>
      <w:sz w:val="24"/>
    </w:rPr>
  </w:style>
  <w:style w:type="paragraph" w:styleId="TDC2">
    <w:name w:val="toc 2"/>
    <w:basedOn w:val="Normal"/>
    <w:next w:val="Normal"/>
    <w:autoRedefine/>
    <w:uiPriority w:val="39"/>
    <w:rsid w:val="006360E8"/>
    <w:pPr>
      <w:spacing w:line="360" w:lineRule="auto"/>
      <w:ind w:firstLine="720"/>
    </w:pPr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6360E8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rsid w:val="000A020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0206"/>
    <w:rPr>
      <w:rFonts w:asciiTheme="minorHAnsi" w:eastAsiaTheme="minorEastAsia" w:hAnsiTheme="minorHAnsi" w:cstheme="minorBidi"/>
      <w:lang w:val="en-US" w:eastAsia="zh-CN"/>
    </w:rPr>
  </w:style>
  <w:style w:type="paragraph" w:styleId="Piedepgina">
    <w:name w:val="footer"/>
    <w:basedOn w:val="Normal"/>
    <w:link w:val="PiedepginaCar"/>
    <w:rsid w:val="000A020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0A0206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C6D8D-1E95-4281-97DC-6A8529E44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844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Jeremy Ramirez</cp:lastModifiedBy>
  <cp:revision>5</cp:revision>
  <dcterms:created xsi:type="dcterms:W3CDTF">2025-09-28T02:10:00Z</dcterms:created>
  <dcterms:modified xsi:type="dcterms:W3CDTF">2025-11-05T23:16:00Z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6BB1EC2A196242A3ACD2CC14F73886EC_13</vt:lpwstr>
  </property>
</Properties>
</file>