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SMARTFLOW INDUSTRIAL</w:t>
      </w:r>
    </w:p>
    <w:p>
      <w:pPr>
        <w:pStyle w:val="Subtitle"/>
      </w:pPr>
      <w:r>
        <w:t>GUIA DE PRODUÇÃO DOS SLIDES DO MUNDO SENAI</w:t>
      </w:r>
    </w:p>
    <w:p>
      <w:r>
        <w:t>Documento de orientação para os estudantes do Técnico em Desenvolvimento de Sistemas | Versão alinhada às quatro estações atualizadas — outubro de 2026.</w:t>
      </w:r>
    </w:p>
    <w:p>
      <w:r>
        <w:t>Objetivo: orientar a criação das apresentações exibidas nas TVs, com linguagem simples, pouco texto e apoio à experiência prática do público do 9º ano. Este não é um roteiro de aula expositiva.</w:t>
      </w:r>
    </w:p>
    <w:p>
      <w:pPr>
        <w:pStyle w:val="Heading1"/>
      </w:pPr>
      <w:r>
        <w:t>1. Decisões de produção</w:t>
      </w:r>
    </w:p>
    <w:p>
      <w:pPr>
        <w:pStyle w:val="ListBullet"/>
      </w:pPr>
      <w:r>
        <w:t>Produzir 12 slides de atividade: três para cada uma das quatro estações. Uma capa e créditos podem ser adicionados separadamente, conforme decisão da coordenação.</w:t>
      </w:r>
    </w:p>
    <w:p>
      <w:pPr>
        <w:pStyle w:val="ListBullet"/>
      </w:pPr>
      <w:r>
        <w:t>Cada estação segue: 1) apresentar a situação; 2) orientar a prática; 3) explicar o que foi aprendido após a conclusão.</w:t>
      </w:r>
    </w:p>
    <w:p>
      <w:pPr>
        <w:pStyle w:val="ListBullet"/>
      </w:pPr>
      <w:r>
        <w:t>A segunda tela funciona como uma pista: mostra uma regra ou objetivo, mas não entrega toda a resolução.</w:t>
      </w:r>
    </w:p>
    <w:p>
      <w:pPr>
        <w:pStyle w:val="ListBullet"/>
      </w:pPr>
      <w:r>
        <w:t>Usar frases curtas, letras grandes, ilustrações simples e exemplos da própria fábrica. Evitar parágrafos, excesso de ícones e animações longas.</w:t>
      </w:r>
    </w:p>
    <w:p>
      <w:pPr>
        <w:pStyle w:val="ListBullet"/>
      </w:pPr>
      <w:r>
        <w:t>As logomarcas institucionais serão utilizadas nos slides conforme orientação da coordenação; não precisam ser adicionadas ao sistema web.</w:t>
      </w:r>
    </w:p>
    <w:p>
      <w:pPr>
        <w:pStyle w:val="ListBullet"/>
      </w:pPr>
      <w:r>
        <w:t>As apresentações precisam funcionar tanto no modelo de quatro grupos em rodízio quanto no modelo em que 40 visitantes realizam a mesma atividade. A forma final será definida após testes e discussão com os estudantes.</w:t>
      </w:r>
    </w:p>
    <w:p>
      <w:pPr>
        <w:pStyle w:val="Heading1"/>
      </w:pPr>
      <w:r>
        <w:t>2. Estrutura visual padronizada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TELA</w:t>
            </w:r>
          </w:p>
        </w:tc>
        <w:tc>
          <w:tcPr>
            <w:tcW w:type="dxa" w:w="3264"/>
          </w:tcPr>
          <w:p>
            <w:r>
              <w:t>FUNÇÃO</w:t>
            </w:r>
          </w:p>
        </w:tc>
        <w:tc>
          <w:tcPr>
            <w:tcW w:type="dxa" w:w="3264"/>
          </w:tcPr>
          <w:p>
            <w:r>
              <w:t>QUANTIDADE DE TEXTO</w:t>
            </w:r>
          </w:p>
        </w:tc>
      </w:tr>
      <w:tr>
        <w:tc>
          <w:tcPr>
            <w:tcW w:type="dxa" w:w="3264"/>
            <w:vAlign w:val="center"/>
          </w:tcPr>
          <w:p>
            <w:r>
              <w:t>1 — DESAFIO</w:t>
            </w:r>
          </w:p>
        </w:tc>
        <w:tc>
          <w:tcPr>
            <w:tcW w:type="dxa" w:w="3264"/>
            <w:vAlign w:val="center"/>
          </w:tcPr>
          <w:p>
            <w:r>
              <w:t>Mostrar o problema da fábrica e a missão.</w:t>
            </w:r>
          </w:p>
        </w:tc>
        <w:tc>
          <w:tcPr>
            <w:tcW w:type="dxa" w:w="3264"/>
            <w:vAlign w:val="center"/>
          </w:tcPr>
          <w:p>
            <w:r>
              <w:t>Título + uma frase curta</w:t>
            </w:r>
          </w:p>
        </w:tc>
      </w:tr>
      <w:tr>
        <w:tc>
          <w:tcPr>
            <w:tcW w:type="dxa" w:w="3264"/>
            <w:vAlign w:val="center"/>
          </w:tcPr>
          <w:p>
            <w:r>
              <w:t>2 — PRÁTICA</w:t>
            </w:r>
          </w:p>
        </w:tc>
        <w:tc>
          <w:tcPr>
            <w:tcW w:type="dxa" w:w="3264"/>
            <w:vAlign w:val="center"/>
          </w:tcPr>
          <w:p>
            <w:r>
              <w:t>Mostrar o que fazer, com uma pista visual.</w:t>
            </w:r>
          </w:p>
        </w:tc>
        <w:tc>
          <w:tcPr>
            <w:tcW w:type="dxa" w:w="3264"/>
            <w:vAlign w:val="center"/>
          </w:tcPr>
          <w:p>
            <w:r>
              <w:t>Uma instrução + até três pistas curtas</w:t>
            </w:r>
          </w:p>
        </w:tc>
      </w:tr>
      <w:tr>
        <w:tc>
          <w:tcPr>
            <w:tcW w:type="dxa" w:w="3264"/>
            <w:vAlign w:val="center"/>
          </w:tcPr>
          <w:p>
            <w:r>
              <w:t>3 — DESCOBERTA</w:t>
            </w:r>
          </w:p>
        </w:tc>
        <w:tc>
          <w:tcPr>
            <w:tcW w:type="dxa" w:w="3264"/>
            <w:vAlign w:val="center"/>
          </w:tcPr>
          <w:p>
            <w:r>
              <w:t>Nomear a competência e ligar ao que o aluno fez.</w:t>
            </w:r>
          </w:p>
        </w:tc>
        <w:tc>
          <w:tcPr>
            <w:tcW w:type="dxa" w:w="3264"/>
            <w:vAlign w:val="center"/>
          </w:tcPr>
          <w:p>
            <w:r>
              <w:t>Um conceito + uma frase de fechamento</w:t>
            </w:r>
          </w:p>
        </w:tc>
      </w:tr>
    </w:tbl>
    <w:p>
      <w:r>
        <w:t>Padrão: títulos grandes; uma mensagem principal por tela; contraste alto; elementos legíveis à distância; identidade SmartFlow; sem texto miúdo no rodapé. As TVs dão apoio à fala, não substituem a interação no computador.</w:t>
      </w:r>
    </w:p>
    <w:p>
      <w:pPr>
        <w:pStyle w:val="Heading1"/>
      </w:pPr>
      <w:r>
        <w:t>3. Roteiros prontos para as equipes</w:t>
      </w:r>
    </w:p>
    <w:p>
      <w:pPr>
        <w:pStyle w:val="Heading1"/>
      </w:pPr>
      <w:r>
        <w:t>ESTAÇÃO 1 — PROJETAR O SISTEMA</w:t>
      </w:r>
    </w:p>
    <w:p>
      <w:r>
        <w:t>Experiência real: o visitante ajusta seis configurações de interface e acompanha as mudanças na prévia do painel da fábrica.</w:t>
      </w:r>
    </w:p>
    <w:p>
      <w:pPr>
        <w:pStyle w:val="Heading2"/>
      </w:pPr>
      <w:r>
        <w:t>TELA 1 — DESAFIO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O QUE DEVE APARECER NO SLIDE</w:t>
            </w:r>
          </w:p>
        </w:tc>
        <w:tc>
          <w:tcPr>
            <w:tcW w:type="dxa" w:w="4896"/>
          </w:tcPr>
          <w:p>
            <w:r>
              <w:t>ORIENTAÇÃO DE PRODUÇÃO</w:t>
            </w:r>
          </w:p>
        </w:tc>
      </w:tr>
      <w:tr>
        <w:tc>
          <w:tcPr>
            <w:tcW w:type="dxa" w:w="4896"/>
            <w:vAlign w:val="center"/>
          </w:tcPr>
          <w:p>
            <w:r>
              <w:t>O painel da fábrica precisa ficar mais fácil de usar.</w:t>
            </w:r>
          </w:p>
        </w:tc>
        <w:tc>
          <w:tcPr>
            <w:tcW w:type="dxa" w:w="4896"/>
            <w:vAlign w:val="center"/>
          </w:tcPr>
          <w:p>
            <w:r>
              <w:t>Imagem de painel industrial com alertas, botões e máquinas; visual de antes/depois, sem revelar todas as melhores escolhas.</w:t>
            </w:r>
          </w:p>
        </w:tc>
      </w:tr>
    </w:tbl>
    <w:p>
      <w:r>
        <w:t>Fala breve do apresentador: “Vocês vão melhorar a tela usada pelos operadores da fábrica.”</w:t>
      </w:r>
    </w:p>
    <w:p>
      <w:pPr>
        <w:pStyle w:val="Heading2"/>
      </w:pPr>
      <w:r>
        <w:t>TELA 2 — PRÁTICA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O QUE DEVE APARECER NO SLIDE</w:t>
            </w:r>
          </w:p>
        </w:tc>
        <w:tc>
          <w:tcPr>
            <w:tcW w:type="dxa" w:w="4896"/>
          </w:tcPr>
          <w:p>
            <w:r>
              <w:t>ORIENTAÇÃO DE PRODUÇÃO</w:t>
            </w:r>
          </w:p>
        </w:tc>
      </w:tr>
      <w:tr>
        <w:tc>
          <w:tcPr>
            <w:tcW w:type="dxa" w:w="4896"/>
            <w:vAlign w:val="center"/>
          </w:tcPr>
          <w:p>
            <w:r>
              <w:t>Escolha as configurações e observe o painel mudar.</w:t>
            </w:r>
          </w:p>
        </w:tc>
        <w:tc>
          <w:tcPr>
            <w:tcW w:type="dxa" w:w="4896"/>
            <w:vAlign w:val="center"/>
          </w:tcPr>
          <w:p>
            <w:r>
              <w:t>Tela de painel com destaque para botões, texto e alertas. Pistas pequenas: “Enxergar • Entender • Agir”.</w:t>
            </w:r>
          </w:p>
        </w:tc>
      </w:tr>
    </w:tbl>
    <w:p>
      <w:r>
        <w:t>Fala breve do apresentador: “Experimentem as opções e vejam o que muda na prévia.”</w:t>
      </w:r>
    </w:p>
    <w:p>
      <w:r>
        <w:t>Atenção: Não mostrar a combinação correta dos seis critérios; a descoberta deve ocorrer no computador.</w:t>
      </w:r>
    </w:p>
    <w:p>
      <w:pPr>
        <w:pStyle w:val="Heading2"/>
      </w:pPr>
      <w:r>
        <w:t>TELA 3 — DESCOBERTA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O QUE DEVE APARECER NO SLIDE</w:t>
            </w:r>
          </w:p>
        </w:tc>
        <w:tc>
          <w:tcPr>
            <w:tcW w:type="dxa" w:w="4896"/>
          </w:tcPr>
          <w:p>
            <w:r>
              <w:t>ORIENTAÇÃO DE PRODUÇÃO</w:t>
            </w:r>
          </w:p>
        </w:tc>
      </w:tr>
      <w:tr>
        <w:tc>
          <w:tcPr>
            <w:tcW w:type="dxa" w:w="4896"/>
            <w:vAlign w:val="center"/>
          </w:tcPr>
          <w:p>
            <w:r>
              <w:t>Você trabalhou com REQUISITOS E UX.</w:t>
            </w:r>
          </w:p>
        </w:tc>
        <w:tc>
          <w:tcPr>
            <w:tcW w:type="dxa" w:w="4896"/>
            <w:vAlign w:val="center"/>
          </w:tcPr>
          <w:p>
            <w:r>
              <w:t>Ilustração simples: escolha na interface → painel mais claro → operador entende mais rápido.</w:t>
            </w:r>
          </w:p>
        </w:tc>
      </w:tr>
    </w:tbl>
    <w:p>
      <w:r>
        <w:t>Fala breve do apresentador: “Projetar um sistema também é pensar em quem vai usá-lo.”</w:t>
      </w:r>
    </w:p>
    <w:p>
      <w:pPr>
        <w:pStyle w:val="Heading1"/>
      </w:pPr>
      <w:r>
        <w:t>ESTAÇÃO 2 — PROGRAMAR A CATRACA</w:t>
      </w:r>
    </w:p>
    <w:p>
      <w:r>
        <w:t>Experiência real: seis blocos com comandos Python são ordenados; quando a sequência está correta, o visitante vê a catraca reagir a diferentes funcionários. A tela do computador foi simplificada para reduzir leitura.</w:t>
      </w:r>
    </w:p>
    <w:p>
      <w:pPr>
        <w:pStyle w:val="Heading2"/>
      </w:pPr>
      <w:r>
        <w:t>TELA 1 — DESAFIO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O QUE DEVE APARECER NO SLIDE</w:t>
            </w:r>
          </w:p>
        </w:tc>
        <w:tc>
          <w:tcPr>
            <w:tcW w:type="dxa" w:w="4896"/>
          </w:tcPr>
          <w:p>
            <w:r>
              <w:t>ORIENTAÇÃO DE PRODUÇÃO</w:t>
            </w:r>
          </w:p>
        </w:tc>
      </w:tr>
      <w:tr>
        <w:tc>
          <w:tcPr>
            <w:tcW w:type="dxa" w:w="4896"/>
            <w:vAlign w:val="center"/>
          </w:tcPr>
          <w:p>
            <w:r>
              <w:t>Quem pode entrar na fábrica?</w:t>
            </w:r>
          </w:p>
        </w:tc>
        <w:tc>
          <w:tcPr>
            <w:tcW w:type="dxa" w:w="4896"/>
            <w:vAlign w:val="center"/>
          </w:tcPr>
          <w:p>
            <w:r>
              <w:t>Funcionário diante da catraca e uma área industrial ao fundo.</w:t>
            </w:r>
          </w:p>
        </w:tc>
      </w:tr>
    </w:tbl>
    <w:p>
      <w:r>
        <w:t>Fala breve do apresentador: “A catraca precisa de instruções para controlar a entrada.”</w:t>
      </w:r>
    </w:p>
    <w:p>
      <w:pPr>
        <w:pStyle w:val="Heading2"/>
      </w:pPr>
      <w:r>
        <w:t>TELA 2 — PRÁTICA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O QUE DEVE APARECER NO SLIDE</w:t>
            </w:r>
          </w:p>
        </w:tc>
        <w:tc>
          <w:tcPr>
            <w:tcW w:type="dxa" w:w="4896"/>
          </w:tcPr>
          <w:p>
            <w:r>
              <w:t>ORIENTAÇÃO DE PRODUÇÃO</w:t>
            </w:r>
          </w:p>
        </w:tc>
      </w:tr>
      <w:tr>
        <w:tc>
          <w:tcPr>
            <w:tcW w:type="dxa" w:w="4896"/>
            <w:vAlign w:val="center"/>
          </w:tcPr>
          <w:p>
            <w:r>
              <w:t>Ajude o trabalhador a entrar na fábrica!</w:t>
              <w:br/>
              <w:t>Verifique: CRACHÁ → TURNO → EPI.</w:t>
            </w:r>
          </w:p>
        </w:tc>
        <w:tc>
          <w:tcPr>
            <w:tcW w:type="dxa" w:w="4896"/>
            <w:vAlign w:val="center"/>
          </w:tcPr>
          <w:p>
            <w:r>
              <w:t>Usar três símbolos grandes e alinhados na ordem: crachá, relógio, capacete/colete. Uma linha visual horizontal; não exibir os seis blocos já resolvidos.</w:t>
            </w:r>
          </w:p>
        </w:tc>
      </w:tr>
    </w:tbl>
    <w:p>
      <w:r>
        <w:t>Fala breve do apresentador: “Organizem os comandos. Primeiro verifiquem o crachá, depois o turno e o EPI.”</w:t>
      </w:r>
    </w:p>
    <w:p>
      <w:r>
        <w:t>Atenção: A pista informa a ordem das três verificações; não entregar a sequência completa dos seis blocos, nem substituir os comandos Python por apenas emojis.</w:t>
      </w:r>
    </w:p>
    <w:p>
      <w:pPr>
        <w:pStyle w:val="Heading2"/>
      </w:pPr>
      <w:r>
        <w:t>TELA 3 — DESCOBERTA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O QUE DEVE APARECER NO SLIDE</w:t>
            </w:r>
          </w:p>
        </w:tc>
        <w:tc>
          <w:tcPr>
            <w:tcW w:type="dxa" w:w="4896"/>
          </w:tcPr>
          <w:p>
            <w:r>
              <w:t>ORIENTAÇÃO DE PRODUÇÃO</w:t>
            </w:r>
          </w:p>
        </w:tc>
      </w:tr>
      <w:tr>
        <w:tc>
          <w:tcPr>
            <w:tcW w:type="dxa" w:w="4896"/>
            <w:vAlign w:val="center"/>
          </w:tcPr>
          <w:p>
            <w:r>
              <w:t>Você trabalhou com LÓGICA E PROGRAMAÇÃO.</w:t>
            </w:r>
          </w:p>
        </w:tc>
        <w:tc>
          <w:tcPr>
            <w:tcW w:type="dxa" w:w="4896"/>
            <w:vAlign w:val="center"/>
          </w:tcPr>
          <w:p>
            <w:r>
              <w:t>Fluxo simples: instruções Python → verificações → catraca libera ou bloqueia.</w:t>
            </w:r>
          </w:p>
        </w:tc>
      </w:tr>
    </w:tbl>
    <w:p>
      <w:r>
        <w:t>Fala breve do apresentador: “O programa segue regras que vocês organizaram.”</w:t>
      </w:r>
    </w:p>
    <w:p>
      <w:pPr>
        <w:pStyle w:val="Heading1"/>
      </w:pPr>
      <w:r>
        <w:t>ESTAÇÃO 3 — CADASTRAR E ORGANIZAR DADOS</w:t>
      </w:r>
    </w:p>
    <w:p>
      <w:r>
        <w:t>Experiência real: o visitante digita três registros em cada uma de quatro tabelas — Funcionários, Máquinas, Setores e EPIs — e depois reorganiza 12 cartões neutros. Os nomes podem ser inventados, e o sistema confere a categoria de origem de cada registro.</w:t>
      </w:r>
    </w:p>
    <w:p>
      <w:pPr>
        <w:pStyle w:val="Heading2"/>
      </w:pPr>
      <w:r>
        <w:t>TELA 1 — DESAFIO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O QUE DEVE APARECER NO SLIDE</w:t>
            </w:r>
          </w:p>
        </w:tc>
        <w:tc>
          <w:tcPr>
            <w:tcW w:type="dxa" w:w="4896"/>
          </w:tcPr>
          <w:p>
            <w:r>
              <w:t>ORIENTAÇÃO DE PRODUÇÃO</w:t>
            </w:r>
          </w:p>
        </w:tc>
      </w:tr>
      <w:tr>
        <w:tc>
          <w:tcPr>
            <w:tcW w:type="dxa" w:w="4896"/>
            <w:vAlign w:val="center"/>
          </w:tcPr>
          <w:p>
            <w:r>
              <w:t>A fábrica precisa guardar suas informações.</w:t>
            </w:r>
          </w:p>
        </w:tc>
        <w:tc>
          <w:tcPr>
            <w:tcW w:type="dxa" w:w="4896"/>
            <w:vAlign w:val="center"/>
          </w:tcPr>
          <w:p>
            <w:r>
              <w:t>Mostrar quatro tipos de informação da fábrica misturados (pessoas, máquinas, setores e EPIs), sem cores que revelem o destino de cada cartão.</w:t>
            </w:r>
          </w:p>
        </w:tc>
      </w:tr>
    </w:tbl>
    <w:p>
      <w:r>
        <w:t>Fala breve do apresentador: “Como o sistema pode guardar essas informações para encontrá-las depois?”</w:t>
      </w:r>
    </w:p>
    <w:p>
      <w:pPr>
        <w:pStyle w:val="Heading2"/>
      </w:pPr>
      <w:r>
        <w:t>TELA 2 — PRÁTICA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O QUE DEVE APARECER NO SLIDE</w:t>
            </w:r>
          </w:p>
        </w:tc>
        <w:tc>
          <w:tcPr>
            <w:tcW w:type="dxa" w:w="4896"/>
          </w:tcPr>
          <w:p>
            <w:r>
              <w:t>ORIENTAÇÃO DE PRODUÇÃO</w:t>
            </w:r>
          </w:p>
        </w:tc>
      </w:tr>
      <w:tr>
        <w:tc>
          <w:tcPr>
            <w:tcW w:type="dxa" w:w="4896"/>
            <w:vAlign w:val="center"/>
          </w:tcPr>
          <w:p>
            <w:r>
              <w:t>Crie 3 registros em cada tabela. Depois, organize os 12 cartões.</w:t>
            </w:r>
          </w:p>
        </w:tc>
        <w:tc>
          <w:tcPr>
            <w:tcW w:type="dxa" w:w="4896"/>
            <w:vAlign w:val="center"/>
          </w:tcPr>
          <w:p>
            <w:r>
              <w:t>Quatro tabelas com nomes destacados: FUNCIONÁRIOS • MÁQUINAS • SETORES • EPIs. Exemplo mínimo de apenas um registro, sem completar toda a tarefa.</w:t>
            </w:r>
          </w:p>
        </w:tc>
      </w:tr>
    </w:tbl>
    <w:p>
      <w:r>
        <w:t>Fala breve do apresentador: “Vocês escolhem os nomes, cadastram e depois organizam o que criaram.”</w:t>
      </w:r>
    </w:p>
    <w:p>
      <w:r>
        <w:t>Atenção: Não pedir SQL, chaves ou relacionamentos. Evitar que imagens/cores entreguem a classificação dos cartões.</w:t>
      </w:r>
    </w:p>
    <w:p>
      <w:pPr>
        <w:pStyle w:val="Heading2"/>
      </w:pPr>
      <w:r>
        <w:t>TELA 3 — DESCOBERTA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O QUE DEVE APARECER NO SLIDE</w:t>
            </w:r>
          </w:p>
        </w:tc>
        <w:tc>
          <w:tcPr>
            <w:tcW w:type="dxa" w:w="4896"/>
          </w:tcPr>
          <w:p>
            <w:r>
              <w:t>ORIENTAÇÃO DE PRODUÇÃO</w:t>
            </w:r>
          </w:p>
        </w:tc>
      </w:tr>
      <w:tr>
        <w:tc>
          <w:tcPr>
            <w:tcW w:type="dxa" w:w="4896"/>
            <w:vAlign w:val="center"/>
          </w:tcPr>
          <w:p>
            <w:r>
              <w:t>Você trabalhou com BANCO DE DADOS.</w:t>
            </w:r>
          </w:p>
        </w:tc>
        <w:tc>
          <w:tcPr>
            <w:tcW w:type="dxa" w:w="4896"/>
            <w:vAlign w:val="center"/>
          </w:tcPr>
          <w:p>
            <w:r>
              <w:t>Fluxo: cadastrar → armazenar → organizar. Mostrar exemplo simples de uma linha adicionada a uma tabela.</w:t>
            </w:r>
          </w:p>
        </w:tc>
      </w:tr>
    </w:tbl>
    <w:p>
      <w:r>
        <w:t>Fala breve do apresentador: “Sistemas guardam informações em estruturas organizadas para usá-las depois.”</w:t>
      </w:r>
    </w:p>
    <w:p>
      <w:pPr>
        <w:pStyle w:val="Heading1"/>
      </w:pPr>
      <w:r>
        <w:t>ESTAÇÃO 4 — TESTAR O SISTEMA</w:t>
      </w:r>
    </w:p>
    <w:p>
      <w:r>
        <w:t>Experiência real: o visitante testa um formulário de manutenção e busca quatro falhas: matrícula inválida aceita, senha visível, máquina que muda sozinha e falha ao criar uma ordem mesmo com dados válidos.</w:t>
      </w:r>
    </w:p>
    <w:p>
      <w:pPr>
        <w:pStyle w:val="Heading2"/>
      </w:pPr>
      <w:r>
        <w:t>TELA 1 — DESAFIO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O QUE DEVE APARECER NO SLIDE</w:t>
            </w:r>
          </w:p>
        </w:tc>
        <w:tc>
          <w:tcPr>
            <w:tcW w:type="dxa" w:w="4896"/>
          </w:tcPr>
          <w:p>
            <w:r>
              <w:t>ORIENTAÇÃO DE PRODUÇÃO</w:t>
            </w:r>
          </w:p>
        </w:tc>
      </w:tr>
      <w:tr>
        <w:tc>
          <w:tcPr>
            <w:tcW w:type="dxa" w:w="4896"/>
            <w:vAlign w:val="center"/>
          </w:tcPr>
          <w:p>
            <w:r>
              <w:t>O sistema está pronto. Mas será que funciona corretamente?</w:t>
            </w:r>
          </w:p>
        </w:tc>
        <w:tc>
          <w:tcPr>
            <w:tcW w:type="dxa" w:w="4896"/>
            <w:vAlign w:val="center"/>
          </w:tcPr>
          <w:p>
            <w:r>
              <w:t>Formulário de manutenção com símbolo discreto de lupa; não indicar a localização dos quatro defeitos.</w:t>
            </w:r>
          </w:p>
        </w:tc>
      </w:tr>
    </w:tbl>
    <w:p>
      <w:r>
        <w:t>Fala breve do apresentador: “Vocês são os testadores antes de entregar o sistema.”</w:t>
      </w:r>
    </w:p>
    <w:p>
      <w:pPr>
        <w:pStyle w:val="Heading2"/>
      </w:pPr>
      <w:r>
        <w:t>TELA 2 — PRÁTICA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O QUE DEVE APARECER NO SLIDE</w:t>
            </w:r>
          </w:p>
        </w:tc>
        <w:tc>
          <w:tcPr>
            <w:tcW w:type="dxa" w:w="4896"/>
          </w:tcPr>
          <w:p>
            <w:r>
              <w:t>ORIENTAÇÃO DE PRODUÇÃO</w:t>
            </w:r>
          </w:p>
        </w:tc>
      </w:tr>
      <w:tr>
        <w:tc>
          <w:tcPr>
            <w:tcW w:type="dxa" w:w="4896"/>
            <w:vAlign w:val="center"/>
          </w:tcPr>
          <w:p>
            <w:r>
              <w:t>Leia as regras dos campos. Teste o formulário e encontre 4 bugs.</w:t>
            </w:r>
          </w:p>
        </w:tc>
        <w:tc>
          <w:tcPr>
            <w:tcW w:type="dxa" w:w="4896"/>
            <w:vAlign w:val="center"/>
          </w:tcPr>
          <w:p>
            <w:r>
              <w:t>Mostrar lista curta de regras, sem diagnóstico: “Matrícula: 5 números”; “Senha: escondida”; “Máquina: manter seleção”; “Envio: registrar ordem válida”.</w:t>
            </w:r>
          </w:p>
        </w:tc>
      </w:tr>
    </w:tbl>
    <w:p>
      <w:r>
        <w:t>Fala breve do apresentador: “Compare o que deveria acontecer com o que acontece de verdade.”</w:t>
      </w:r>
    </w:p>
    <w:p>
      <w:r>
        <w:t>Atenção: O bug 4 exige preencher adequadamente o formulário e tentar criar a ordem; não ensinar que o erro significa somente deixar um campo vazio.</w:t>
      </w:r>
    </w:p>
    <w:p>
      <w:pPr>
        <w:pStyle w:val="Heading2"/>
      </w:pPr>
      <w:r>
        <w:t>TELA 3 — DESCOBERTA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O QUE DEVE APARECER NO SLIDE</w:t>
            </w:r>
          </w:p>
        </w:tc>
        <w:tc>
          <w:tcPr>
            <w:tcW w:type="dxa" w:w="4896"/>
          </w:tcPr>
          <w:p>
            <w:r>
              <w:t>ORIENTAÇÃO DE PRODUÇÃO</w:t>
            </w:r>
          </w:p>
        </w:tc>
      </w:tr>
      <w:tr>
        <w:tc>
          <w:tcPr>
            <w:tcW w:type="dxa" w:w="4896"/>
            <w:vAlign w:val="center"/>
          </w:tcPr>
          <w:p>
            <w:r>
              <w:t>Você trabalhou com TESTES DE SOFTWARE (QA).</w:t>
            </w:r>
          </w:p>
        </w:tc>
        <w:tc>
          <w:tcPr>
            <w:tcW w:type="dxa" w:w="4896"/>
            <w:vAlign w:val="center"/>
          </w:tcPr>
          <w:p>
            <w:r>
              <w:t>Comparação visual: comportamento esperado ≠ comportamento encontrado.</w:t>
            </w:r>
          </w:p>
        </w:tc>
      </w:tr>
    </w:tbl>
    <w:p>
      <w:r>
        <w:t>Fala breve do apresentador: “Testar é descobrir quando um sistema não cumpre as regras.”</w:t>
      </w:r>
    </w:p>
    <w:p>
      <w:pPr>
        <w:pStyle w:val="Heading1"/>
      </w:pPr>
      <w:r>
        <w:t>4. Como apresentar sem sobrecarregar os visitantes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MOMENTO</w:t>
            </w:r>
          </w:p>
        </w:tc>
        <w:tc>
          <w:tcPr>
            <w:tcW w:type="dxa" w:w="4896"/>
          </w:tcPr>
          <w:p>
            <w:r>
              <w:t>AÇÃO RECOMENDADA</w:t>
            </w:r>
          </w:p>
        </w:tc>
      </w:tr>
      <w:tr>
        <w:tc>
          <w:tcPr>
            <w:tcW w:type="dxa" w:w="4896"/>
            <w:vAlign w:val="center"/>
          </w:tcPr>
          <w:p>
            <w:r>
              <w:t>Abertura (20–30 s)</w:t>
            </w:r>
          </w:p>
        </w:tc>
        <w:tc>
          <w:tcPr>
            <w:tcW w:type="dxa" w:w="4896"/>
            <w:vAlign w:val="center"/>
          </w:tcPr>
          <w:p>
            <w:r>
              <w:t>Um ou dois apresentadores contextualizam e leem a missão; não precisam explicar todos os recursos da tela.</w:t>
            </w:r>
          </w:p>
        </w:tc>
      </w:tr>
      <w:tr>
        <w:tc>
          <w:tcPr>
            <w:tcW w:type="dxa" w:w="4896"/>
            <w:vAlign w:val="center"/>
          </w:tcPr>
          <w:p>
            <w:r>
              <w:t>Prática (~5 min, a validar)</w:t>
            </w:r>
          </w:p>
        </w:tc>
        <w:tc>
          <w:tcPr>
            <w:tcW w:type="dxa" w:w="4896"/>
            <w:vAlign w:val="center"/>
          </w:tcPr>
          <w:p>
            <w:r>
              <w:t>Visitantes interagem. Monitores circulam, ajudam a interpretar dicas sem fazer a tarefa.</w:t>
            </w:r>
          </w:p>
        </w:tc>
      </w:tr>
      <w:tr>
        <w:tc>
          <w:tcPr>
            <w:tcW w:type="dxa" w:w="4896"/>
            <w:vAlign w:val="center"/>
          </w:tcPr>
          <w:p>
            <w:r>
              <w:t>Fechamento (30–45 s)</w:t>
            </w:r>
          </w:p>
        </w:tc>
        <w:tc>
          <w:tcPr>
            <w:tcW w:type="dxa" w:w="4896"/>
            <w:vAlign w:val="center"/>
          </w:tcPr>
          <w:p>
            <w:r>
              <w:t>Mostrar a Tela 3 e nomear o conceito a partir do resultado visto no computador.</w:t>
            </w:r>
          </w:p>
        </w:tc>
      </w:tr>
    </w:tbl>
    <w:p>
      <w:r>
        <w:t>Tutoria entre pares: quem concluir antes pode orientar colegas fazendo perguntas, mas sem revelar a resposta ou controlar o computador do outro. Na Estação 3, os monitores podem apoiar a digitação sem escolher os registros pelo visitante.</w:t>
      </w:r>
    </w:p>
    <w:p>
      <w:r>
        <w:t>Equipe por rodada (modelo sincronizado em avaliação): dois apresentadores distribuídos em pontos separados da sala e três monitores de apoio entre os visitantes. No modelo por rodízio, cada estação apresenta seu próprio conteúdo. A decisão sobre o formato e o controle das TVs permanece em aberto.</w:t>
      </w:r>
    </w:p>
    <w:p>
      <w:pPr>
        <w:pStyle w:val="Heading1"/>
      </w:pPr>
      <w:r>
        <w:t>5. Checklist de entrega dos slides</w:t>
      </w:r>
    </w:p>
    <w:p>
      <w:r>
        <w:t>☐ Cada estação possui exatamente três telas identificadas?</w:t>
      </w:r>
    </w:p>
    <w:p>
      <w:r>
        <w:t>☐ A Tela 2 tem instrução curta e uma pista, sem resolver a missão inteira?</w:t>
      </w:r>
    </w:p>
    <w:p>
      <w:r>
        <w:t>☐ As informações correspondem à versão atual dos quatro mini-apps?</w:t>
      </w:r>
    </w:p>
    <w:p>
      <w:r>
        <w:t>☐ O texto fica legível a vários metros da TV?</w:t>
      </w:r>
    </w:p>
    <w:p>
      <w:r>
        <w:t>☐ Há uma única ideia visual por tela?</w:t>
      </w:r>
    </w:p>
    <w:p>
      <w:r>
        <w:t>☐ A equipe consegue iniciar a atividade em no máximo 30 segundos de fala?</w:t>
      </w:r>
    </w:p>
    <w:p>
      <w:r>
        <w:t>☐ Os monitores ensaiaram como orientar sem responder pelo visitante?</w:t>
      </w:r>
    </w:p>
    <w:p>
      <w:r>
        <w:t>☐ O arquivo tem formato editável (PowerPoint) e usa fontes/imagens acessíveis nos equipamentos de apresentação?</w:t>
      </w:r>
    </w:p>
    <w:p>
      <w:r>
        <w:t>Critério de aprovação: o visitante deve olhar para a TV, compreender o que fazer e começar a atividade. As explicações técnicas entram após a prática, não antes.</w:t>
      </w:r>
    </w:p>
    <w:p>
      <w:pPr>
        <w:pStyle w:val="Heading1"/>
      </w:pPr>
      <w:r>
        <w:t>6. O que mudou em relação ao documento anterior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ANTES</w:t>
            </w:r>
          </w:p>
        </w:tc>
        <w:tc>
          <w:tcPr>
            <w:tcW w:type="dxa" w:w="4896"/>
          </w:tcPr>
          <w:p>
            <w:r>
              <w:t>AGORA</w:t>
            </w:r>
          </w:p>
        </w:tc>
      </w:tr>
      <w:tr>
        <w:tc>
          <w:tcPr>
            <w:tcW w:type="dxa" w:w="4896"/>
            <w:vAlign w:val="center"/>
          </w:tcPr>
          <w:p>
            <w:r>
              <w:t>Slide 2 frequentemente apresentava o conceito após a prática.</w:t>
            </w:r>
          </w:p>
        </w:tc>
        <w:tc>
          <w:tcPr>
            <w:tcW w:type="dxa" w:w="4896"/>
            <w:vAlign w:val="center"/>
          </w:tcPr>
          <w:p>
            <w:r>
              <w:t>Slide 2 orienta a missão; slide 3 revela o conceito.</w:t>
            </w:r>
          </w:p>
        </w:tc>
      </w:tr>
      <w:tr>
        <w:tc>
          <w:tcPr>
            <w:tcW w:type="dxa" w:w="4896"/>
            <w:vAlign w:val="center"/>
          </w:tcPr>
          <w:p>
            <w:r>
              <w:t>Estação 2 descrita como ordenação/fluxo com mais explicações.</w:t>
            </w:r>
          </w:p>
        </w:tc>
        <w:tc>
          <w:tcPr>
            <w:tcW w:type="dxa" w:w="4896"/>
            <w:vAlign w:val="center"/>
          </w:tcPr>
          <w:p>
            <w:r>
              <w:t>Seis comandos Python em interface simplificada, seguidos de simulação.</w:t>
            </w:r>
          </w:p>
        </w:tc>
      </w:tr>
      <w:tr>
        <w:tc>
          <w:tcPr>
            <w:tcW w:type="dxa" w:w="4896"/>
            <w:vAlign w:val="center"/>
          </w:tcPr>
          <w:p>
            <w:r>
              <w:t>Estação 3 descrita apenas como classificação de registros.</w:t>
            </w:r>
          </w:p>
        </w:tc>
        <w:tc>
          <w:tcPr>
            <w:tcW w:type="dxa" w:w="4896"/>
            <w:vAlign w:val="center"/>
          </w:tcPr>
          <w:p>
            <w:r>
              <w:t>Cadastro de 12 nomes livres e organização posterior de cartões neutros.</w:t>
            </w:r>
          </w:p>
        </w:tc>
      </w:tr>
      <w:tr>
        <w:tc>
          <w:tcPr>
            <w:tcW w:type="dxa" w:w="4896"/>
            <w:vAlign w:val="center"/>
          </w:tcPr>
          <w:p>
            <w:r>
              <w:t>Estação 4 descrevia busca dos bugs.</w:t>
            </w:r>
          </w:p>
        </w:tc>
        <w:tc>
          <w:tcPr>
            <w:tcW w:type="dxa" w:w="4896"/>
            <w:vAlign w:val="center"/>
          </w:tcPr>
          <w:p>
            <w:r>
              <w:t>Testes apoiados por regras visíveis em cada campo.</w:t>
            </w:r>
          </w:p>
        </w:tc>
      </w:tr>
      <w:tr>
        <w:tc>
          <w:tcPr>
            <w:tcW w:type="dxa" w:w="4896"/>
            <w:vAlign w:val="center"/>
          </w:tcPr>
          <w:p>
            <w:r>
              <w:t>Projeto pressupunha estações independentes rotativas.</w:t>
            </w:r>
          </w:p>
        </w:tc>
        <w:tc>
          <w:tcPr>
            <w:tcW w:type="dxa" w:w="4896"/>
            <w:vAlign w:val="center"/>
          </w:tcPr>
          <w:p>
            <w:r>
              <w:t>Slides preparados para rodízio ou atuação sincronizada; decisão pendente.</w:t>
            </w:r>
          </w:p>
        </w:tc>
      </w:tr>
    </w:tbl>
    <w:p>
      <w:r>
        <w:t>Observação para as equipes: este documento é o guia de produção dos slides. A documentação pedagógica original continua útil como referência conceitual, mas não deve ser copiada literalmente para as telas das TVs.</w:t>
      </w:r>
    </w:p>
    <w:sectPr w:rsidR="00FC693F" w:rsidRPr="0006063C" w:rsidSect="00034616">
      <w:pgSz w:w="12240" w:h="15840"/>
      <w:pgMar w:top="1051" w:right="1224" w:bottom="979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A36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3F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C566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0E263E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