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AED" w:rsidRPr="00A676FE" w:rsidRDefault="00A676FE" w:rsidP="00A676FE">
      <w:pPr>
        <w:pBdr>
          <w:bottom w:val="single" w:sz="4" w:space="1" w:color="auto"/>
        </w:pBdr>
        <w:jc w:val="center"/>
        <w:rPr>
          <w:rFonts w:ascii="Tahoma" w:hAnsi="Tahoma" w:cs="Tahoma"/>
          <w:b/>
          <w:sz w:val="28"/>
          <w:szCs w:val="28"/>
        </w:rPr>
      </w:pPr>
      <w:r w:rsidRPr="00A676FE">
        <w:rPr>
          <w:rFonts w:ascii="Tahoma" w:hAnsi="Tahoma" w:cs="Tahoma"/>
          <w:b/>
          <w:sz w:val="28"/>
          <w:szCs w:val="28"/>
        </w:rPr>
        <w:t>PROJETO CONTA SALÁRIO</w:t>
      </w:r>
    </w:p>
    <w:p w:rsidR="00975401" w:rsidRPr="000A1AED" w:rsidRDefault="000F1B6D" w:rsidP="000F1B6D">
      <w:pPr>
        <w:jc w:val="both"/>
        <w:rPr>
          <w:rFonts w:ascii="Tahoma" w:hAnsi="Tahoma" w:cs="Tahoma"/>
          <w:b/>
        </w:rPr>
      </w:pPr>
      <w:r w:rsidRPr="000A1AED">
        <w:rPr>
          <w:rFonts w:ascii="Tahoma" w:hAnsi="Tahoma" w:cs="Tahoma"/>
          <w:b/>
        </w:rPr>
        <w:t>MULTISERVNET</w:t>
      </w:r>
    </w:p>
    <w:p w:rsidR="000F1B6D" w:rsidRDefault="000F1B6D" w:rsidP="000F1B6D">
      <w:pPr>
        <w:pStyle w:val="PargrafodaLista"/>
        <w:numPr>
          <w:ilvl w:val="0"/>
          <w:numId w:val="2"/>
        </w:numPr>
        <w:jc w:val="both"/>
        <w:rPr>
          <w:rFonts w:ascii="Tahoma" w:hAnsi="Tahoma" w:cs="Tahoma"/>
        </w:rPr>
      </w:pPr>
      <w:r>
        <w:rPr>
          <w:rFonts w:ascii="Tahoma" w:hAnsi="Tahoma" w:cs="Tahoma"/>
        </w:rPr>
        <w:t>Cadastro de funcionários com conta salário.</w:t>
      </w:r>
    </w:p>
    <w:p w:rsidR="000F1B6D" w:rsidRDefault="000F1B6D" w:rsidP="000F1B6D">
      <w:pPr>
        <w:pStyle w:val="PargrafodaLista"/>
        <w:numPr>
          <w:ilvl w:val="1"/>
          <w:numId w:val="2"/>
        </w:numPr>
        <w:jc w:val="both"/>
        <w:rPr>
          <w:rFonts w:ascii="Tahoma" w:hAnsi="Tahoma" w:cs="Tahoma"/>
        </w:rPr>
      </w:pPr>
      <w:r>
        <w:rPr>
          <w:rFonts w:ascii="Tahoma" w:hAnsi="Tahoma" w:cs="Tahoma"/>
        </w:rPr>
        <w:t>Criação da conta salário.</w:t>
      </w:r>
    </w:p>
    <w:p w:rsidR="000F1B6D" w:rsidRDefault="000F1B6D" w:rsidP="000F1B6D">
      <w:pPr>
        <w:pStyle w:val="PargrafodaLista"/>
        <w:numPr>
          <w:ilvl w:val="1"/>
          <w:numId w:val="2"/>
        </w:numPr>
        <w:jc w:val="both"/>
        <w:rPr>
          <w:rFonts w:ascii="Tahoma" w:hAnsi="Tahoma" w:cs="Tahoma"/>
        </w:rPr>
      </w:pPr>
      <w:r>
        <w:rPr>
          <w:rFonts w:ascii="Tahoma" w:hAnsi="Tahoma" w:cs="Tahoma"/>
        </w:rPr>
        <w:t>Desativação da conta salário.</w:t>
      </w:r>
    </w:p>
    <w:p w:rsidR="000352EC" w:rsidRDefault="000352EC" w:rsidP="000F1B6D">
      <w:pPr>
        <w:pStyle w:val="PargrafodaLista"/>
        <w:numPr>
          <w:ilvl w:val="1"/>
          <w:numId w:val="2"/>
        </w:numPr>
        <w:jc w:val="both"/>
        <w:rPr>
          <w:rFonts w:ascii="Tahoma" w:hAnsi="Tahoma" w:cs="Tahoma"/>
        </w:rPr>
      </w:pPr>
      <w:r>
        <w:rPr>
          <w:rFonts w:ascii="Tahoma" w:hAnsi="Tahoma" w:cs="Tahoma"/>
        </w:rPr>
        <w:t>Não existe um relatório de relação da conta salário com o funcionário.</w:t>
      </w:r>
    </w:p>
    <w:p w:rsidR="0014655B" w:rsidRPr="0014655B" w:rsidRDefault="0014655B" w:rsidP="0014655B">
      <w:pPr>
        <w:pStyle w:val="PargrafodaLista"/>
        <w:numPr>
          <w:ilvl w:val="2"/>
          <w:numId w:val="2"/>
        </w:numPr>
        <w:jc w:val="both"/>
        <w:rPr>
          <w:rFonts w:ascii="Tahoma" w:hAnsi="Tahoma" w:cs="Tahoma"/>
          <w:color w:val="FF0000"/>
        </w:rPr>
      </w:pPr>
      <w:r w:rsidRPr="0014655B">
        <w:rPr>
          <w:rFonts w:ascii="Tahoma" w:hAnsi="Tahoma" w:cs="Tahoma"/>
          <w:color w:val="FF0000"/>
        </w:rPr>
        <w:t>Risco de se gerar números de contas salários desnecessários</w:t>
      </w:r>
      <w:r w:rsidR="00FB2507">
        <w:rPr>
          <w:rFonts w:ascii="Tahoma" w:hAnsi="Tahoma" w:cs="Tahoma"/>
          <w:color w:val="FF0000"/>
        </w:rPr>
        <w:t>.</w:t>
      </w:r>
    </w:p>
    <w:p w:rsidR="000F1B6D" w:rsidRDefault="000F1B6D" w:rsidP="000F1B6D">
      <w:pPr>
        <w:pStyle w:val="PargrafodaLista"/>
        <w:numPr>
          <w:ilvl w:val="0"/>
          <w:numId w:val="2"/>
        </w:numPr>
        <w:jc w:val="both"/>
        <w:rPr>
          <w:rFonts w:ascii="Tahoma" w:hAnsi="Tahoma" w:cs="Tahoma"/>
        </w:rPr>
      </w:pPr>
      <w:r>
        <w:rPr>
          <w:rFonts w:ascii="Tahoma" w:hAnsi="Tahoma" w:cs="Tahoma"/>
        </w:rPr>
        <w:t>Lançamentos de créditos</w:t>
      </w:r>
      <w:r w:rsidR="000352EC">
        <w:rPr>
          <w:rFonts w:ascii="Tahoma" w:hAnsi="Tahoma" w:cs="Tahoma"/>
        </w:rPr>
        <w:t xml:space="preserve"> para funcionários com conta salário.</w:t>
      </w:r>
    </w:p>
    <w:p w:rsidR="000352EC" w:rsidRDefault="000352EC" w:rsidP="000352EC">
      <w:pPr>
        <w:pStyle w:val="PargrafodaLista"/>
        <w:numPr>
          <w:ilvl w:val="1"/>
          <w:numId w:val="2"/>
        </w:numPr>
        <w:jc w:val="both"/>
        <w:rPr>
          <w:rFonts w:ascii="Tahoma" w:hAnsi="Tahoma" w:cs="Tahoma"/>
        </w:rPr>
      </w:pPr>
      <w:r>
        <w:rPr>
          <w:rFonts w:ascii="Tahoma" w:hAnsi="Tahoma" w:cs="Tahoma"/>
        </w:rPr>
        <w:t>Lançamento manual</w:t>
      </w:r>
    </w:p>
    <w:p w:rsidR="000352EC" w:rsidRDefault="000352EC" w:rsidP="000352EC">
      <w:pPr>
        <w:pStyle w:val="PargrafodaLista"/>
        <w:numPr>
          <w:ilvl w:val="1"/>
          <w:numId w:val="2"/>
        </w:numPr>
        <w:jc w:val="both"/>
        <w:rPr>
          <w:rFonts w:ascii="Tahoma" w:hAnsi="Tahoma" w:cs="Tahoma"/>
        </w:rPr>
      </w:pPr>
      <w:r>
        <w:rPr>
          <w:rFonts w:ascii="Tahoma" w:hAnsi="Tahoma" w:cs="Tahoma"/>
        </w:rPr>
        <w:t>Importação de interface de créditos.</w:t>
      </w:r>
    </w:p>
    <w:p w:rsidR="000352EC" w:rsidRPr="000F1B6D" w:rsidRDefault="008B3661" w:rsidP="000352EC">
      <w:pPr>
        <w:pStyle w:val="PargrafodaLista"/>
        <w:numPr>
          <w:ilvl w:val="0"/>
          <w:numId w:val="2"/>
        </w:numPr>
        <w:jc w:val="both"/>
        <w:rPr>
          <w:rFonts w:ascii="Tahoma" w:hAnsi="Tahoma" w:cs="Tahoma"/>
        </w:rPr>
      </w:pPr>
      <w:r>
        <w:rPr>
          <w:rFonts w:ascii="Tahoma" w:hAnsi="Tahoma" w:cs="Tahoma"/>
        </w:rPr>
        <w:t xml:space="preserve">Confirmação </w:t>
      </w:r>
      <w:r w:rsidR="000352EC">
        <w:rPr>
          <w:rFonts w:ascii="Tahoma" w:hAnsi="Tahoma" w:cs="Tahoma"/>
        </w:rPr>
        <w:t xml:space="preserve">dos </w:t>
      </w:r>
      <w:r>
        <w:rPr>
          <w:rFonts w:ascii="Tahoma" w:hAnsi="Tahoma" w:cs="Tahoma"/>
        </w:rPr>
        <w:t xml:space="preserve">lançamentos de </w:t>
      </w:r>
      <w:r w:rsidR="000352EC">
        <w:rPr>
          <w:rFonts w:ascii="Tahoma" w:hAnsi="Tahoma" w:cs="Tahoma"/>
        </w:rPr>
        <w:t>créditos de funcionários.</w:t>
      </w:r>
    </w:p>
    <w:p w:rsidR="000F1B6D" w:rsidRDefault="000F1B6D" w:rsidP="000F1B6D">
      <w:pPr>
        <w:jc w:val="both"/>
        <w:rPr>
          <w:rFonts w:ascii="Tahoma" w:hAnsi="Tahoma" w:cs="Tahoma"/>
        </w:rPr>
      </w:pPr>
    </w:p>
    <w:p w:rsidR="000F1B6D" w:rsidRPr="000A1AED" w:rsidRDefault="000F1B6D" w:rsidP="000F1B6D">
      <w:pPr>
        <w:jc w:val="both"/>
        <w:rPr>
          <w:rFonts w:ascii="Tahoma" w:hAnsi="Tahoma" w:cs="Tahoma"/>
          <w:b/>
        </w:rPr>
      </w:pPr>
      <w:r w:rsidRPr="000A1AED">
        <w:rPr>
          <w:rFonts w:ascii="Tahoma" w:hAnsi="Tahoma" w:cs="Tahoma"/>
          <w:b/>
        </w:rPr>
        <w:t>MULTISERV PRODUÇÃO</w:t>
      </w:r>
    </w:p>
    <w:p w:rsidR="000352EC" w:rsidRDefault="000352EC" w:rsidP="000F1B6D">
      <w:pPr>
        <w:pStyle w:val="PargrafodaLista"/>
        <w:numPr>
          <w:ilvl w:val="0"/>
          <w:numId w:val="1"/>
        </w:numPr>
        <w:jc w:val="both"/>
        <w:rPr>
          <w:rFonts w:ascii="Tahoma" w:hAnsi="Tahoma" w:cs="Tahoma"/>
        </w:rPr>
      </w:pPr>
      <w:r w:rsidRPr="00BA248C">
        <w:rPr>
          <w:rFonts w:ascii="Tahoma" w:hAnsi="Tahoma" w:cs="Tahoma"/>
          <w:b/>
        </w:rPr>
        <w:t>Importação</w:t>
      </w:r>
      <w:r>
        <w:rPr>
          <w:rFonts w:ascii="Tahoma" w:hAnsi="Tahoma" w:cs="Tahoma"/>
        </w:rPr>
        <w:t xml:space="preserve"> dos cadastros e créditos do MULTISERVNET para o MULTISERV PRODUÇÃO.</w:t>
      </w:r>
    </w:p>
    <w:p w:rsidR="000352EC" w:rsidRDefault="000352EC" w:rsidP="000F1B6D">
      <w:pPr>
        <w:pStyle w:val="PargrafodaLista"/>
        <w:numPr>
          <w:ilvl w:val="0"/>
          <w:numId w:val="1"/>
        </w:numPr>
        <w:jc w:val="both"/>
        <w:rPr>
          <w:rFonts w:ascii="Tahoma" w:hAnsi="Tahoma" w:cs="Tahoma"/>
        </w:rPr>
      </w:pPr>
      <w:r w:rsidRPr="0056235E">
        <w:rPr>
          <w:rFonts w:ascii="Tahoma" w:hAnsi="Tahoma" w:cs="Tahoma"/>
          <w:b/>
        </w:rPr>
        <w:t>Autorização</w:t>
      </w:r>
      <w:r>
        <w:rPr>
          <w:rFonts w:ascii="Tahoma" w:hAnsi="Tahoma" w:cs="Tahoma"/>
        </w:rPr>
        <w:t xml:space="preserve"> de pagamento dos créditos importados (lançamentos de créditos).</w:t>
      </w:r>
    </w:p>
    <w:p w:rsidR="000F1B6D" w:rsidRDefault="000F1B6D" w:rsidP="000F1B6D">
      <w:pPr>
        <w:pStyle w:val="PargrafodaLista"/>
        <w:numPr>
          <w:ilvl w:val="0"/>
          <w:numId w:val="1"/>
        </w:numPr>
        <w:jc w:val="both"/>
        <w:rPr>
          <w:rFonts w:ascii="Tahoma" w:hAnsi="Tahoma" w:cs="Tahoma"/>
        </w:rPr>
      </w:pPr>
      <w:r w:rsidRPr="00BA248C">
        <w:rPr>
          <w:rFonts w:ascii="Tahoma" w:hAnsi="Tahoma" w:cs="Tahoma"/>
          <w:b/>
        </w:rPr>
        <w:t>Crítica</w:t>
      </w:r>
      <w:r>
        <w:rPr>
          <w:rFonts w:ascii="Tahoma" w:hAnsi="Tahoma" w:cs="Tahoma"/>
        </w:rPr>
        <w:t xml:space="preserve"> dos lançamentos</w:t>
      </w:r>
      <w:r w:rsidR="002766FC">
        <w:rPr>
          <w:rFonts w:ascii="Tahoma" w:hAnsi="Tahoma" w:cs="Tahoma"/>
        </w:rPr>
        <w:t xml:space="preserve"> (Vulnerabilidades encontradas)</w:t>
      </w:r>
      <w:r>
        <w:rPr>
          <w:rFonts w:ascii="Tahoma" w:hAnsi="Tahoma" w:cs="Tahoma"/>
        </w:rPr>
        <w:t>:</w:t>
      </w:r>
    </w:p>
    <w:p w:rsidR="000F1B6D" w:rsidRDefault="003B7B6F" w:rsidP="000F1B6D">
      <w:pPr>
        <w:pStyle w:val="PargrafodaLista"/>
        <w:numPr>
          <w:ilvl w:val="1"/>
          <w:numId w:val="1"/>
        </w:numPr>
        <w:jc w:val="both"/>
        <w:rPr>
          <w:rFonts w:ascii="Tahoma" w:hAnsi="Tahoma" w:cs="Tahoma"/>
        </w:rPr>
      </w:pPr>
      <w:r>
        <w:rPr>
          <w:rFonts w:ascii="Tahoma" w:hAnsi="Tahoma" w:cs="Tahoma"/>
        </w:rPr>
        <w:t>N</w:t>
      </w:r>
      <w:r w:rsidR="000F1B6D">
        <w:rPr>
          <w:rFonts w:ascii="Tahoma" w:hAnsi="Tahoma" w:cs="Tahoma"/>
        </w:rPr>
        <w:t xml:space="preserve">ão </w:t>
      </w:r>
      <w:r>
        <w:rPr>
          <w:rFonts w:ascii="Tahoma" w:hAnsi="Tahoma" w:cs="Tahoma"/>
        </w:rPr>
        <w:t xml:space="preserve">está </w:t>
      </w:r>
      <w:r w:rsidR="000F1B6D">
        <w:rPr>
          <w:rFonts w:ascii="Tahoma" w:hAnsi="Tahoma" w:cs="Tahoma"/>
        </w:rPr>
        <w:t>send</w:t>
      </w:r>
      <w:r>
        <w:rPr>
          <w:rFonts w:ascii="Tahoma" w:hAnsi="Tahoma" w:cs="Tahoma"/>
        </w:rPr>
        <w:t>o</w:t>
      </w:r>
      <w:r w:rsidR="000F1B6D">
        <w:rPr>
          <w:rFonts w:ascii="Tahoma" w:hAnsi="Tahoma" w:cs="Tahoma"/>
        </w:rPr>
        <w:t xml:space="preserve"> </w:t>
      </w:r>
      <w:r>
        <w:rPr>
          <w:rFonts w:ascii="Tahoma" w:hAnsi="Tahoma" w:cs="Tahoma"/>
        </w:rPr>
        <w:t xml:space="preserve">validada </w:t>
      </w:r>
      <w:r w:rsidR="000F1B6D">
        <w:rPr>
          <w:rFonts w:ascii="Tahoma" w:hAnsi="Tahoma" w:cs="Tahoma"/>
        </w:rPr>
        <w:t>a existência e/ou status</w:t>
      </w:r>
      <w:r>
        <w:rPr>
          <w:rFonts w:ascii="Tahoma" w:hAnsi="Tahoma" w:cs="Tahoma"/>
        </w:rPr>
        <w:t xml:space="preserve"> da conta salário para os lançamentos de créditos</w:t>
      </w:r>
      <w:r w:rsidR="000F1B6D">
        <w:rPr>
          <w:rFonts w:ascii="Tahoma" w:hAnsi="Tahoma" w:cs="Tahoma"/>
        </w:rPr>
        <w:t>.</w:t>
      </w:r>
    </w:p>
    <w:p w:rsidR="007C62BD" w:rsidRPr="007C62BD" w:rsidRDefault="007C62BD" w:rsidP="007C62BD">
      <w:pPr>
        <w:pStyle w:val="PargrafodaLista"/>
        <w:numPr>
          <w:ilvl w:val="2"/>
          <w:numId w:val="1"/>
        </w:numPr>
        <w:jc w:val="both"/>
        <w:rPr>
          <w:rFonts w:ascii="Tahoma" w:hAnsi="Tahoma" w:cs="Tahoma"/>
          <w:color w:val="FF0000"/>
        </w:rPr>
      </w:pPr>
      <w:r w:rsidRPr="007C62BD">
        <w:rPr>
          <w:rFonts w:ascii="Tahoma" w:hAnsi="Tahoma" w:cs="Tahoma"/>
          <w:color w:val="FF0000"/>
        </w:rPr>
        <w:t xml:space="preserve">Risco de enviar para </w:t>
      </w:r>
      <w:proofErr w:type="gramStart"/>
      <w:r w:rsidRPr="007C62BD">
        <w:rPr>
          <w:rFonts w:ascii="Tahoma" w:hAnsi="Tahoma" w:cs="Tahoma"/>
          <w:color w:val="FF0000"/>
        </w:rPr>
        <w:t>o CONTA</w:t>
      </w:r>
      <w:proofErr w:type="gramEnd"/>
      <w:r w:rsidRPr="007C62BD">
        <w:rPr>
          <w:rFonts w:ascii="Tahoma" w:hAnsi="Tahoma" w:cs="Tahoma"/>
          <w:color w:val="FF0000"/>
        </w:rPr>
        <w:t xml:space="preserve"> CORRENTE e AUTOMAÇÃO créditos em conta salário desativadas.</w:t>
      </w:r>
    </w:p>
    <w:p w:rsidR="000F1B6D" w:rsidRDefault="000F1B6D" w:rsidP="000F1B6D">
      <w:pPr>
        <w:pStyle w:val="PargrafodaLista"/>
        <w:numPr>
          <w:ilvl w:val="1"/>
          <w:numId w:val="1"/>
        </w:numPr>
        <w:jc w:val="both"/>
        <w:rPr>
          <w:rFonts w:ascii="Tahoma" w:hAnsi="Tahoma" w:cs="Tahoma"/>
        </w:rPr>
      </w:pPr>
      <w:r>
        <w:rPr>
          <w:rFonts w:ascii="Tahoma" w:hAnsi="Tahoma" w:cs="Tahoma"/>
        </w:rPr>
        <w:t>Está sendo gerado registro de amortizaç</w:t>
      </w:r>
      <w:r w:rsidR="00E26D94">
        <w:rPr>
          <w:rFonts w:ascii="Tahoma" w:hAnsi="Tahoma" w:cs="Tahoma"/>
        </w:rPr>
        <w:t>ão</w:t>
      </w:r>
      <w:r>
        <w:rPr>
          <w:rFonts w:ascii="Tahoma" w:hAnsi="Tahoma" w:cs="Tahoma"/>
        </w:rPr>
        <w:t xml:space="preserve"> para lançamentos </w:t>
      </w:r>
      <w:r w:rsidR="008848FC">
        <w:rPr>
          <w:rFonts w:ascii="Tahoma" w:hAnsi="Tahoma" w:cs="Tahoma"/>
        </w:rPr>
        <w:t>de créditos</w:t>
      </w:r>
      <w:r w:rsidR="00E26D94">
        <w:rPr>
          <w:rFonts w:ascii="Tahoma" w:hAnsi="Tahoma" w:cs="Tahoma"/>
        </w:rPr>
        <w:t xml:space="preserve"> </w:t>
      </w:r>
      <w:r>
        <w:rPr>
          <w:rFonts w:ascii="Tahoma" w:hAnsi="Tahoma" w:cs="Tahoma"/>
        </w:rPr>
        <w:t xml:space="preserve">que </w:t>
      </w:r>
      <w:r w:rsidR="00CD3FF6">
        <w:rPr>
          <w:rFonts w:ascii="Tahoma" w:hAnsi="Tahoma" w:cs="Tahoma"/>
        </w:rPr>
        <w:t>ficaram com pendência após a crítica</w:t>
      </w:r>
      <w:r>
        <w:rPr>
          <w:rFonts w:ascii="Tahoma" w:hAnsi="Tahoma" w:cs="Tahoma"/>
        </w:rPr>
        <w:t>.</w:t>
      </w:r>
    </w:p>
    <w:p w:rsidR="007C62BD" w:rsidRPr="007C62BD" w:rsidRDefault="007C62BD" w:rsidP="007C62BD">
      <w:pPr>
        <w:pStyle w:val="PargrafodaLista"/>
        <w:numPr>
          <w:ilvl w:val="2"/>
          <w:numId w:val="1"/>
        </w:numPr>
        <w:jc w:val="both"/>
        <w:rPr>
          <w:rFonts w:ascii="Tahoma" w:hAnsi="Tahoma" w:cs="Tahoma"/>
          <w:color w:val="FF0000"/>
        </w:rPr>
      </w:pPr>
      <w:r w:rsidRPr="007C62BD">
        <w:rPr>
          <w:rFonts w:ascii="Tahoma" w:hAnsi="Tahoma" w:cs="Tahoma"/>
          <w:color w:val="FF0000"/>
        </w:rPr>
        <w:t xml:space="preserve">Risco de enviar para </w:t>
      </w:r>
      <w:proofErr w:type="gramStart"/>
      <w:r w:rsidRPr="007C62BD">
        <w:rPr>
          <w:rFonts w:ascii="Tahoma" w:hAnsi="Tahoma" w:cs="Tahoma"/>
          <w:color w:val="FF0000"/>
        </w:rPr>
        <w:t>o CONTA</w:t>
      </w:r>
      <w:proofErr w:type="gramEnd"/>
      <w:r w:rsidRPr="007C62BD">
        <w:rPr>
          <w:rFonts w:ascii="Tahoma" w:hAnsi="Tahoma" w:cs="Tahoma"/>
          <w:color w:val="FF0000"/>
        </w:rPr>
        <w:t xml:space="preserve"> CORRENTE e AUTOMAÇÃO créditos dos valores brutos e/ou débitos dos valores líquidos transferidos, com base na amortização, mesmo que o lançamento dos créditos estejam com pendências.</w:t>
      </w:r>
    </w:p>
    <w:p w:rsidR="000F1B6D" w:rsidRDefault="002766FC" w:rsidP="002766FC">
      <w:pPr>
        <w:pStyle w:val="PargrafodaLista"/>
        <w:numPr>
          <w:ilvl w:val="0"/>
          <w:numId w:val="1"/>
        </w:numPr>
        <w:jc w:val="both"/>
        <w:rPr>
          <w:rFonts w:ascii="Tahoma" w:hAnsi="Tahoma" w:cs="Tahoma"/>
        </w:rPr>
      </w:pPr>
      <w:r>
        <w:rPr>
          <w:rFonts w:ascii="Tahoma" w:hAnsi="Tahoma" w:cs="Tahoma"/>
        </w:rPr>
        <w:t xml:space="preserve">Geração de </w:t>
      </w:r>
      <w:r w:rsidRPr="00BA248C">
        <w:rPr>
          <w:rFonts w:ascii="Tahoma" w:hAnsi="Tahoma" w:cs="Tahoma"/>
          <w:b/>
        </w:rPr>
        <w:t>tabelas de créditos</w:t>
      </w:r>
      <w:r w:rsidR="0075544B">
        <w:rPr>
          <w:rFonts w:ascii="Tahoma" w:hAnsi="Tahoma" w:cs="Tahoma"/>
        </w:rPr>
        <w:t xml:space="preserve"> (Vulnerabilidades encontradas)</w:t>
      </w:r>
      <w:r>
        <w:rPr>
          <w:rFonts w:ascii="Tahoma" w:hAnsi="Tahoma" w:cs="Tahoma"/>
        </w:rPr>
        <w:t>:</w:t>
      </w:r>
    </w:p>
    <w:p w:rsidR="002766FC" w:rsidRDefault="0044286F" w:rsidP="002766FC">
      <w:pPr>
        <w:pStyle w:val="PargrafodaLista"/>
        <w:numPr>
          <w:ilvl w:val="1"/>
          <w:numId w:val="1"/>
        </w:numPr>
        <w:jc w:val="both"/>
        <w:rPr>
          <w:rFonts w:ascii="Tahoma" w:hAnsi="Tahoma" w:cs="Tahoma"/>
        </w:rPr>
      </w:pPr>
      <w:r>
        <w:rPr>
          <w:rFonts w:ascii="Tahoma" w:hAnsi="Tahoma" w:cs="Tahoma"/>
        </w:rPr>
        <w:t>O posto para a agência/conta salário não está sendo definido.</w:t>
      </w:r>
    </w:p>
    <w:p w:rsidR="00FC2CAB" w:rsidRPr="00FC2CAB" w:rsidRDefault="00FC2CAB" w:rsidP="00FC2CAB">
      <w:pPr>
        <w:pStyle w:val="PargrafodaLista"/>
        <w:numPr>
          <w:ilvl w:val="2"/>
          <w:numId w:val="1"/>
        </w:numPr>
        <w:jc w:val="both"/>
        <w:rPr>
          <w:rFonts w:ascii="Tahoma" w:hAnsi="Tahoma" w:cs="Tahoma"/>
          <w:color w:val="FF0000"/>
        </w:rPr>
      </w:pPr>
      <w:r w:rsidRPr="00FC2CAB">
        <w:rPr>
          <w:rFonts w:ascii="Tahoma" w:hAnsi="Tahoma" w:cs="Tahoma"/>
          <w:color w:val="FF0000"/>
        </w:rPr>
        <w:t>Risco de que a interface gerada para a AUTOMAÇÃO seja descartada.</w:t>
      </w:r>
    </w:p>
    <w:p w:rsidR="0044286F" w:rsidRDefault="0044286F" w:rsidP="002766FC">
      <w:pPr>
        <w:pStyle w:val="PargrafodaLista"/>
        <w:numPr>
          <w:ilvl w:val="1"/>
          <w:numId w:val="1"/>
        </w:numPr>
        <w:jc w:val="both"/>
        <w:rPr>
          <w:rFonts w:ascii="Tahoma" w:hAnsi="Tahoma" w:cs="Tahoma"/>
        </w:rPr>
      </w:pPr>
      <w:r>
        <w:rPr>
          <w:rFonts w:ascii="Tahoma" w:hAnsi="Tahoma" w:cs="Tahoma"/>
        </w:rPr>
        <w:t xml:space="preserve">Não há exigência de que </w:t>
      </w:r>
      <w:proofErr w:type="gramStart"/>
      <w:r>
        <w:rPr>
          <w:rFonts w:ascii="Tahoma" w:hAnsi="Tahoma" w:cs="Tahoma"/>
        </w:rPr>
        <w:t>os códigos de históricos</w:t>
      </w:r>
      <w:r w:rsidR="002857EC">
        <w:rPr>
          <w:rFonts w:ascii="Tahoma" w:hAnsi="Tahoma" w:cs="Tahoma"/>
        </w:rPr>
        <w:t>,</w:t>
      </w:r>
      <w:r>
        <w:rPr>
          <w:rFonts w:ascii="Tahoma" w:hAnsi="Tahoma" w:cs="Tahoma"/>
        </w:rPr>
        <w:t xml:space="preserve"> para o </w:t>
      </w:r>
      <w:r w:rsidR="00BC3113">
        <w:rPr>
          <w:rFonts w:ascii="Tahoma" w:hAnsi="Tahoma" w:cs="Tahoma"/>
        </w:rPr>
        <w:t xml:space="preserve">sistema </w:t>
      </w:r>
      <w:r>
        <w:rPr>
          <w:rFonts w:ascii="Tahoma" w:hAnsi="Tahoma" w:cs="Tahoma"/>
        </w:rPr>
        <w:t>CONTA</w:t>
      </w:r>
      <w:proofErr w:type="gramEnd"/>
      <w:r>
        <w:rPr>
          <w:rFonts w:ascii="Tahoma" w:hAnsi="Tahoma" w:cs="Tahoma"/>
        </w:rPr>
        <w:t xml:space="preserve"> CORRENTE</w:t>
      </w:r>
      <w:r w:rsidR="002857EC">
        <w:rPr>
          <w:rFonts w:ascii="Tahoma" w:hAnsi="Tahoma" w:cs="Tahoma"/>
        </w:rPr>
        <w:t>,</w:t>
      </w:r>
      <w:r>
        <w:rPr>
          <w:rFonts w:ascii="Tahoma" w:hAnsi="Tahoma" w:cs="Tahoma"/>
        </w:rPr>
        <w:t xml:space="preserve"> relacionados à conta salário tenham sidos informados previamente no cadastro operacional do órgão.</w:t>
      </w:r>
    </w:p>
    <w:p w:rsidR="006D4BA6" w:rsidRDefault="006D4BA6" w:rsidP="006D4BA6">
      <w:pPr>
        <w:pStyle w:val="PargrafodaLista"/>
        <w:numPr>
          <w:ilvl w:val="2"/>
          <w:numId w:val="1"/>
        </w:numPr>
        <w:jc w:val="both"/>
        <w:rPr>
          <w:rFonts w:ascii="Tahoma" w:hAnsi="Tahoma" w:cs="Tahoma"/>
          <w:color w:val="FF0000"/>
        </w:rPr>
      </w:pPr>
      <w:r>
        <w:rPr>
          <w:rFonts w:ascii="Tahoma" w:hAnsi="Tahoma" w:cs="Tahoma"/>
          <w:color w:val="FF0000"/>
        </w:rPr>
        <w:t>Ocorrência de erros em determinadas etapas do processamento dos créditos de funcionários.</w:t>
      </w:r>
    </w:p>
    <w:p w:rsidR="006D4BA6" w:rsidRDefault="006D4BA6" w:rsidP="006D4BA6">
      <w:pPr>
        <w:pStyle w:val="PargrafodaLista"/>
        <w:numPr>
          <w:ilvl w:val="2"/>
          <w:numId w:val="1"/>
        </w:numPr>
        <w:jc w:val="both"/>
        <w:rPr>
          <w:rFonts w:ascii="Tahoma" w:hAnsi="Tahoma" w:cs="Tahoma"/>
          <w:color w:val="FF0000"/>
        </w:rPr>
      </w:pPr>
      <w:r w:rsidRPr="006D4BA6">
        <w:rPr>
          <w:rFonts w:ascii="Tahoma" w:hAnsi="Tahoma" w:cs="Tahoma"/>
          <w:color w:val="FF0000"/>
        </w:rPr>
        <w:t xml:space="preserve">Geração inconsistente das interfaces para </w:t>
      </w:r>
      <w:proofErr w:type="gramStart"/>
      <w:r w:rsidRPr="006D4BA6">
        <w:rPr>
          <w:rFonts w:ascii="Tahoma" w:hAnsi="Tahoma" w:cs="Tahoma"/>
          <w:color w:val="FF0000"/>
        </w:rPr>
        <w:t>o CONTA</w:t>
      </w:r>
      <w:proofErr w:type="gramEnd"/>
      <w:r w:rsidRPr="006D4BA6">
        <w:rPr>
          <w:rFonts w:ascii="Tahoma" w:hAnsi="Tahoma" w:cs="Tahoma"/>
          <w:color w:val="FF0000"/>
        </w:rPr>
        <w:t xml:space="preserve"> CORRENTE e AUTOMAÇÃO.</w:t>
      </w:r>
    </w:p>
    <w:p w:rsidR="0075544B" w:rsidRDefault="0075544B" w:rsidP="0075544B">
      <w:pPr>
        <w:pStyle w:val="PargrafodaLista"/>
        <w:numPr>
          <w:ilvl w:val="0"/>
          <w:numId w:val="1"/>
        </w:numPr>
        <w:jc w:val="both"/>
        <w:rPr>
          <w:rFonts w:ascii="Tahoma" w:hAnsi="Tahoma" w:cs="Tahoma"/>
        </w:rPr>
      </w:pPr>
      <w:r>
        <w:rPr>
          <w:rFonts w:ascii="Tahoma" w:hAnsi="Tahoma" w:cs="Tahoma"/>
        </w:rPr>
        <w:t xml:space="preserve">Geração de arquivos de interface para </w:t>
      </w:r>
      <w:proofErr w:type="gramStart"/>
      <w:r>
        <w:rPr>
          <w:rFonts w:ascii="Tahoma" w:hAnsi="Tahoma" w:cs="Tahoma"/>
        </w:rPr>
        <w:t xml:space="preserve">o </w:t>
      </w:r>
      <w:r w:rsidRPr="00BA248C">
        <w:rPr>
          <w:rFonts w:ascii="Tahoma" w:hAnsi="Tahoma" w:cs="Tahoma"/>
          <w:b/>
        </w:rPr>
        <w:t>CONTA</w:t>
      </w:r>
      <w:proofErr w:type="gramEnd"/>
      <w:r w:rsidRPr="00BA248C">
        <w:rPr>
          <w:rFonts w:ascii="Tahoma" w:hAnsi="Tahoma" w:cs="Tahoma"/>
          <w:b/>
        </w:rPr>
        <w:t xml:space="preserve"> CORRENTE</w:t>
      </w:r>
      <w:r w:rsidR="00736AF7">
        <w:rPr>
          <w:rFonts w:ascii="Tahoma" w:hAnsi="Tahoma" w:cs="Tahoma"/>
        </w:rPr>
        <w:t xml:space="preserve"> (Inconsistências encontradas)</w:t>
      </w:r>
      <w:r>
        <w:rPr>
          <w:rFonts w:ascii="Tahoma" w:hAnsi="Tahoma" w:cs="Tahoma"/>
        </w:rPr>
        <w:t>:</w:t>
      </w:r>
    </w:p>
    <w:p w:rsidR="0075544B" w:rsidRDefault="00C84F2E" w:rsidP="00C84F2E">
      <w:pPr>
        <w:pStyle w:val="PargrafodaLista"/>
        <w:numPr>
          <w:ilvl w:val="1"/>
          <w:numId w:val="1"/>
        </w:numPr>
        <w:jc w:val="both"/>
        <w:rPr>
          <w:rFonts w:ascii="Tahoma" w:hAnsi="Tahoma" w:cs="Tahoma"/>
        </w:rPr>
      </w:pPr>
      <w:r>
        <w:rPr>
          <w:rFonts w:ascii="Tahoma" w:hAnsi="Tahoma" w:cs="Tahoma"/>
        </w:rPr>
        <w:lastRenderedPageBreak/>
        <w:t xml:space="preserve">Os créditos com destino </w:t>
      </w:r>
      <w:r w:rsidR="00F276D4">
        <w:rPr>
          <w:rFonts w:ascii="Tahoma" w:hAnsi="Tahoma" w:cs="Tahoma"/>
        </w:rPr>
        <w:t xml:space="preserve">para </w:t>
      </w:r>
      <w:r>
        <w:rPr>
          <w:rFonts w:ascii="Tahoma" w:hAnsi="Tahoma" w:cs="Tahoma"/>
        </w:rPr>
        <w:t>conta salário não estão sendo inseridos na interface ECMU</w:t>
      </w:r>
      <w:r w:rsidR="0031491C">
        <w:rPr>
          <w:rFonts w:ascii="Tahoma" w:hAnsi="Tahoma" w:cs="Tahoma"/>
        </w:rPr>
        <w:t>, ECAM</w:t>
      </w:r>
      <w:r>
        <w:rPr>
          <w:rFonts w:ascii="Tahoma" w:hAnsi="Tahoma" w:cs="Tahoma"/>
        </w:rPr>
        <w:t xml:space="preserve"> e </w:t>
      </w:r>
      <w:r w:rsidR="00D161E7">
        <w:rPr>
          <w:rFonts w:ascii="Tahoma" w:hAnsi="Tahoma" w:cs="Tahoma"/>
        </w:rPr>
        <w:t>PSCP.</w:t>
      </w:r>
    </w:p>
    <w:p w:rsidR="000E1CD6" w:rsidRPr="000E1CD6" w:rsidRDefault="000E1CD6" w:rsidP="000E1CD6">
      <w:pPr>
        <w:pStyle w:val="PargrafodaLista"/>
        <w:numPr>
          <w:ilvl w:val="2"/>
          <w:numId w:val="1"/>
        </w:numPr>
        <w:jc w:val="both"/>
        <w:rPr>
          <w:rFonts w:ascii="Tahoma" w:hAnsi="Tahoma" w:cs="Tahoma"/>
          <w:color w:val="FF0000"/>
        </w:rPr>
      </w:pPr>
      <w:r w:rsidRPr="000E1CD6">
        <w:rPr>
          <w:rFonts w:ascii="Tahoma" w:hAnsi="Tahoma" w:cs="Tahoma"/>
          <w:color w:val="FF0000"/>
        </w:rPr>
        <w:t>Não registro dos lançamentos de créditos na conta salário do beneficiário.</w:t>
      </w:r>
    </w:p>
    <w:p w:rsidR="00C56E52" w:rsidRDefault="00C56E52" w:rsidP="00C84F2E">
      <w:pPr>
        <w:pStyle w:val="PargrafodaLista"/>
        <w:numPr>
          <w:ilvl w:val="1"/>
          <w:numId w:val="1"/>
        </w:numPr>
        <w:jc w:val="both"/>
        <w:rPr>
          <w:rFonts w:ascii="Tahoma" w:hAnsi="Tahoma" w:cs="Tahoma"/>
        </w:rPr>
      </w:pPr>
      <w:r>
        <w:rPr>
          <w:rFonts w:ascii="Tahoma" w:hAnsi="Tahoma" w:cs="Tahoma"/>
        </w:rPr>
        <w:t>Não está sendo gerado o lançamento de débito</w:t>
      </w:r>
      <w:r w:rsidR="007372E3">
        <w:rPr>
          <w:rFonts w:ascii="Tahoma" w:hAnsi="Tahoma" w:cs="Tahoma"/>
        </w:rPr>
        <w:t>,</w:t>
      </w:r>
      <w:r>
        <w:rPr>
          <w:rFonts w:ascii="Tahoma" w:hAnsi="Tahoma" w:cs="Tahoma"/>
        </w:rPr>
        <w:t xml:space="preserve"> na conta corrente de movimentação </w:t>
      </w:r>
      <w:r w:rsidR="009F1123">
        <w:rPr>
          <w:rFonts w:ascii="Tahoma" w:hAnsi="Tahoma" w:cs="Tahoma"/>
        </w:rPr>
        <w:t xml:space="preserve">de </w:t>
      </w:r>
      <w:r>
        <w:rPr>
          <w:rFonts w:ascii="Tahoma" w:hAnsi="Tahoma" w:cs="Tahoma"/>
        </w:rPr>
        <w:t>órgão</w:t>
      </w:r>
      <w:r w:rsidR="009F1123">
        <w:rPr>
          <w:rFonts w:ascii="Tahoma" w:hAnsi="Tahoma" w:cs="Tahoma"/>
        </w:rPr>
        <w:t>s</w:t>
      </w:r>
      <w:r>
        <w:rPr>
          <w:rFonts w:ascii="Tahoma" w:hAnsi="Tahoma" w:cs="Tahoma"/>
        </w:rPr>
        <w:t xml:space="preserve"> </w:t>
      </w:r>
      <w:r w:rsidR="009F1123">
        <w:rPr>
          <w:rFonts w:ascii="Tahoma" w:hAnsi="Tahoma" w:cs="Tahoma"/>
        </w:rPr>
        <w:t>privados</w:t>
      </w:r>
      <w:r w:rsidR="007372E3">
        <w:rPr>
          <w:rFonts w:ascii="Tahoma" w:hAnsi="Tahoma" w:cs="Tahoma"/>
        </w:rPr>
        <w:t>,</w:t>
      </w:r>
      <w:r w:rsidR="009F1123">
        <w:rPr>
          <w:rFonts w:ascii="Tahoma" w:hAnsi="Tahoma" w:cs="Tahoma"/>
        </w:rPr>
        <w:t xml:space="preserve"> </w:t>
      </w:r>
      <w:r>
        <w:rPr>
          <w:rFonts w:ascii="Tahoma" w:hAnsi="Tahoma" w:cs="Tahoma"/>
        </w:rPr>
        <w:t>referente ao valor total de créditos de funcionários em conta salário.</w:t>
      </w:r>
    </w:p>
    <w:p w:rsidR="00352DB3" w:rsidRPr="00352DB3" w:rsidRDefault="00352DB3" w:rsidP="00352DB3">
      <w:pPr>
        <w:pStyle w:val="PargrafodaLista"/>
        <w:numPr>
          <w:ilvl w:val="2"/>
          <w:numId w:val="1"/>
        </w:numPr>
        <w:jc w:val="both"/>
        <w:rPr>
          <w:rFonts w:ascii="Tahoma" w:hAnsi="Tahoma" w:cs="Tahoma"/>
          <w:color w:val="FF0000"/>
        </w:rPr>
      </w:pPr>
      <w:r w:rsidRPr="000E1CD6">
        <w:rPr>
          <w:rFonts w:ascii="Tahoma" w:hAnsi="Tahoma" w:cs="Tahoma"/>
          <w:color w:val="FF0000"/>
        </w:rPr>
        <w:t xml:space="preserve">Não registro dos lançamentos de </w:t>
      </w:r>
      <w:r w:rsidR="00AD28F6">
        <w:rPr>
          <w:rFonts w:ascii="Tahoma" w:hAnsi="Tahoma" w:cs="Tahoma"/>
          <w:color w:val="FF0000"/>
        </w:rPr>
        <w:t xml:space="preserve">débitos referentes a pagamentos de beneficiários de </w:t>
      </w:r>
      <w:r w:rsidRPr="000E1CD6">
        <w:rPr>
          <w:rFonts w:ascii="Tahoma" w:hAnsi="Tahoma" w:cs="Tahoma"/>
          <w:color w:val="FF0000"/>
        </w:rPr>
        <w:t xml:space="preserve">conta salário </w:t>
      </w:r>
      <w:r w:rsidR="00AD28F6">
        <w:rPr>
          <w:rFonts w:ascii="Tahoma" w:hAnsi="Tahoma" w:cs="Tahoma"/>
          <w:color w:val="FF0000"/>
        </w:rPr>
        <w:t>na conta de movimentação da empresa/órgão</w:t>
      </w:r>
      <w:r w:rsidRPr="000E1CD6">
        <w:rPr>
          <w:rFonts w:ascii="Tahoma" w:hAnsi="Tahoma" w:cs="Tahoma"/>
          <w:color w:val="FF0000"/>
        </w:rPr>
        <w:t>.</w:t>
      </w:r>
    </w:p>
    <w:p w:rsidR="00C56E52" w:rsidRDefault="00C56E52" w:rsidP="00C84F2E">
      <w:pPr>
        <w:pStyle w:val="PargrafodaLista"/>
        <w:numPr>
          <w:ilvl w:val="1"/>
          <w:numId w:val="1"/>
        </w:numPr>
        <w:jc w:val="both"/>
        <w:rPr>
          <w:rFonts w:ascii="Tahoma" w:hAnsi="Tahoma" w:cs="Tahoma"/>
        </w:rPr>
      </w:pPr>
      <w:r>
        <w:rPr>
          <w:rFonts w:ascii="Tahoma" w:hAnsi="Tahoma" w:cs="Tahoma"/>
        </w:rPr>
        <w:t>Não está sendo gerado o lançamento de débito</w:t>
      </w:r>
      <w:r w:rsidR="007372E3">
        <w:rPr>
          <w:rFonts w:ascii="Tahoma" w:hAnsi="Tahoma" w:cs="Tahoma"/>
        </w:rPr>
        <w:t>,</w:t>
      </w:r>
      <w:r>
        <w:rPr>
          <w:rFonts w:ascii="Tahoma" w:hAnsi="Tahoma" w:cs="Tahoma"/>
        </w:rPr>
        <w:t xml:space="preserve"> na conta corrente transitória de órgãos </w:t>
      </w:r>
      <w:r w:rsidR="007372E3">
        <w:rPr>
          <w:rFonts w:ascii="Tahoma" w:hAnsi="Tahoma" w:cs="Tahoma"/>
        </w:rPr>
        <w:t xml:space="preserve">públicos, </w:t>
      </w:r>
      <w:r>
        <w:rPr>
          <w:rFonts w:ascii="Tahoma" w:hAnsi="Tahoma" w:cs="Tahoma"/>
        </w:rPr>
        <w:t>referente ao valor total de créditos de funcionários em conta salário.</w:t>
      </w:r>
    </w:p>
    <w:p w:rsidR="006716B0" w:rsidRPr="006716B0" w:rsidRDefault="006716B0" w:rsidP="006716B0">
      <w:pPr>
        <w:pStyle w:val="PargrafodaLista"/>
        <w:numPr>
          <w:ilvl w:val="2"/>
          <w:numId w:val="1"/>
        </w:numPr>
        <w:jc w:val="both"/>
        <w:rPr>
          <w:rFonts w:ascii="Tahoma" w:hAnsi="Tahoma" w:cs="Tahoma"/>
          <w:color w:val="FF0000"/>
        </w:rPr>
      </w:pPr>
      <w:r w:rsidRPr="006716B0">
        <w:rPr>
          <w:rFonts w:ascii="Tahoma" w:hAnsi="Tahoma" w:cs="Tahoma"/>
          <w:color w:val="FF0000"/>
        </w:rPr>
        <w:t>Sobra de valores na conta transitória da empresa/órgão uma vez que os débitos referentes a pagamentos de contas salários não estão sendo registrados.</w:t>
      </w:r>
    </w:p>
    <w:p w:rsidR="00736AF7" w:rsidRDefault="00EF38A1" w:rsidP="00736AF7">
      <w:pPr>
        <w:pStyle w:val="PargrafodaLista"/>
        <w:numPr>
          <w:ilvl w:val="0"/>
          <w:numId w:val="1"/>
        </w:numPr>
        <w:jc w:val="both"/>
        <w:rPr>
          <w:rFonts w:ascii="Tahoma" w:hAnsi="Tahoma" w:cs="Tahoma"/>
        </w:rPr>
      </w:pPr>
      <w:r>
        <w:rPr>
          <w:rFonts w:ascii="Tahoma" w:hAnsi="Tahoma" w:cs="Tahoma"/>
        </w:rPr>
        <w:t>Os t</w:t>
      </w:r>
      <w:r w:rsidR="00AE5CE6">
        <w:rPr>
          <w:rFonts w:ascii="Tahoma" w:hAnsi="Tahoma" w:cs="Tahoma"/>
        </w:rPr>
        <w:t>estes até o momento feitos não envolveram situações onde o crédito em conta salário é transferido para outros bancos através de DOC e com isso</w:t>
      </w:r>
      <w:r w:rsidR="008B7D1E">
        <w:rPr>
          <w:rFonts w:ascii="Tahoma" w:hAnsi="Tahoma" w:cs="Tahoma"/>
        </w:rPr>
        <w:t xml:space="preserve"> não houve testes envolvendo o </w:t>
      </w:r>
      <w:r w:rsidR="008B7D1E" w:rsidRPr="00BA248C">
        <w:rPr>
          <w:rFonts w:ascii="Tahoma" w:hAnsi="Tahoma" w:cs="Tahoma"/>
          <w:b/>
        </w:rPr>
        <w:t>PD_COMP</w:t>
      </w:r>
      <w:r w:rsidR="008B7D1E">
        <w:rPr>
          <w:rFonts w:ascii="Tahoma" w:hAnsi="Tahoma" w:cs="Tahoma"/>
        </w:rPr>
        <w:t>.</w:t>
      </w:r>
    </w:p>
    <w:p w:rsidR="00736AF7" w:rsidRDefault="008B7D1E" w:rsidP="00736AF7">
      <w:pPr>
        <w:pStyle w:val="PargrafodaLista"/>
        <w:numPr>
          <w:ilvl w:val="0"/>
          <w:numId w:val="1"/>
        </w:numPr>
        <w:jc w:val="both"/>
        <w:rPr>
          <w:rFonts w:ascii="Tahoma" w:hAnsi="Tahoma" w:cs="Tahoma"/>
        </w:rPr>
      </w:pPr>
      <w:r>
        <w:rPr>
          <w:rFonts w:ascii="Tahoma" w:hAnsi="Tahoma" w:cs="Tahoma"/>
        </w:rPr>
        <w:t xml:space="preserve">A interface para a </w:t>
      </w:r>
      <w:r w:rsidR="00316E39">
        <w:rPr>
          <w:rFonts w:ascii="Tahoma" w:hAnsi="Tahoma" w:cs="Tahoma"/>
          <w:b/>
        </w:rPr>
        <w:t>C</w:t>
      </w:r>
      <w:r w:rsidRPr="00BA248C">
        <w:rPr>
          <w:rFonts w:ascii="Tahoma" w:hAnsi="Tahoma" w:cs="Tahoma"/>
          <w:b/>
        </w:rPr>
        <w:t>ontabilidade</w:t>
      </w:r>
      <w:r>
        <w:rPr>
          <w:rFonts w:ascii="Tahoma" w:hAnsi="Tahoma" w:cs="Tahoma"/>
        </w:rPr>
        <w:t xml:space="preserve"> só é gerada com lançamentos quando </w:t>
      </w:r>
      <w:r w:rsidR="00D91EA4">
        <w:rPr>
          <w:rFonts w:ascii="Tahoma" w:hAnsi="Tahoma" w:cs="Tahoma"/>
        </w:rPr>
        <w:t>houver lançamentos para o PD_COMP</w:t>
      </w:r>
      <w:r>
        <w:rPr>
          <w:rFonts w:ascii="Tahoma" w:hAnsi="Tahoma" w:cs="Tahoma"/>
        </w:rPr>
        <w:t>.</w:t>
      </w:r>
    </w:p>
    <w:p w:rsidR="00736AF7" w:rsidRDefault="00736AF7" w:rsidP="00736AF7">
      <w:pPr>
        <w:pStyle w:val="PargrafodaLista"/>
        <w:numPr>
          <w:ilvl w:val="0"/>
          <w:numId w:val="1"/>
        </w:numPr>
        <w:jc w:val="both"/>
        <w:rPr>
          <w:rFonts w:ascii="Tahoma" w:hAnsi="Tahoma" w:cs="Tahoma"/>
        </w:rPr>
      </w:pPr>
      <w:r>
        <w:rPr>
          <w:rFonts w:ascii="Tahoma" w:hAnsi="Tahoma" w:cs="Tahoma"/>
        </w:rPr>
        <w:t xml:space="preserve">Geração de arquivos de interface para a </w:t>
      </w:r>
      <w:r w:rsidRPr="00BA248C">
        <w:rPr>
          <w:rFonts w:ascii="Tahoma" w:hAnsi="Tahoma" w:cs="Tahoma"/>
          <w:b/>
        </w:rPr>
        <w:t>AUTOMAÇÃO</w:t>
      </w:r>
      <w:r>
        <w:rPr>
          <w:rFonts w:ascii="Tahoma" w:hAnsi="Tahoma" w:cs="Tahoma"/>
        </w:rPr>
        <w:t xml:space="preserve"> (Inconsistências encontradas):</w:t>
      </w:r>
    </w:p>
    <w:p w:rsidR="00736AF7" w:rsidRDefault="00243293" w:rsidP="00736AF7">
      <w:pPr>
        <w:pStyle w:val="PargrafodaLista"/>
        <w:numPr>
          <w:ilvl w:val="1"/>
          <w:numId w:val="1"/>
        </w:numPr>
        <w:jc w:val="both"/>
        <w:rPr>
          <w:rFonts w:ascii="Tahoma" w:hAnsi="Tahoma" w:cs="Tahoma"/>
        </w:rPr>
      </w:pPr>
      <w:r>
        <w:rPr>
          <w:rFonts w:ascii="Tahoma" w:hAnsi="Tahoma" w:cs="Tahoma"/>
        </w:rPr>
        <w:t>Não está sendo gerado o lançamento de débito</w:t>
      </w:r>
      <w:r w:rsidR="00302947">
        <w:rPr>
          <w:rFonts w:ascii="Tahoma" w:hAnsi="Tahoma" w:cs="Tahoma"/>
        </w:rPr>
        <w:t>,</w:t>
      </w:r>
      <w:r>
        <w:rPr>
          <w:rFonts w:ascii="Tahoma" w:hAnsi="Tahoma" w:cs="Tahoma"/>
        </w:rPr>
        <w:t xml:space="preserve"> na conta corrente de movimentação da empresa/órgão</w:t>
      </w:r>
      <w:r w:rsidR="003F1BBA">
        <w:rPr>
          <w:rFonts w:ascii="Tahoma" w:hAnsi="Tahoma" w:cs="Tahoma"/>
        </w:rPr>
        <w:t>,</w:t>
      </w:r>
      <w:r>
        <w:rPr>
          <w:rFonts w:ascii="Tahoma" w:hAnsi="Tahoma" w:cs="Tahoma"/>
        </w:rPr>
        <w:t xml:space="preserve"> referente ao valor total de </w:t>
      </w:r>
      <w:r w:rsidR="004D1601">
        <w:rPr>
          <w:rFonts w:ascii="Tahoma" w:hAnsi="Tahoma" w:cs="Tahoma"/>
        </w:rPr>
        <w:t>créditos de funcionários em conta salário.</w:t>
      </w:r>
    </w:p>
    <w:p w:rsidR="00BA0152" w:rsidRPr="00BA0152" w:rsidRDefault="00BA0152" w:rsidP="00BA0152">
      <w:pPr>
        <w:pStyle w:val="PargrafodaLista"/>
        <w:numPr>
          <w:ilvl w:val="2"/>
          <w:numId w:val="1"/>
        </w:numPr>
        <w:jc w:val="both"/>
        <w:rPr>
          <w:rFonts w:ascii="Tahoma" w:hAnsi="Tahoma" w:cs="Tahoma"/>
          <w:color w:val="FF0000"/>
        </w:rPr>
      </w:pPr>
      <w:r w:rsidRPr="00BA0152">
        <w:rPr>
          <w:rFonts w:ascii="Tahoma" w:hAnsi="Tahoma" w:cs="Tahoma"/>
          <w:color w:val="FF0000"/>
        </w:rPr>
        <w:t xml:space="preserve">Sobra de valores na conta </w:t>
      </w:r>
      <w:r>
        <w:rPr>
          <w:rFonts w:ascii="Tahoma" w:hAnsi="Tahoma" w:cs="Tahoma"/>
          <w:color w:val="FF0000"/>
        </w:rPr>
        <w:t>de movimentação</w:t>
      </w:r>
      <w:r w:rsidRPr="00BA0152">
        <w:rPr>
          <w:rFonts w:ascii="Tahoma" w:hAnsi="Tahoma" w:cs="Tahoma"/>
          <w:color w:val="FF0000"/>
        </w:rPr>
        <w:t xml:space="preserve"> da empresa/órgão uma vez que os débitos referentes a pagamentos de contas salários não estão sendo registrados </w:t>
      </w:r>
      <w:r>
        <w:rPr>
          <w:rFonts w:ascii="Tahoma" w:hAnsi="Tahoma" w:cs="Tahoma"/>
          <w:color w:val="FF0000"/>
        </w:rPr>
        <w:t>para seu devido provisionamento</w:t>
      </w:r>
      <w:r w:rsidRPr="00BA0152">
        <w:rPr>
          <w:rFonts w:ascii="Tahoma" w:hAnsi="Tahoma" w:cs="Tahoma"/>
          <w:color w:val="FF0000"/>
        </w:rPr>
        <w:t>.</w:t>
      </w:r>
    </w:p>
    <w:p w:rsidR="00407A70" w:rsidRPr="000F1B6D" w:rsidRDefault="00004186" w:rsidP="00407A70">
      <w:pPr>
        <w:pStyle w:val="PargrafodaLista"/>
        <w:numPr>
          <w:ilvl w:val="0"/>
          <w:numId w:val="1"/>
        </w:numPr>
        <w:jc w:val="both"/>
        <w:rPr>
          <w:rFonts w:ascii="Tahoma" w:hAnsi="Tahoma" w:cs="Tahoma"/>
        </w:rPr>
      </w:pPr>
      <w:r>
        <w:rPr>
          <w:rFonts w:ascii="Tahoma" w:hAnsi="Tahoma" w:cs="Tahoma"/>
        </w:rPr>
        <w:t>Os t</w:t>
      </w:r>
      <w:r w:rsidR="00407A70">
        <w:rPr>
          <w:rFonts w:ascii="Tahoma" w:hAnsi="Tahoma" w:cs="Tahoma"/>
        </w:rPr>
        <w:t xml:space="preserve">estes até o momento feitos não envolveram situações onde o crédito em conta salário é transferido para outros bancos através de TED e com isso não houve testes envolvendo o </w:t>
      </w:r>
      <w:r w:rsidR="00407A70" w:rsidRPr="00BA248C">
        <w:rPr>
          <w:rFonts w:ascii="Tahoma" w:hAnsi="Tahoma" w:cs="Tahoma"/>
          <w:b/>
        </w:rPr>
        <w:t>SPB</w:t>
      </w:r>
      <w:r w:rsidR="00407A70">
        <w:rPr>
          <w:rFonts w:ascii="Tahoma" w:hAnsi="Tahoma" w:cs="Tahoma"/>
        </w:rPr>
        <w:t>.</w:t>
      </w:r>
    </w:p>
    <w:p w:rsidR="00EF0B36" w:rsidRDefault="00EF0B36" w:rsidP="000F1B6D">
      <w:pPr>
        <w:jc w:val="both"/>
        <w:rPr>
          <w:rFonts w:ascii="Tahoma" w:hAnsi="Tahoma" w:cs="Tahoma"/>
        </w:rPr>
      </w:pPr>
    </w:p>
    <w:p w:rsidR="00EF0B36" w:rsidRPr="000A1AED" w:rsidRDefault="00EF0B36" w:rsidP="00EF0B36">
      <w:pPr>
        <w:jc w:val="both"/>
        <w:rPr>
          <w:rFonts w:ascii="Tahoma" w:hAnsi="Tahoma" w:cs="Tahoma"/>
          <w:b/>
        </w:rPr>
      </w:pPr>
      <w:r w:rsidRPr="000A1AED">
        <w:rPr>
          <w:rFonts w:ascii="Tahoma" w:hAnsi="Tahoma" w:cs="Tahoma"/>
          <w:b/>
        </w:rPr>
        <w:t xml:space="preserve">MULTISERV </w:t>
      </w:r>
      <w:r>
        <w:rPr>
          <w:rFonts w:ascii="Tahoma" w:hAnsi="Tahoma" w:cs="Tahoma"/>
          <w:b/>
        </w:rPr>
        <w:t>GESTÃO</w:t>
      </w:r>
    </w:p>
    <w:p w:rsidR="00EF0B36" w:rsidRDefault="00EF0B36" w:rsidP="00EF0B36">
      <w:pPr>
        <w:pStyle w:val="PargrafodaLista"/>
        <w:numPr>
          <w:ilvl w:val="0"/>
          <w:numId w:val="3"/>
        </w:numPr>
        <w:jc w:val="both"/>
        <w:rPr>
          <w:rFonts w:ascii="Tahoma" w:hAnsi="Tahoma" w:cs="Tahoma"/>
        </w:rPr>
      </w:pPr>
      <w:r>
        <w:rPr>
          <w:rFonts w:ascii="Tahoma" w:hAnsi="Tahoma" w:cs="Tahoma"/>
        </w:rPr>
        <w:t xml:space="preserve">Quando é indicado que um órgão trabalhará com conta salário, não se está exigindo a digitação dos históricos referentes </w:t>
      </w:r>
      <w:proofErr w:type="gramStart"/>
      <w:r w:rsidR="00310BA8">
        <w:rPr>
          <w:rFonts w:ascii="Tahoma" w:hAnsi="Tahoma" w:cs="Tahoma"/>
        </w:rPr>
        <w:t>a</w:t>
      </w:r>
      <w:r>
        <w:rPr>
          <w:rFonts w:ascii="Tahoma" w:hAnsi="Tahoma" w:cs="Tahoma"/>
        </w:rPr>
        <w:t>o conta</w:t>
      </w:r>
      <w:proofErr w:type="gramEnd"/>
      <w:r>
        <w:rPr>
          <w:rFonts w:ascii="Tahoma" w:hAnsi="Tahoma" w:cs="Tahoma"/>
        </w:rPr>
        <w:t xml:space="preserve"> salário.</w:t>
      </w:r>
    </w:p>
    <w:p w:rsidR="00A04B83" w:rsidRPr="00A04B83" w:rsidRDefault="00A04B83" w:rsidP="00A04B83">
      <w:pPr>
        <w:pStyle w:val="PargrafodaLista"/>
        <w:numPr>
          <w:ilvl w:val="2"/>
          <w:numId w:val="3"/>
        </w:numPr>
        <w:jc w:val="both"/>
        <w:rPr>
          <w:rFonts w:ascii="Tahoma" w:hAnsi="Tahoma" w:cs="Tahoma"/>
          <w:color w:val="FF0000"/>
        </w:rPr>
      </w:pPr>
      <w:r w:rsidRPr="00A04B83">
        <w:rPr>
          <w:rFonts w:ascii="Tahoma" w:hAnsi="Tahoma" w:cs="Tahoma"/>
          <w:color w:val="FF0000"/>
        </w:rPr>
        <w:t xml:space="preserve">Ocorrência de erros durante o processamento e na geração das interfaces para </w:t>
      </w:r>
      <w:proofErr w:type="gramStart"/>
      <w:r w:rsidRPr="00A04B83">
        <w:rPr>
          <w:rFonts w:ascii="Tahoma" w:hAnsi="Tahoma" w:cs="Tahoma"/>
          <w:color w:val="FF0000"/>
        </w:rPr>
        <w:t>o CONTA</w:t>
      </w:r>
      <w:proofErr w:type="gramEnd"/>
      <w:r w:rsidRPr="00A04B83">
        <w:rPr>
          <w:rFonts w:ascii="Tahoma" w:hAnsi="Tahoma" w:cs="Tahoma"/>
          <w:color w:val="FF0000"/>
        </w:rPr>
        <w:t xml:space="preserve"> CORRENTE e AUTOMAÇÃO.</w:t>
      </w:r>
    </w:p>
    <w:p w:rsidR="001B64F4" w:rsidRDefault="001B64F4" w:rsidP="00EF0B36">
      <w:pPr>
        <w:pStyle w:val="PargrafodaLista"/>
        <w:numPr>
          <w:ilvl w:val="0"/>
          <w:numId w:val="3"/>
        </w:numPr>
        <w:jc w:val="both"/>
        <w:rPr>
          <w:rFonts w:ascii="Tahoma" w:hAnsi="Tahoma" w:cs="Tahoma"/>
        </w:rPr>
      </w:pPr>
      <w:r>
        <w:rPr>
          <w:rFonts w:ascii="Tahoma" w:hAnsi="Tahoma" w:cs="Tahoma"/>
        </w:rPr>
        <w:t>O relatório de lançamento por histórico não está consolidando créditos nos históricos de conta salário e de transferência para outros bancos de créditos amortizados da conta salário.</w:t>
      </w:r>
    </w:p>
    <w:p w:rsidR="00950AEF" w:rsidRPr="00950AEF" w:rsidRDefault="00950AEF" w:rsidP="00950AEF">
      <w:pPr>
        <w:pStyle w:val="PargrafodaLista"/>
        <w:numPr>
          <w:ilvl w:val="2"/>
          <w:numId w:val="3"/>
        </w:numPr>
        <w:jc w:val="both"/>
        <w:rPr>
          <w:rFonts w:ascii="Tahoma" w:hAnsi="Tahoma" w:cs="Tahoma"/>
          <w:color w:val="FF0000"/>
        </w:rPr>
      </w:pPr>
      <w:r w:rsidRPr="00950AEF">
        <w:rPr>
          <w:rFonts w:ascii="Tahoma" w:hAnsi="Tahoma" w:cs="Tahoma"/>
          <w:color w:val="FF0000"/>
        </w:rPr>
        <w:lastRenderedPageBreak/>
        <w:t xml:space="preserve">Divergências na conferência dos créditos processamentos pelo MULTISERV e com os débitos e créditos demonstrados em relatório </w:t>
      </w:r>
      <w:proofErr w:type="gramStart"/>
      <w:r w:rsidRPr="00950AEF">
        <w:rPr>
          <w:rFonts w:ascii="Tahoma" w:hAnsi="Tahoma" w:cs="Tahoma"/>
          <w:color w:val="FF0000"/>
        </w:rPr>
        <w:t>pelo CONTA</w:t>
      </w:r>
      <w:proofErr w:type="gramEnd"/>
      <w:r w:rsidRPr="00950AEF">
        <w:rPr>
          <w:rFonts w:ascii="Tahoma" w:hAnsi="Tahoma" w:cs="Tahoma"/>
          <w:color w:val="FF0000"/>
        </w:rPr>
        <w:t xml:space="preserve"> CORRENTE.</w:t>
      </w:r>
    </w:p>
    <w:p w:rsidR="00EF0B36" w:rsidRDefault="00EF0B36" w:rsidP="000F1B6D">
      <w:pPr>
        <w:jc w:val="both"/>
        <w:rPr>
          <w:rFonts w:ascii="Tahoma" w:hAnsi="Tahoma" w:cs="Tahoma"/>
        </w:rPr>
      </w:pPr>
    </w:p>
    <w:p w:rsidR="00B14981" w:rsidRPr="000A1AED" w:rsidRDefault="00B14981" w:rsidP="00B14981">
      <w:pPr>
        <w:jc w:val="both"/>
        <w:rPr>
          <w:rFonts w:ascii="Tahoma" w:hAnsi="Tahoma" w:cs="Tahoma"/>
          <w:b/>
        </w:rPr>
      </w:pPr>
      <w:r w:rsidRPr="000A1AED">
        <w:rPr>
          <w:rFonts w:ascii="Tahoma" w:hAnsi="Tahoma" w:cs="Tahoma"/>
          <w:b/>
        </w:rPr>
        <w:t xml:space="preserve">MULTISERV </w:t>
      </w:r>
      <w:r>
        <w:rPr>
          <w:rFonts w:ascii="Tahoma" w:hAnsi="Tahoma" w:cs="Tahoma"/>
          <w:b/>
        </w:rPr>
        <w:t>GESTÃO E AGÊNCIA</w:t>
      </w:r>
    </w:p>
    <w:p w:rsidR="00B14981" w:rsidRDefault="00856177" w:rsidP="00B14981">
      <w:pPr>
        <w:pStyle w:val="PargrafodaLista"/>
        <w:numPr>
          <w:ilvl w:val="0"/>
          <w:numId w:val="5"/>
        </w:numPr>
        <w:jc w:val="both"/>
        <w:rPr>
          <w:rFonts w:ascii="Tahoma" w:hAnsi="Tahoma" w:cs="Tahoma"/>
        </w:rPr>
      </w:pPr>
      <w:r>
        <w:rPr>
          <w:rFonts w:ascii="Tahoma" w:hAnsi="Tahoma" w:cs="Tahoma"/>
        </w:rPr>
        <w:t>Ainda não foi desenvolvido o</w:t>
      </w:r>
      <w:r w:rsidR="00BE0AA9">
        <w:rPr>
          <w:rFonts w:ascii="Tahoma" w:hAnsi="Tahoma" w:cs="Tahoma"/>
        </w:rPr>
        <w:t xml:space="preserve"> processo de programação de transferências de créditos em conta salário para outros bancos ou para conta corrente do própr</w:t>
      </w:r>
      <w:r w:rsidR="005F0007">
        <w:rPr>
          <w:rFonts w:ascii="Tahoma" w:hAnsi="Tahoma" w:cs="Tahoma"/>
        </w:rPr>
        <w:t>io banco</w:t>
      </w:r>
      <w:r w:rsidR="00B14981">
        <w:rPr>
          <w:rFonts w:ascii="Tahoma" w:hAnsi="Tahoma" w:cs="Tahoma"/>
        </w:rPr>
        <w:t>.</w:t>
      </w:r>
    </w:p>
    <w:p w:rsidR="00235C30" w:rsidRPr="00235C30" w:rsidRDefault="00235C30" w:rsidP="00235C30">
      <w:pPr>
        <w:pStyle w:val="PargrafodaLista"/>
        <w:numPr>
          <w:ilvl w:val="2"/>
          <w:numId w:val="5"/>
        </w:numPr>
        <w:jc w:val="both"/>
        <w:rPr>
          <w:rFonts w:ascii="Tahoma" w:hAnsi="Tahoma" w:cs="Tahoma"/>
          <w:color w:val="FF0000"/>
        </w:rPr>
      </w:pPr>
      <w:r w:rsidRPr="00235C30">
        <w:rPr>
          <w:rFonts w:ascii="Tahoma" w:hAnsi="Tahoma" w:cs="Tahoma"/>
          <w:color w:val="FF0000"/>
        </w:rPr>
        <w:t>Desgaste por parte das agências de relacionamentos com seus clientes.</w:t>
      </w:r>
    </w:p>
    <w:p w:rsidR="00B14981" w:rsidRDefault="00B14981" w:rsidP="000F1B6D">
      <w:pPr>
        <w:jc w:val="both"/>
        <w:rPr>
          <w:rFonts w:ascii="Tahoma" w:hAnsi="Tahoma" w:cs="Tahoma"/>
        </w:rPr>
      </w:pPr>
    </w:p>
    <w:p w:rsidR="00A473FB" w:rsidRDefault="00A473FB">
      <w:pPr>
        <w:rPr>
          <w:rFonts w:ascii="Tahoma" w:hAnsi="Tahoma" w:cs="Tahoma"/>
        </w:rPr>
      </w:pPr>
      <w:r>
        <w:rPr>
          <w:rFonts w:ascii="Tahoma" w:hAnsi="Tahoma" w:cs="Tahoma"/>
        </w:rPr>
        <w:br w:type="page"/>
      </w:r>
    </w:p>
    <w:p w:rsidR="00A473FB" w:rsidRPr="000A1AED" w:rsidRDefault="00A473FB" w:rsidP="00A473FB">
      <w:pPr>
        <w:jc w:val="both"/>
        <w:rPr>
          <w:rFonts w:ascii="Tahoma" w:hAnsi="Tahoma" w:cs="Tahoma"/>
          <w:b/>
        </w:rPr>
      </w:pPr>
      <w:r>
        <w:rPr>
          <w:rFonts w:ascii="Tahoma" w:hAnsi="Tahoma" w:cs="Tahoma"/>
          <w:b/>
        </w:rPr>
        <w:lastRenderedPageBreak/>
        <w:t xml:space="preserve">E-MAIL SOBRE DÚVIDAS </w:t>
      </w:r>
      <w:proofErr w:type="gramStart"/>
      <w:r>
        <w:rPr>
          <w:rFonts w:ascii="Tahoma" w:hAnsi="Tahoma" w:cs="Tahoma"/>
          <w:b/>
        </w:rPr>
        <w:t>DO CONTA</w:t>
      </w:r>
      <w:proofErr w:type="gramEnd"/>
      <w:r>
        <w:rPr>
          <w:rFonts w:ascii="Tahoma" w:hAnsi="Tahoma" w:cs="Tahoma"/>
          <w:b/>
        </w:rPr>
        <w:t xml:space="preserve"> SALÁRIO</w:t>
      </w:r>
    </w:p>
    <w:p w:rsidR="000F1B6D" w:rsidRDefault="000F1B6D" w:rsidP="000F1B6D">
      <w:pPr>
        <w:jc w:val="both"/>
        <w:rPr>
          <w:rFonts w:ascii="Tahoma" w:hAnsi="Tahoma" w:cs="Tahoma"/>
        </w:rPr>
      </w:pPr>
    </w:p>
    <w:p w:rsidR="00A473FB" w:rsidRDefault="00A473FB" w:rsidP="00A473FB">
      <w:pPr>
        <w:rPr>
          <w:rFonts w:ascii="Tahoma" w:eastAsia="Times New Roman" w:hAnsi="Tahoma" w:cs="Tahoma"/>
          <w:sz w:val="20"/>
          <w:szCs w:val="20"/>
        </w:rPr>
      </w:pPr>
      <w:r>
        <w:rPr>
          <w:rFonts w:ascii="Tahoma" w:eastAsia="Times New Roman" w:hAnsi="Tahoma" w:cs="Tahoma"/>
          <w:b/>
          <w:bCs/>
          <w:sz w:val="20"/>
          <w:szCs w:val="20"/>
        </w:rPr>
        <w:t>De:</w:t>
      </w:r>
      <w:r>
        <w:rPr>
          <w:rFonts w:ascii="Tahoma" w:eastAsia="Times New Roman" w:hAnsi="Tahoma" w:cs="Tahoma"/>
          <w:sz w:val="20"/>
          <w:szCs w:val="20"/>
        </w:rPr>
        <w:t xml:space="preserve"> Claudio Pereira Flores </w:t>
      </w:r>
      <w:r>
        <w:rPr>
          <w:rFonts w:ascii="Tahoma" w:eastAsia="Times New Roman" w:hAnsi="Tahoma" w:cs="Tahoma"/>
          <w:sz w:val="20"/>
          <w:szCs w:val="20"/>
        </w:rPr>
        <w:br/>
      </w:r>
      <w:r>
        <w:rPr>
          <w:rFonts w:ascii="Tahoma" w:eastAsia="Times New Roman" w:hAnsi="Tahoma" w:cs="Tahoma"/>
          <w:b/>
          <w:bCs/>
          <w:sz w:val="20"/>
          <w:szCs w:val="20"/>
        </w:rPr>
        <w:t>Enviada em:</w:t>
      </w:r>
      <w:r>
        <w:rPr>
          <w:rFonts w:ascii="Tahoma" w:eastAsia="Times New Roman" w:hAnsi="Tahoma" w:cs="Tahoma"/>
          <w:sz w:val="20"/>
          <w:szCs w:val="20"/>
        </w:rPr>
        <w:t xml:space="preserve"> quarta-feira, 19 de maio de 2010 </w:t>
      </w:r>
      <w:proofErr w:type="gramStart"/>
      <w:r>
        <w:rPr>
          <w:rFonts w:ascii="Tahoma" w:eastAsia="Times New Roman" w:hAnsi="Tahoma" w:cs="Tahoma"/>
          <w:sz w:val="20"/>
          <w:szCs w:val="20"/>
        </w:rPr>
        <w:t>15:21</w:t>
      </w:r>
      <w:proofErr w:type="gramEnd"/>
      <w:r>
        <w:rPr>
          <w:rFonts w:ascii="Tahoma" w:eastAsia="Times New Roman" w:hAnsi="Tahoma" w:cs="Tahoma"/>
          <w:sz w:val="20"/>
          <w:szCs w:val="20"/>
        </w:rPr>
        <w:br/>
      </w:r>
      <w:r>
        <w:rPr>
          <w:rFonts w:ascii="Tahoma" w:eastAsia="Times New Roman" w:hAnsi="Tahoma" w:cs="Tahoma"/>
          <w:b/>
          <w:bCs/>
          <w:sz w:val="20"/>
          <w:szCs w:val="20"/>
        </w:rPr>
        <w:t>Para:</w:t>
      </w:r>
      <w:r>
        <w:rPr>
          <w:rFonts w:ascii="Tahoma" w:eastAsia="Times New Roman" w:hAnsi="Tahoma" w:cs="Tahoma"/>
          <w:sz w:val="20"/>
          <w:szCs w:val="20"/>
        </w:rPr>
        <w:t xml:space="preserve"> Rafael Mesquita; Andre Luiz de Vasconcelos Madorra; Fabio Roberto Albuquerque Azevedo</w:t>
      </w:r>
      <w:r>
        <w:rPr>
          <w:rFonts w:ascii="Tahoma" w:eastAsia="Times New Roman" w:hAnsi="Tahoma" w:cs="Tahoma"/>
          <w:sz w:val="20"/>
          <w:szCs w:val="20"/>
        </w:rPr>
        <w:br/>
      </w:r>
      <w:r>
        <w:rPr>
          <w:rFonts w:ascii="Tahoma" w:eastAsia="Times New Roman" w:hAnsi="Tahoma" w:cs="Tahoma"/>
          <w:b/>
          <w:bCs/>
          <w:sz w:val="20"/>
          <w:szCs w:val="20"/>
        </w:rPr>
        <w:t>Cc:</w:t>
      </w:r>
      <w:r>
        <w:rPr>
          <w:rFonts w:ascii="Tahoma" w:eastAsia="Times New Roman" w:hAnsi="Tahoma" w:cs="Tahoma"/>
          <w:sz w:val="20"/>
          <w:szCs w:val="20"/>
        </w:rPr>
        <w:t xml:space="preserve"> 'Sergio Lima'; Sispag; Adriano de Aguiar Ribeiro</w:t>
      </w:r>
      <w:r>
        <w:rPr>
          <w:rFonts w:ascii="Tahoma" w:eastAsia="Times New Roman" w:hAnsi="Tahoma" w:cs="Tahoma"/>
          <w:sz w:val="20"/>
          <w:szCs w:val="20"/>
        </w:rPr>
        <w:br/>
      </w:r>
      <w:r>
        <w:rPr>
          <w:rFonts w:ascii="Tahoma" w:eastAsia="Times New Roman" w:hAnsi="Tahoma" w:cs="Tahoma"/>
          <w:b/>
          <w:bCs/>
          <w:sz w:val="20"/>
          <w:szCs w:val="20"/>
        </w:rPr>
        <w:t>Assunto:</w:t>
      </w:r>
      <w:r>
        <w:rPr>
          <w:rFonts w:ascii="Tahoma" w:eastAsia="Times New Roman" w:hAnsi="Tahoma" w:cs="Tahoma"/>
          <w:sz w:val="20"/>
          <w:szCs w:val="20"/>
        </w:rPr>
        <w:t xml:space="preserve"> RES: Processamento de </w:t>
      </w:r>
      <w:proofErr w:type="spellStart"/>
      <w:r>
        <w:rPr>
          <w:rFonts w:ascii="Tahoma" w:eastAsia="Times New Roman" w:hAnsi="Tahoma" w:cs="Tahoma"/>
          <w:sz w:val="20"/>
          <w:szCs w:val="20"/>
        </w:rPr>
        <w:t>Crédicos</w:t>
      </w:r>
      <w:proofErr w:type="spellEnd"/>
      <w:r>
        <w:rPr>
          <w:rFonts w:ascii="Tahoma" w:eastAsia="Times New Roman" w:hAnsi="Tahoma" w:cs="Tahoma"/>
          <w:sz w:val="20"/>
          <w:szCs w:val="20"/>
        </w:rPr>
        <w:t xml:space="preserve"> CONTA SALARIO</w:t>
      </w:r>
    </w:p>
    <w:p w:rsidR="00A473FB" w:rsidRDefault="00A473FB" w:rsidP="00A473FB">
      <w:pPr>
        <w:rPr>
          <w:rFonts w:ascii="Times New Roman" w:hAnsi="Times New Roman" w:cs="Times New Roman"/>
          <w:sz w:val="24"/>
          <w:szCs w:val="24"/>
        </w:rPr>
      </w:pPr>
    </w:p>
    <w:p w:rsidR="00A473FB" w:rsidRDefault="00A473FB" w:rsidP="00A473FB">
      <w:pPr>
        <w:rPr>
          <w:rFonts w:ascii="Calibri" w:hAnsi="Calibri"/>
          <w:color w:val="1F497D"/>
        </w:rPr>
      </w:pPr>
      <w:r>
        <w:rPr>
          <w:rFonts w:ascii="Calibri" w:hAnsi="Calibri"/>
          <w:color w:val="1F497D"/>
        </w:rPr>
        <w:t>Rafael,</w:t>
      </w:r>
    </w:p>
    <w:p w:rsidR="00A473FB" w:rsidRDefault="00A473FB" w:rsidP="00A473FB">
      <w:pPr>
        <w:rPr>
          <w:rFonts w:ascii="Calibri" w:hAnsi="Calibri"/>
          <w:color w:val="1F497D"/>
        </w:rPr>
      </w:pPr>
    </w:p>
    <w:p w:rsidR="00A473FB" w:rsidRDefault="00A473FB" w:rsidP="00A473FB">
      <w:pPr>
        <w:rPr>
          <w:rFonts w:ascii="Calibri" w:hAnsi="Calibri"/>
          <w:color w:val="1F497D"/>
        </w:rPr>
      </w:pPr>
      <w:r>
        <w:rPr>
          <w:rFonts w:ascii="Calibri" w:hAnsi="Calibri"/>
          <w:color w:val="1F497D"/>
        </w:rPr>
        <w:t>Respondendo as perguntas enviadas:</w:t>
      </w:r>
    </w:p>
    <w:p w:rsidR="00A473FB" w:rsidRDefault="00A473FB" w:rsidP="00A473FB">
      <w:pPr>
        <w:rPr>
          <w:rFonts w:ascii="Calibri" w:hAnsi="Calibri"/>
          <w:color w:val="1F497D"/>
        </w:rPr>
      </w:pPr>
    </w:p>
    <w:p w:rsidR="00A473FB" w:rsidRDefault="00A473FB" w:rsidP="00A473FB">
      <w:pPr>
        <w:numPr>
          <w:ilvl w:val="0"/>
          <w:numId w:val="4"/>
        </w:numPr>
        <w:spacing w:after="0" w:line="240" w:lineRule="auto"/>
        <w:jc w:val="both"/>
        <w:rPr>
          <w:rFonts w:ascii="Tahoma" w:eastAsia="Times New Roman" w:hAnsi="Tahoma" w:cs="Tahoma"/>
          <w:sz w:val="20"/>
          <w:szCs w:val="20"/>
        </w:rPr>
      </w:pPr>
      <w:r>
        <w:rPr>
          <w:rFonts w:ascii="Tahoma" w:eastAsia="Times New Roman" w:hAnsi="Tahoma" w:cs="Tahoma"/>
          <w:sz w:val="20"/>
          <w:szCs w:val="20"/>
        </w:rPr>
        <w:t xml:space="preserve">Como o sistema de CONTA CORRENTE haverá de tratar os lançamentos CONTA SALÁRIO? Da mesma forma que os lançamentos de conta corrente do </w:t>
      </w:r>
      <w:proofErr w:type="spellStart"/>
      <w:r>
        <w:rPr>
          <w:rFonts w:ascii="Tahoma" w:eastAsia="Times New Roman" w:hAnsi="Tahoma" w:cs="Tahoma"/>
          <w:sz w:val="20"/>
          <w:szCs w:val="20"/>
        </w:rPr>
        <w:t>Banpará</w:t>
      </w:r>
      <w:proofErr w:type="spellEnd"/>
      <w:r>
        <w:rPr>
          <w:rFonts w:ascii="Tahoma" w:eastAsia="Times New Roman" w:hAnsi="Tahoma" w:cs="Tahoma"/>
          <w:sz w:val="20"/>
          <w:szCs w:val="20"/>
        </w:rPr>
        <w:t xml:space="preserve">? </w:t>
      </w:r>
      <w:r>
        <w:rPr>
          <w:rFonts w:ascii="Tahoma" w:eastAsia="Times New Roman" w:hAnsi="Tahoma" w:cs="Tahoma"/>
          <w:color w:val="FF0000"/>
          <w:sz w:val="20"/>
          <w:szCs w:val="20"/>
        </w:rPr>
        <w:t xml:space="preserve">Da mesma forma </w:t>
      </w:r>
      <w:proofErr w:type="gramStart"/>
      <w:r>
        <w:rPr>
          <w:rFonts w:ascii="Tahoma" w:eastAsia="Times New Roman" w:hAnsi="Tahoma" w:cs="Tahoma"/>
          <w:color w:val="FF0000"/>
          <w:sz w:val="20"/>
          <w:szCs w:val="20"/>
        </w:rPr>
        <w:t>do Conta</w:t>
      </w:r>
      <w:proofErr w:type="gramEnd"/>
      <w:r>
        <w:rPr>
          <w:rFonts w:ascii="Tahoma" w:eastAsia="Times New Roman" w:hAnsi="Tahoma" w:cs="Tahoma"/>
          <w:color w:val="FF0000"/>
          <w:sz w:val="20"/>
          <w:szCs w:val="20"/>
        </w:rPr>
        <w:t xml:space="preserve"> Corrente.</w:t>
      </w:r>
    </w:p>
    <w:p w:rsidR="00A473FB" w:rsidRDefault="00A473FB" w:rsidP="00A473FB">
      <w:pPr>
        <w:ind w:left="720"/>
        <w:jc w:val="both"/>
        <w:rPr>
          <w:rFonts w:ascii="Tahoma" w:hAnsi="Tahoma" w:cs="Tahoma"/>
          <w:sz w:val="20"/>
          <w:szCs w:val="20"/>
        </w:rPr>
      </w:pPr>
    </w:p>
    <w:p w:rsidR="00A473FB" w:rsidRDefault="00A473FB" w:rsidP="00A473FB">
      <w:pPr>
        <w:numPr>
          <w:ilvl w:val="0"/>
          <w:numId w:val="4"/>
        </w:numPr>
        <w:spacing w:after="0" w:line="240" w:lineRule="auto"/>
        <w:jc w:val="both"/>
        <w:rPr>
          <w:rFonts w:ascii="Tahoma" w:eastAsia="Times New Roman" w:hAnsi="Tahoma" w:cs="Tahoma"/>
          <w:color w:val="FF0000"/>
          <w:sz w:val="20"/>
          <w:szCs w:val="20"/>
        </w:rPr>
      </w:pPr>
      <w:r>
        <w:rPr>
          <w:rFonts w:ascii="Tahoma" w:eastAsia="Times New Roman" w:hAnsi="Tahoma" w:cs="Tahoma"/>
          <w:sz w:val="20"/>
          <w:szCs w:val="20"/>
        </w:rPr>
        <w:t xml:space="preserve">Como informar e o que deve ser informado, dos lançamentos de CONTA SALÁRIO, para o sistema de AUTOMAÇÃO? </w:t>
      </w:r>
      <w:r>
        <w:rPr>
          <w:rFonts w:ascii="Tahoma" w:eastAsia="Times New Roman" w:hAnsi="Tahoma" w:cs="Tahoma"/>
          <w:color w:val="FF0000"/>
          <w:sz w:val="20"/>
          <w:szCs w:val="20"/>
        </w:rPr>
        <w:t>Do mesmo jeito que é feito atualmente. Não mudará nada para a Automação.</w:t>
      </w:r>
    </w:p>
    <w:p w:rsidR="00A473FB" w:rsidRDefault="00A473FB" w:rsidP="00A473FB">
      <w:pPr>
        <w:pStyle w:val="PargrafodaLista"/>
        <w:rPr>
          <w:rFonts w:ascii="Tahoma" w:hAnsi="Tahoma" w:cs="Tahoma"/>
          <w:sz w:val="20"/>
          <w:szCs w:val="20"/>
        </w:rPr>
      </w:pPr>
    </w:p>
    <w:p w:rsidR="00A473FB" w:rsidRDefault="00A473FB" w:rsidP="00A473FB">
      <w:pPr>
        <w:ind w:left="720"/>
        <w:jc w:val="both"/>
        <w:rPr>
          <w:rFonts w:ascii="Tahoma" w:hAnsi="Tahoma" w:cs="Tahoma"/>
          <w:sz w:val="20"/>
          <w:szCs w:val="20"/>
        </w:rPr>
      </w:pPr>
    </w:p>
    <w:p w:rsidR="00A473FB" w:rsidRDefault="00A473FB" w:rsidP="00A473FB">
      <w:pPr>
        <w:numPr>
          <w:ilvl w:val="0"/>
          <w:numId w:val="4"/>
        </w:numPr>
        <w:spacing w:after="0" w:line="240" w:lineRule="auto"/>
        <w:jc w:val="both"/>
        <w:rPr>
          <w:rFonts w:ascii="Tahoma" w:eastAsia="Times New Roman" w:hAnsi="Tahoma" w:cs="Tahoma"/>
          <w:sz w:val="20"/>
          <w:szCs w:val="20"/>
        </w:rPr>
      </w:pPr>
      <w:r>
        <w:rPr>
          <w:rFonts w:ascii="Tahoma" w:eastAsia="Times New Roman" w:hAnsi="Tahoma" w:cs="Tahoma"/>
          <w:sz w:val="20"/>
          <w:szCs w:val="20"/>
        </w:rPr>
        <w:t xml:space="preserve">Quem haverá de gerar a mensagem de bloqueio para o sistema de AUTOMAÇÃO para os lançamentos em CONTA SALÁRIO quando seu beneficiário possuir empréstimos no PD_CRED? </w:t>
      </w:r>
      <w:proofErr w:type="spellStart"/>
      <w:proofErr w:type="gramStart"/>
      <w:r>
        <w:rPr>
          <w:rFonts w:ascii="Tahoma" w:eastAsia="Times New Roman" w:hAnsi="Tahoma" w:cs="Tahoma"/>
          <w:color w:val="FF0000"/>
          <w:sz w:val="20"/>
          <w:szCs w:val="20"/>
        </w:rPr>
        <w:t>PD_Case</w:t>
      </w:r>
      <w:proofErr w:type="spellEnd"/>
      <w:proofErr w:type="gramEnd"/>
      <w:r>
        <w:rPr>
          <w:rFonts w:ascii="Tahoma" w:eastAsia="Times New Roman" w:hAnsi="Tahoma" w:cs="Tahoma"/>
          <w:color w:val="FF0000"/>
          <w:sz w:val="20"/>
          <w:szCs w:val="20"/>
        </w:rPr>
        <w:t xml:space="preserve">. Do mesmo jeito que é feito atualmente. </w:t>
      </w:r>
      <w:r>
        <w:rPr>
          <w:rFonts w:ascii="Tahoma" w:eastAsia="Times New Roman" w:hAnsi="Tahoma" w:cs="Tahoma"/>
          <w:sz w:val="20"/>
          <w:szCs w:val="20"/>
        </w:rPr>
        <w:t xml:space="preserve">E se </w:t>
      </w:r>
      <w:proofErr w:type="gramStart"/>
      <w:r>
        <w:rPr>
          <w:rFonts w:ascii="Tahoma" w:eastAsia="Times New Roman" w:hAnsi="Tahoma" w:cs="Tahoma"/>
          <w:sz w:val="20"/>
          <w:szCs w:val="20"/>
        </w:rPr>
        <w:t>os beneficiário da conta salário podem fazer</w:t>
      </w:r>
      <w:proofErr w:type="gramEnd"/>
      <w:r>
        <w:rPr>
          <w:rFonts w:ascii="Tahoma" w:eastAsia="Times New Roman" w:hAnsi="Tahoma" w:cs="Tahoma"/>
          <w:sz w:val="20"/>
          <w:szCs w:val="20"/>
        </w:rPr>
        <w:t xml:space="preserve"> adesão de empréstimos? </w:t>
      </w:r>
      <w:r>
        <w:rPr>
          <w:rFonts w:ascii="Tahoma" w:eastAsia="Times New Roman" w:hAnsi="Tahoma" w:cs="Tahoma"/>
          <w:color w:val="FF0000"/>
          <w:sz w:val="20"/>
          <w:szCs w:val="20"/>
        </w:rPr>
        <w:t>Não. O cliente só pode fazer empréstimo se tiver Conta Corrente.</w:t>
      </w:r>
    </w:p>
    <w:p w:rsidR="00A473FB" w:rsidRDefault="00A473FB" w:rsidP="00A473FB">
      <w:pPr>
        <w:rPr>
          <w:rFonts w:ascii="Calibri" w:hAnsi="Calibri"/>
          <w:color w:val="1F497D"/>
        </w:rPr>
      </w:pPr>
    </w:p>
    <w:p w:rsidR="00A473FB" w:rsidRDefault="00A473FB" w:rsidP="00C601FB">
      <w:pPr>
        <w:spacing w:line="240" w:lineRule="auto"/>
        <w:rPr>
          <w:rFonts w:ascii="Calibri" w:hAnsi="Calibri"/>
          <w:b/>
          <w:bCs/>
          <w:color w:val="000080"/>
          <w:sz w:val="20"/>
          <w:szCs w:val="20"/>
        </w:rPr>
      </w:pPr>
      <w:proofErr w:type="spellStart"/>
      <w:r>
        <w:rPr>
          <w:rFonts w:ascii="Calibri" w:hAnsi="Calibri"/>
          <w:b/>
          <w:bCs/>
          <w:color w:val="000080"/>
          <w:sz w:val="20"/>
          <w:szCs w:val="20"/>
        </w:rPr>
        <w:t>Att</w:t>
      </w:r>
      <w:proofErr w:type="spellEnd"/>
      <w:r>
        <w:rPr>
          <w:rFonts w:ascii="Calibri" w:hAnsi="Calibri"/>
          <w:b/>
          <w:bCs/>
          <w:color w:val="000080"/>
          <w:sz w:val="20"/>
          <w:szCs w:val="20"/>
        </w:rPr>
        <w:t>.</w:t>
      </w:r>
    </w:p>
    <w:p w:rsidR="00A473FB" w:rsidRDefault="00A473FB" w:rsidP="00C601FB">
      <w:pPr>
        <w:spacing w:line="240" w:lineRule="auto"/>
        <w:rPr>
          <w:rFonts w:ascii="Calibri" w:hAnsi="Calibri"/>
          <w:b/>
          <w:bCs/>
          <w:color w:val="000080"/>
          <w:sz w:val="24"/>
          <w:szCs w:val="24"/>
        </w:rPr>
      </w:pPr>
      <w:r>
        <w:rPr>
          <w:rFonts w:ascii="Calibri" w:hAnsi="Calibri"/>
          <w:b/>
          <w:bCs/>
          <w:color w:val="000080"/>
        </w:rPr>
        <w:t>Cláudio Flores</w:t>
      </w:r>
    </w:p>
    <w:p w:rsidR="00A473FB" w:rsidRDefault="00A473FB" w:rsidP="00C601FB">
      <w:pPr>
        <w:spacing w:line="240" w:lineRule="auto"/>
        <w:rPr>
          <w:rFonts w:ascii="Calibri" w:hAnsi="Calibri"/>
          <w:color w:val="1F497D"/>
        </w:rPr>
      </w:pPr>
      <w:r>
        <w:rPr>
          <w:rFonts w:ascii="Calibri" w:hAnsi="Calibri"/>
          <w:noProof/>
          <w:color w:val="1F497D"/>
          <w:lang w:eastAsia="pt-BR"/>
        </w:rPr>
        <w:drawing>
          <wp:inline distT="0" distB="0" distL="0" distR="0">
            <wp:extent cx="814070" cy="234315"/>
            <wp:effectExtent l="19050" t="0" r="5080" b="0"/>
            <wp:docPr id="1" name="Imagem 1" descr="cid:image002.png@01CAF762.D4D7D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cid:image002.png@01CAF762.D4D7D250"/>
                    <pic:cNvPicPr>
                      <a:picLocks noChangeAspect="1" noChangeArrowheads="1"/>
                    </pic:cNvPicPr>
                  </pic:nvPicPr>
                  <pic:blipFill>
                    <a:blip r:embed="rId7" r:link="rId8" cstate="print"/>
                    <a:srcRect/>
                    <a:stretch>
                      <a:fillRect/>
                    </a:stretch>
                  </pic:blipFill>
                  <pic:spPr bwMode="auto">
                    <a:xfrm>
                      <a:off x="0" y="0"/>
                      <a:ext cx="814070" cy="234315"/>
                    </a:xfrm>
                    <a:prstGeom prst="rect">
                      <a:avLst/>
                    </a:prstGeom>
                    <a:noFill/>
                    <a:ln w="9525">
                      <a:noFill/>
                      <a:miter lim="800000"/>
                      <a:headEnd/>
                      <a:tailEnd/>
                    </a:ln>
                  </pic:spPr>
                </pic:pic>
              </a:graphicData>
            </a:graphic>
          </wp:inline>
        </w:drawing>
      </w:r>
    </w:p>
    <w:p w:rsidR="00A473FB" w:rsidRDefault="00A473FB" w:rsidP="00C601FB">
      <w:pPr>
        <w:spacing w:line="240" w:lineRule="auto"/>
        <w:rPr>
          <w:rFonts w:ascii="Calibri" w:hAnsi="Calibri"/>
          <w:color w:val="000080"/>
          <w:sz w:val="18"/>
          <w:szCs w:val="18"/>
        </w:rPr>
      </w:pPr>
      <w:r>
        <w:rPr>
          <w:rFonts w:ascii="Calibri" w:hAnsi="Calibri"/>
          <w:b/>
          <w:bCs/>
          <w:color w:val="000080"/>
          <w:sz w:val="18"/>
          <w:szCs w:val="18"/>
        </w:rPr>
        <w:t>Gerente de Projetos</w:t>
      </w:r>
    </w:p>
    <w:p w:rsidR="00A473FB" w:rsidRDefault="00A473FB" w:rsidP="00C601FB">
      <w:pPr>
        <w:spacing w:line="240" w:lineRule="auto"/>
        <w:rPr>
          <w:rFonts w:ascii="Calibri" w:hAnsi="Calibri"/>
          <w:b/>
          <w:bCs/>
          <w:color w:val="000080"/>
          <w:sz w:val="18"/>
          <w:szCs w:val="18"/>
        </w:rPr>
      </w:pPr>
      <w:r>
        <w:rPr>
          <w:rFonts w:ascii="Calibri" w:hAnsi="Calibri"/>
          <w:b/>
          <w:bCs/>
          <w:color w:val="000080"/>
          <w:sz w:val="18"/>
          <w:szCs w:val="18"/>
        </w:rPr>
        <w:t xml:space="preserve">SUTEC  - Superintendência de Tecnologia </w:t>
      </w:r>
    </w:p>
    <w:p w:rsidR="00A473FB" w:rsidRDefault="00A473FB" w:rsidP="00C601FB">
      <w:pPr>
        <w:spacing w:line="240" w:lineRule="auto"/>
        <w:rPr>
          <w:rFonts w:ascii="Calibri" w:hAnsi="Calibri"/>
          <w:color w:val="000080"/>
          <w:sz w:val="18"/>
          <w:szCs w:val="18"/>
        </w:rPr>
      </w:pPr>
      <w:r>
        <w:rPr>
          <w:rFonts w:ascii="Calibri" w:hAnsi="Calibri"/>
          <w:b/>
          <w:bCs/>
          <w:color w:val="000080"/>
          <w:sz w:val="18"/>
          <w:szCs w:val="18"/>
        </w:rPr>
        <w:t>GEPTI - Gerência de Projeto de TI</w:t>
      </w:r>
    </w:p>
    <w:p w:rsidR="00A473FB" w:rsidRDefault="00A473FB" w:rsidP="00C601FB">
      <w:pPr>
        <w:spacing w:line="240" w:lineRule="auto"/>
        <w:rPr>
          <w:rFonts w:ascii="Calibri" w:hAnsi="Calibri"/>
          <w:color w:val="002060"/>
          <w:sz w:val="18"/>
          <w:szCs w:val="18"/>
        </w:rPr>
      </w:pPr>
      <w:r>
        <w:rPr>
          <w:rFonts w:ascii="Calibri" w:hAnsi="Calibri"/>
          <w:b/>
          <w:bCs/>
          <w:color w:val="000080"/>
          <w:sz w:val="18"/>
          <w:szCs w:val="18"/>
        </w:rPr>
        <w:t>Fone: (91) 3204-4086</w:t>
      </w:r>
    </w:p>
    <w:p w:rsidR="00A473FB" w:rsidRDefault="00A473FB" w:rsidP="00C601FB">
      <w:pPr>
        <w:spacing w:line="240" w:lineRule="auto"/>
        <w:rPr>
          <w:rFonts w:ascii="Calibri" w:hAnsi="Calibri"/>
          <w:color w:val="1F497D"/>
        </w:rPr>
      </w:pPr>
      <w:r>
        <w:rPr>
          <w:rFonts w:ascii="Calibri" w:hAnsi="Calibri"/>
          <w:b/>
          <w:bCs/>
          <w:color w:val="FF0000"/>
          <w:sz w:val="16"/>
          <w:szCs w:val="16"/>
        </w:rPr>
        <w:t xml:space="preserve">Utilize o </w:t>
      </w:r>
      <w:proofErr w:type="spellStart"/>
      <w:r>
        <w:rPr>
          <w:rFonts w:ascii="Calibri" w:hAnsi="Calibri"/>
          <w:b/>
          <w:bCs/>
          <w:color w:val="FF0000"/>
          <w:sz w:val="16"/>
          <w:szCs w:val="16"/>
        </w:rPr>
        <w:t>Helpdesk</w:t>
      </w:r>
      <w:proofErr w:type="spellEnd"/>
      <w:r>
        <w:rPr>
          <w:rFonts w:ascii="Calibri" w:hAnsi="Calibri"/>
          <w:color w:val="1F497D"/>
          <w:sz w:val="16"/>
          <w:szCs w:val="16"/>
        </w:rPr>
        <w:t xml:space="preserve">  </w:t>
      </w:r>
      <w:hyperlink r:id="rId9" w:history="1">
        <w:r>
          <w:rPr>
            <w:rStyle w:val="Hyperlink"/>
            <w:rFonts w:ascii="Calibri" w:hAnsi="Calibri"/>
            <w:sz w:val="16"/>
            <w:szCs w:val="16"/>
          </w:rPr>
          <w:t>http://intranetbanpara/helpdesk/</w:t>
        </w:r>
      </w:hyperlink>
    </w:p>
    <w:p w:rsidR="00A473FB" w:rsidRDefault="00A473FB" w:rsidP="00A473FB">
      <w:pPr>
        <w:rPr>
          <w:rFonts w:ascii="Calibri" w:hAnsi="Calibri"/>
          <w:color w:val="1F497D"/>
        </w:rPr>
      </w:pPr>
    </w:p>
    <w:p w:rsidR="00A473FB" w:rsidRDefault="00A473FB" w:rsidP="00A473FB">
      <w:pPr>
        <w:rPr>
          <w:rFonts w:ascii="Tahoma" w:hAnsi="Tahoma" w:cs="Tahoma"/>
          <w:sz w:val="20"/>
          <w:szCs w:val="20"/>
        </w:rPr>
      </w:pPr>
      <w:r>
        <w:rPr>
          <w:rFonts w:ascii="Tahoma" w:hAnsi="Tahoma" w:cs="Tahoma"/>
          <w:b/>
          <w:bCs/>
          <w:sz w:val="20"/>
          <w:szCs w:val="20"/>
        </w:rPr>
        <w:t>De:</w:t>
      </w:r>
      <w:r>
        <w:rPr>
          <w:rFonts w:ascii="Tahoma" w:hAnsi="Tahoma" w:cs="Tahoma"/>
          <w:sz w:val="20"/>
          <w:szCs w:val="20"/>
        </w:rPr>
        <w:t xml:space="preserve"> Rafael Mesquita [</w:t>
      </w:r>
      <w:proofErr w:type="gramStart"/>
      <w:r>
        <w:rPr>
          <w:rFonts w:ascii="Tahoma" w:hAnsi="Tahoma" w:cs="Tahoma"/>
          <w:sz w:val="20"/>
          <w:szCs w:val="20"/>
        </w:rPr>
        <w:t>mailto:</w:t>
      </w:r>
      <w:proofErr w:type="gramEnd"/>
      <w:r>
        <w:rPr>
          <w:rFonts w:ascii="Tahoma" w:hAnsi="Tahoma" w:cs="Tahoma"/>
          <w:sz w:val="20"/>
          <w:szCs w:val="20"/>
        </w:rPr>
        <w:t xml:space="preserve">rafael.mesquita@pdcase.com.br] </w:t>
      </w:r>
      <w:r>
        <w:rPr>
          <w:rFonts w:ascii="Tahoma" w:hAnsi="Tahoma" w:cs="Tahoma"/>
          <w:sz w:val="20"/>
          <w:szCs w:val="20"/>
        </w:rPr>
        <w:br/>
      </w:r>
      <w:r>
        <w:rPr>
          <w:rFonts w:ascii="Tahoma" w:hAnsi="Tahoma" w:cs="Tahoma"/>
          <w:b/>
          <w:bCs/>
          <w:sz w:val="20"/>
          <w:szCs w:val="20"/>
        </w:rPr>
        <w:t>Enviada em:</w:t>
      </w:r>
      <w:r>
        <w:rPr>
          <w:rFonts w:ascii="Tahoma" w:hAnsi="Tahoma" w:cs="Tahoma"/>
          <w:sz w:val="20"/>
          <w:szCs w:val="20"/>
        </w:rPr>
        <w:t xml:space="preserve"> quarta-feira, 19 de maio de 2010 14:32</w:t>
      </w:r>
      <w:r>
        <w:rPr>
          <w:rFonts w:ascii="Tahoma" w:hAnsi="Tahoma" w:cs="Tahoma"/>
          <w:sz w:val="20"/>
          <w:szCs w:val="20"/>
        </w:rPr>
        <w:br/>
      </w:r>
      <w:r>
        <w:rPr>
          <w:rFonts w:ascii="Tahoma" w:hAnsi="Tahoma" w:cs="Tahoma"/>
          <w:b/>
          <w:bCs/>
          <w:sz w:val="20"/>
          <w:szCs w:val="20"/>
        </w:rPr>
        <w:t>Para:</w:t>
      </w:r>
      <w:r>
        <w:rPr>
          <w:rFonts w:ascii="Tahoma" w:hAnsi="Tahoma" w:cs="Tahoma"/>
          <w:sz w:val="20"/>
          <w:szCs w:val="20"/>
        </w:rPr>
        <w:t xml:space="preserve"> Andre Luiz de Vasconcelos Madorra; Fabio Roberto Albuquerque Azevedo; Claudio Pereira Flores</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'Sergio Lima'; Sispag</w:t>
      </w:r>
      <w:r>
        <w:rPr>
          <w:rFonts w:ascii="Tahoma" w:hAnsi="Tahoma" w:cs="Tahoma"/>
          <w:sz w:val="20"/>
          <w:szCs w:val="20"/>
        </w:rPr>
        <w:br/>
      </w:r>
      <w:r>
        <w:rPr>
          <w:rFonts w:ascii="Tahoma" w:hAnsi="Tahoma" w:cs="Tahoma"/>
          <w:b/>
          <w:bCs/>
          <w:sz w:val="20"/>
          <w:szCs w:val="20"/>
        </w:rPr>
        <w:t>Assunto:</w:t>
      </w:r>
      <w:r>
        <w:rPr>
          <w:rFonts w:ascii="Tahoma" w:hAnsi="Tahoma" w:cs="Tahoma"/>
          <w:sz w:val="20"/>
          <w:szCs w:val="20"/>
        </w:rPr>
        <w:t xml:space="preserve"> ENC: Processamento de </w:t>
      </w:r>
      <w:proofErr w:type="spellStart"/>
      <w:r>
        <w:rPr>
          <w:rFonts w:ascii="Tahoma" w:hAnsi="Tahoma" w:cs="Tahoma"/>
          <w:sz w:val="20"/>
          <w:szCs w:val="20"/>
        </w:rPr>
        <w:t>Crédicos</w:t>
      </w:r>
      <w:proofErr w:type="spellEnd"/>
      <w:r>
        <w:rPr>
          <w:rFonts w:ascii="Tahoma" w:hAnsi="Tahoma" w:cs="Tahoma"/>
          <w:sz w:val="20"/>
          <w:szCs w:val="20"/>
        </w:rPr>
        <w:t xml:space="preserve"> CONTA SALARIO</w:t>
      </w:r>
      <w:r>
        <w:rPr>
          <w:rFonts w:ascii="Tahoma" w:hAnsi="Tahoma" w:cs="Tahoma"/>
          <w:sz w:val="20"/>
          <w:szCs w:val="20"/>
        </w:rPr>
        <w:br/>
      </w:r>
      <w:r>
        <w:rPr>
          <w:rFonts w:ascii="Tahoma" w:hAnsi="Tahoma" w:cs="Tahoma"/>
          <w:b/>
          <w:bCs/>
          <w:sz w:val="20"/>
          <w:szCs w:val="20"/>
        </w:rPr>
        <w:t>Prioridade:</w:t>
      </w:r>
      <w:r>
        <w:rPr>
          <w:rFonts w:ascii="Tahoma" w:hAnsi="Tahoma" w:cs="Tahoma"/>
          <w:sz w:val="20"/>
          <w:szCs w:val="20"/>
        </w:rPr>
        <w:t xml:space="preserve"> Alta</w:t>
      </w:r>
    </w:p>
    <w:p w:rsidR="00A473FB" w:rsidRDefault="00A473FB" w:rsidP="00A473FB">
      <w:pPr>
        <w:rPr>
          <w:rFonts w:ascii="Times New Roman" w:hAnsi="Times New Roman" w:cs="Times New Roman"/>
          <w:sz w:val="24"/>
          <w:szCs w:val="24"/>
        </w:rPr>
      </w:pPr>
    </w:p>
    <w:p w:rsidR="00A473FB" w:rsidRDefault="00A473FB" w:rsidP="00A473FB">
      <w:pPr>
        <w:rPr>
          <w:rFonts w:ascii="Calibri" w:hAnsi="Calibri"/>
          <w:color w:val="1F497D"/>
        </w:rPr>
      </w:pPr>
      <w:r>
        <w:rPr>
          <w:rFonts w:ascii="Calibri" w:hAnsi="Calibri"/>
          <w:color w:val="1F497D"/>
        </w:rPr>
        <w:t>Senhores,</w:t>
      </w:r>
    </w:p>
    <w:p w:rsidR="00A473FB" w:rsidRDefault="00A473FB" w:rsidP="00A473FB">
      <w:pPr>
        <w:rPr>
          <w:rFonts w:ascii="Calibri" w:hAnsi="Calibri"/>
          <w:color w:val="1F497D"/>
        </w:rPr>
      </w:pPr>
      <w:r>
        <w:rPr>
          <w:rFonts w:ascii="Calibri" w:hAnsi="Calibri"/>
          <w:color w:val="1F497D"/>
        </w:rPr>
        <w:t>                Abaixo segue alguns questionamentos da equipe envolvida no projeto Conta Salário. Sendo assim solicito que disponibilizem as devidas informações para que não comprometa o prazo de entrega de homologação ao gestor (07/06/10).</w:t>
      </w:r>
    </w:p>
    <w:p w:rsidR="00A473FB" w:rsidRDefault="00A473FB" w:rsidP="00A473FB">
      <w:pPr>
        <w:rPr>
          <w:rFonts w:ascii="Calibri" w:hAnsi="Calibri"/>
          <w:color w:val="1F497D"/>
        </w:rPr>
      </w:pPr>
    </w:p>
    <w:p w:rsidR="00A473FB" w:rsidRDefault="00A473FB" w:rsidP="00A473FB">
      <w:pPr>
        <w:ind w:firstLine="708"/>
        <w:rPr>
          <w:rFonts w:ascii="Calibri" w:hAnsi="Calibri"/>
          <w:color w:val="1F497D"/>
        </w:rPr>
      </w:pPr>
      <w:r>
        <w:rPr>
          <w:rFonts w:ascii="Calibri" w:hAnsi="Calibri"/>
          <w:color w:val="1F497D"/>
        </w:rPr>
        <w:t>Agradeço antecipadamente o apoio.</w:t>
      </w:r>
    </w:p>
    <w:p w:rsidR="00A473FB" w:rsidRDefault="00A473FB" w:rsidP="00A473FB">
      <w:pPr>
        <w:rPr>
          <w:rFonts w:ascii="Calibri" w:hAnsi="Calibri"/>
          <w:color w:val="1F497D"/>
        </w:rPr>
      </w:pPr>
    </w:p>
    <w:p w:rsidR="00A473FB" w:rsidRDefault="00A473FB" w:rsidP="00A473FB">
      <w:pPr>
        <w:rPr>
          <w:rFonts w:ascii="Arial" w:hAnsi="Arial" w:cs="Arial"/>
          <w:color w:val="1F497D"/>
          <w:sz w:val="20"/>
          <w:szCs w:val="20"/>
        </w:rPr>
      </w:pPr>
    </w:p>
    <w:p w:rsidR="00A473FB" w:rsidRDefault="00A473FB" w:rsidP="00A473FB">
      <w:pPr>
        <w:rPr>
          <w:rFonts w:ascii="Calibri" w:hAnsi="Calibri" w:cs="Times New Roman"/>
          <w:color w:val="1F497D"/>
        </w:rPr>
      </w:pPr>
      <w:r>
        <w:rPr>
          <w:rFonts w:ascii="Arial" w:hAnsi="Arial" w:cs="Arial"/>
          <w:color w:val="1F497D"/>
          <w:sz w:val="20"/>
          <w:szCs w:val="20"/>
        </w:rPr>
        <w:t>Atenciosamente,</w:t>
      </w:r>
      <w:r>
        <w:rPr>
          <w:rFonts w:ascii="Arial" w:hAnsi="Arial" w:cs="Arial"/>
          <w:color w:val="1F497D"/>
          <w:sz w:val="20"/>
          <w:szCs w:val="20"/>
        </w:rPr>
        <w:br/>
        <w:t>Rafael Mesquita</w:t>
      </w:r>
      <w:r>
        <w:rPr>
          <w:rFonts w:ascii="Arial" w:hAnsi="Arial" w:cs="Arial"/>
          <w:color w:val="1F497D"/>
          <w:sz w:val="20"/>
          <w:szCs w:val="20"/>
        </w:rPr>
        <w:br/>
        <w:t xml:space="preserve">Legado </w:t>
      </w:r>
      <w:proofErr w:type="spellStart"/>
      <w:r>
        <w:rPr>
          <w:rFonts w:ascii="Arial" w:hAnsi="Arial" w:cs="Arial"/>
          <w:color w:val="1F497D"/>
          <w:sz w:val="20"/>
          <w:szCs w:val="20"/>
        </w:rPr>
        <w:t>Banpará</w:t>
      </w:r>
      <w:proofErr w:type="spellEnd"/>
      <w:r>
        <w:rPr>
          <w:rFonts w:ascii="Arial" w:hAnsi="Arial" w:cs="Arial"/>
          <w:color w:val="1F497D"/>
          <w:sz w:val="20"/>
          <w:szCs w:val="20"/>
        </w:rPr>
        <w:br/>
      </w:r>
      <w:hyperlink r:id="rId10" w:history="1">
        <w:r>
          <w:rPr>
            <w:rStyle w:val="Hyperlink"/>
            <w:rFonts w:ascii="Arial" w:hAnsi="Arial" w:cs="Arial"/>
            <w:sz w:val="20"/>
            <w:szCs w:val="20"/>
          </w:rPr>
          <w:t>rafael.mesquita@pdcase.com.br</w:t>
        </w:r>
      </w:hyperlink>
      <w:r>
        <w:rPr>
          <w:rFonts w:ascii="Arial" w:hAnsi="Arial" w:cs="Arial"/>
          <w:color w:val="1F497D"/>
          <w:sz w:val="20"/>
          <w:szCs w:val="20"/>
        </w:rPr>
        <w:br/>
      </w:r>
      <w:proofErr w:type="spellStart"/>
      <w:r>
        <w:rPr>
          <w:rFonts w:ascii="Arial" w:hAnsi="Arial" w:cs="Arial"/>
          <w:color w:val="1F497D"/>
          <w:sz w:val="20"/>
          <w:szCs w:val="20"/>
        </w:rPr>
        <w:t>Tel</w:t>
      </w:r>
      <w:proofErr w:type="spellEnd"/>
      <w:r>
        <w:rPr>
          <w:rFonts w:ascii="Arial" w:hAnsi="Arial" w:cs="Arial"/>
          <w:color w:val="1F497D"/>
          <w:sz w:val="20"/>
          <w:szCs w:val="20"/>
        </w:rPr>
        <w:t>: (91) 3241-1229 Ramal 4060/4061 / 8120-7379</w:t>
      </w:r>
      <w:r>
        <w:rPr>
          <w:rFonts w:ascii="Arial" w:hAnsi="Arial" w:cs="Arial"/>
          <w:color w:val="1F497D"/>
          <w:sz w:val="20"/>
          <w:szCs w:val="20"/>
        </w:rPr>
        <w:br/>
      </w:r>
      <w:hyperlink r:id="rId11" w:history="1">
        <w:r>
          <w:rPr>
            <w:rStyle w:val="Hyperlink"/>
            <w:rFonts w:ascii="Arial" w:hAnsi="Arial" w:cs="Arial"/>
            <w:sz w:val="20"/>
            <w:szCs w:val="20"/>
          </w:rPr>
          <w:t>www.pdcase.com.br</w:t>
        </w:r>
      </w:hyperlink>
    </w:p>
    <w:p w:rsidR="00A473FB" w:rsidRDefault="00A473FB" w:rsidP="00A473FB">
      <w:pPr>
        <w:rPr>
          <w:rFonts w:ascii="Calibri" w:hAnsi="Calibri"/>
          <w:color w:val="1F497D"/>
        </w:rPr>
      </w:pPr>
    </w:p>
    <w:p w:rsidR="00A473FB" w:rsidRDefault="00A473FB" w:rsidP="00A473FB">
      <w:pPr>
        <w:rPr>
          <w:rFonts w:ascii="Tahoma" w:hAnsi="Tahoma" w:cs="Tahoma"/>
          <w:sz w:val="20"/>
          <w:szCs w:val="20"/>
        </w:rPr>
      </w:pPr>
      <w:r>
        <w:rPr>
          <w:rFonts w:ascii="Tahoma" w:hAnsi="Tahoma" w:cs="Tahoma"/>
          <w:b/>
          <w:bCs/>
          <w:sz w:val="20"/>
          <w:szCs w:val="20"/>
        </w:rPr>
        <w:t>De:</w:t>
      </w:r>
      <w:r>
        <w:rPr>
          <w:rFonts w:ascii="Tahoma" w:hAnsi="Tahoma" w:cs="Tahoma"/>
          <w:sz w:val="20"/>
          <w:szCs w:val="20"/>
        </w:rPr>
        <w:t xml:space="preserve"> </w:t>
      </w:r>
      <w:proofErr w:type="spellStart"/>
      <w:r>
        <w:rPr>
          <w:rFonts w:ascii="Tahoma" w:hAnsi="Tahoma" w:cs="Tahoma"/>
          <w:sz w:val="20"/>
          <w:szCs w:val="20"/>
        </w:rPr>
        <w:t>pd</w:t>
      </w:r>
      <w:proofErr w:type="spellEnd"/>
      <w:r>
        <w:rPr>
          <w:rFonts w:ascii="Tahoma" w:hAnsi="Tahoma" w:cs="Tahoma"/>
          <w:sz w:val="20"/>
          <w:szCs w:val="20"/>
        </w:rPr>
        <w:t xml:space="preserve"> case [</w:t>
      </w:r>
      <w:proofErr w:type="gramStart"/>
      <w:r>
        <w:rPr>
          <w:rFonts w:ascii="Tahoma" w:hAnsi="Tahoma" w:cs="Tahoma"/>
          <w:sz w:val="20"/>
          <w:szCs w:val="20"/>
        </w:rPr>
        <w:t>mailto:</w:t>
      </w:r>
      <w:proofErr w:type="gramEnd"/>
      <w:r>
        <w:rPr>
          <w:rFonts w:ascii="Tahoma" w:hAnsi="Tahoma" w:cs="Tahoma"/>
          <w:sz w:val="20"/>
          <w:szCs w:val="20"/>
        </w:rPr>
        <w:t xml:space="preserve">fornecedor.pdcase@banparanet.com.br] </w:t>
      </w:r>
      <w:r>
        <w:rPr>
          <w:rFonts w:ascii="Tahoma" w:hAnsi="Tahoma" w:cs="Tahoma"/>
          <w:sz w:val="20"/>
          <w:szCs w:val="20"/>
        </w:rPr>
        <w:br/>
      </w:r>
      <w:r>
        <w:rPr>
          <w:rFonts w:ascii="Tahoma" w:hAnsi="Tahoma" w:cs="Tahoma"/>
          <w:b/>
          <w:bCs/>
          <w:sz w:val="20"/>
          <w:szCs w:val="20"/>
        </w:rPr>
        <w:t>Enviada em:</w:t>
      </w:r>
      <w:r>
        <w:rPr>
          <w:rFonts w:ascii="Tahoma" w:hAnsi="Tahoma" w:cs="Tahoma"/>
          <w:sz w:val="20"/>
          <w:szCs w:val="20"/>
        </w:rPr>
        <w:t xml:space="preserve"> quarta-feira, 19 de maio de 2010 12:30</w:t>
      </w:r>
      <w:r>
        <w:rPr>
          <w:rFonts w:ascii="Tahoma" w:hAnsi="Tahoma" w:cs="Tahoma"/>
          <w:sz w:val="20"/>
          <w:szCs w:val="20"/>
        </w:rPr>
        <w:br/>
      </w:r>
      <w:r>
        <w:rPr>
          <w:rFonts w:ascii="Tahoma" w:hAnsi="Tahoma" w:cs="Tahoma"/>
          <w:b/>
          <w:bCs/>
          <w:sz w:val="20"/>
          <w:szCs w:val="20"/>
        </w:rPr>
        <w:t>Para:</w:t>
      </w:r>
      <w:r>
        <w:rPr>
          <w:rFonts w:ascii="Tahoma" w:hAnsi="Tahoma" w:cs="Tahoma"/>
          <w:sz w:val="20"/>
          <w:szCs w:val="20"/>
        </w:rPr>
        <w:t xml:space="preserve"> rafael.mesquita@pdcase.com.br</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sispag@pdcase.com.br; Sispag; sergio.lima@pdcase.com.br; Claudio Pereira Flores; </w:t>
      </w:r>
      <w:proofErr w:type="spellStart"/>
      <w:r>
        <w:rPr>
          <w:rFonts w:ascii="Tahoma" w:hAnsi="Tahoma" w:cs="Tahoma"/>
          <w:sz w:val="20"/>
          <w:szCs w:val="20"/>
        </w:rPr>
        <w:t>pd</w:t>
      </w:r>
      <w:proofErr w:type="spellEnd"/>
      <w:r>
        <w:rPr>
          <w:rFonts w:ascii="Tahoma" w:hAnsi="Tahoma" w:cs="Tahoma"/>
          <w:sz w:val="20"/>
          <w:szCs w:val="20"/>
        </w:rPr>
        <w:t xml:space="preserve"> case</w:t>
      </w:r>
      <w:r>
        <w:rPr>
          <w:rFonts w:ascii="Tahoma" w:hAnsi="Tahoma" w:cs="Tahoma"/>
          <w:sz w:val="20"/>
          <w:szCs w:val="20"/>
        </w:rPr>
        <w:br/>
      </w:r>
      <w:r>
        <w:rPr>
          <w:rFonts w:ascii="Tahoma" w:hAnsi="Tahoma" w:cs="Tahoma"/>
          <w:b/>
          <w:bCs/>
          <w:sz w:val="20"/>
          <w:szCs w:val="20"/>
        </w:rPr>
        <w:t>Assunto:</w:t>
      </w:r>
      <w:r>
        <w:rPr>
          <w:rFonts w:ascii="Tahoma" w:hAnsi="Tahoma" w:cs="Tahoma"/>
          <w:sz w:val="20"/>
          <w:szCs w:val="20"/>
        </w:rPr>
        <w:t xml:space="preserve"> Processamento de </w:t>
      </w:r>
      <w:proofErr w:type="spellStart"/>
      <w:r>
        <w:rPr>
          <w:rFonts w:ascii="Tahoma" w:hAnsi="Tahoma" w:cs="Tahoma"/>
          <w:sz w:val="20"/>
          <w:szCs w:val="20"/>
        </w:rPr>
        <w:t>Crédicos</w:t>
      </w:r>
      <w:proofErr w:type="spellEnd"/>
      <w:r>
        <w:rPr>
          <w:rFonts w:ascii="Tahoma" w:hAnsi="Tahoma" w:cs="Tahoma"/>
          <w:sz w:val="20"/>
          <w:szCs w:val="20"/>
        </w:rPr>
        <w:t xml:space="preserve"> CONTA SALARIO</w:t>
      </w:r>
      <w:r>
        <w:rPr>
          <w:rFonts w:ascii="Tahoma" w:hAnsi="Tahoma" w:cs="Tahoma"/>
          <w:sz w:val="20"/>
          <w:szCs w:val="20"/>
        </w:rPr>
        <w:br/>
      </w:r>
      <w:r>
        <w:rPr>
          <w:rFonts w:ascii="Tahoma" w:hAnsi="Tahoma" w:cs="Tahoma"/>
          <w:b/>
          <w:bCs/>
          <w:sz w:val="20"/>
          <w:szCs w:val="20"/>
        </w:rPr>
        <w:t>Prioridade:</w:t>
      </w:r>
      <w:r>
        <w:rPr>
          <w:rFonts w:ascii="Tahoma" w:hAnsi="Tahoma" w:cs="Tahoma"/>
          <w:sz w:val="20"/>
          <w:szCs w:val="20"/>
        </w:rPr>
        <w:t xml:space="preserve"> Alta</w:t>
      </w:r>
    </w:p>
    <w:p w:rsidR="00A473FB" w:rsidRDefault="00A473FB" w:rsidP="00A473FB">
      <w:pPr>
        <w:rPr>
          <w:rFonts w:ascii="Times New Roman" w:hAnsi="Times New Roman" w:cs="Times New Roman"/>
          <w:sz w:val="24"/>
          <w:szCs w:val="24"/>
        </w:rPr>
      </w:pPr>
    </w:p>
    <w:p w:rsidR="00A473FB" w:rsidRDefault="00A473FB" w:rsidP="00A473FB">
      <w:pPr>
        <w:jc w:val="both"/>
        <w:rPr>
          <w:rFonts w:ascii="Tahoma" w:hAnsi="Tahoma" w:cs="Tahoma"/>
          <w:sz w:val="20"/>
          <w:szCs w:val="20"/>
        </w:rPr>
      </w:pPr>
      <w:r>
        <w:rPr>
          <w:rFonts w:ascii="Tahoma" w:hAnsi="Tahoma" w:cs="Tahoma"/>
          <w:sz w:val="20"/>
          <w:szCs w:val="20"/>
        </w:rPr>
        <w:t>Rafael,</w:t>
      </w:r>
    </w:p>
    <w:p w:rsidR="00A473FB" w:rsidRDefault="00A473FB" w:rsidP="00A473FB">
      <w:pPr>
        <w:jc w:val="both"/>
        <w:rPr>
          <w:rFonts w:ascii="Tahoma" w:hAnsi="Tahoma" w:cs="Tahoma"/>
          <w:sz w:val="20"/>
          <w:szCs w:val="20"/>
        </w:rPr>
      </w:pPr>
    </w:p>
    <w:p w:rsidR="00A473FB" w:rsidRDefault="00A473FB" w:rsidP="00A473FB">
      <w:pPr>
        <w:jc w:val="both"/>
        <w:rPr>
          <w:rFonts w:ascii="Tahoma" w:hAnsi="Tahoma" w:cs="Tahoma"/>
          <w:sz w:val="20"/>
          <w:szCs w:val="20"/>
        </w:rPr>
      </w:pPr>
      <w:r>
        <w:rPr>
          <w:rFonts w:ascii="Tahoma" w:hAnsi="Tahoma" w:cs="Tahoma"/>
          <w:sz w:val="20"/>
          <w:szCs w:val="20"/>
        </w:rPr>
        <w:t xml:space="preserve">           No processo de testes do processamento de créditos para funcionários que têm CONTA SALÁRIO, verificamos que esses tipos de lançamentos não estão sendo devidamente tratados. Isso faz com que esses lançamentos não sejam enviados para o sistema de CONTA CORRENTE </w:t>
      </w:r>
      <w:r>
        <w:rPr>
          <w:rFonts w:ascii="Tahoma" w:hAnsi="Tahoma" w:cs="Tahoma"/>
          <w:sz w:val="20"/>
          <w:szCs w:val="20"/>
        </w:rPr>
        <w:lastRenderedPageBreak/>
        <w:t>e para o sistema da AUTOMAÇÃO, ou seja, este processo está pendente de ajustes e/ou desenvolvimento.</w:t>
      </w:r>
    </w:p>
    <w:p w:rsidR="00A473FB" w:rsidRDefault="00A473FB" w:rsidP="00A473FB">
      <w:pPr>
        <w:jc w:val="both"/>
        <w:rPr>
          <w:rFonts w:ascii="Tahoma" w:hAnsi="Tahoma" w:cs="Tahoma"/>
          <w:sz w:val="20"/>
          <w:szCs w:val="20"/>
        </w:rPr>
      </w:pPr>
    </w:p>
    <w:p w:rsidR="00A473FB" w:rsidRDefault="00A473FB" w:rsidP="00A473FB">
      <w:pPr>
        <w:jc w:val="both"/>
        <w:rPr>
          <w:rFonts w:ascii="Tahoma" w:hAnsi="Tahoma" w:cs="Tahoma"/>
          <w:sz w:val="20"/>
          <w:szCs w:val="20"/>
        </w:rPr>
      </w:pPr>
      <w:r>
        <w:rPr>
          <w:rFonts w:ascii="Tahoma" w:hAnsi="Tahoma" w:cs="Tahoma"/>
          <w:sz w:val="20"/>
          <w:szCs w:val="20"/>
        </w:rPr>
        <w:t>           E para elaboração desses ajustes, temos algumas questões:</w:t>
      </w:r>
    </w:p>
    <w:p w:rsidR="00A473FB" w:rsidRDefault="00A473FB" w:rsidP="00A473FB">
      <w:pPr>
        <w:jc w:val="both"/>
        <w:rPr>
          <w:rFonts w:ascii="Tahoma" w:hAnsi="Tahoma" w:cs="Tahoma"/>
          <w:sz w:val="20"/>
          <w:szCs w:val="20"/>
        </w:rPr>
      </w:pPr>
    </w:p>
    <w:p w:rsidR="00A473FB" w:rsidRDefault="00A473FB" w:rsidP="00A473FB">
      <w:pPr>
        <w:numPr>
          <w:ilvl w:val="0"/>
          <w:numId w:val="4"/>
        </w:numPr>
        <w:spacing w:after="0" w:line="240" w:lineRule="auto"/>
        <w:jc w:val="both"/>
        <w:rPr>
          <w:rFonts w:ascii="Tahoma" w:eastAsia="Times New Roman" w:hAnsi="Tahoma" w:cs="Tahoma"/>
          <w:sz w:val="20"/>
          <w:szCs w:val="20"/>
        </w:rPr>
      </w:pPr>
      <w:r>
        <w:rPr>
          <w:rFonts w:ascii="Tahoma" w:eastAsia="Times New Roman" w:hAnsi="Tahoma" w:cs="Tahoma"/>
          <w:sz w:val="20"/>
          <w:szCs w:val="20"/>
        </w:rPr>
        <w:t xml:space="preserve">Como o sistema de CONTA CORRENTE haverá de tratar os lançamentos CONTA SALÁRIO? Da mesma forma que os lançamentos de conta corrente do </w:t>
      </w:r>
      <w:proofErr w:type="spellStart"/>
      <w:r>
        <w:rPr>
          <w:rFonts w:ascii="Tahoma" w:eastAsia="Times New Roman" w:hAnsi="Tahoma" w:cs="Tahoma"/>
          <w:sz w:val="20"/>
          <w:szCs w:val="20"/>
        </w:rPr>
        <w:t>Banpará</w:t>
      </w:r>
      <w:proofErr w:type="spellEnd"/>
      <w:r>
        <w:rPr>
          <w:rFonts w:ascii="Tahoma" w:eastAsia="Times New Roman" w:hAnsi="Tahoma" w:cs="Tahoma"/>
          <w:sz w:val="20"/>
          <w:szCs w:val="20"/>
        </w:rPr>
        <w:t>?</w:t>
      </w:r>
    </w:p>
    <w:p w:rsidR="00A473FB" w:rsidRDefault="00A473FB" w:rsidP="00A473FB">
      <w:pPr>
        <w:numPr>
          <w:ilvl w:val="0"/>
          <w:numId w:val="4"/>
        </w:numPr>
        <w:spacing w:after="0" w:line="240" w:lineRule="auto"/>
        <w:jc w:val="both"/>
        <w:rPr>
          <w:rFonts w:ascii="Tahoma" w:eastAsia="Times New Roman" w:hAnsi="Tahoma" w:cs="Tahoma"/>
          <w:sz w:val="20"/>
          <w:szCs w:val="20"/>
        </w:rPr>
      </w:pPr>
      <w:r>
        <w:rPr>
          <w:rFonts w:ascii="Tahoma" w:eastAsia="Times New Roman" w:hAnsi="Tahoma" w:cs="Tahoma"/>
          <w:sz w:val="20"/>
          <w:szCs w:val="20"/>
        </w:rPr>
        <w:t>Como informar e o que deve ser informado, dos lançamentos de CONTA SALÁRIO, para o sistema de AUTOMAÇÃO?</w:t>
      </w:r>
    </w:p>
    <w:p w:rsidR="00A473FB" w:rsidRDefault="00A473FB" w:rsidP="00A473FB">
      <w:pPr>
        <w:numPr>
          <w:ilvl w:val="0"/>
          <w:numId w:val="4"/>
        </w:numPr>
        <w:spacing w:after="0" w:line="240" w:lineRule="auto"/>
        <w:jc w:val="both"/>
        <w:rPr>
          <w:rFonts w:ascii="Tahoma" w:eastAsia="Times New Roman" w:hAnsi="Tahoma" w:cs="Tahoma"/>
          <w:sz w:val="20"/>
          <w:szCs w:val="20"/>
        </w:rPr>
      </w:pPr>
      <w:r>
        <w:rPr>
          <w:rFonts w:ascii="Tahoma" w:eastAsia="Times New Roman" w:hAnsi="Tahoma" w:cs="Tahoma"/>
          <w:sz w:val="20"/>
          <w:szCs w:val="20"/>
        </w:rPr>
        <w:t xml:space="preserve">Quem haverá de gerar a mensagem de bloqueio para o sistema de AUTOMAÇÃO para os lançamentos em CONTA SALÁRIO quando seu beneficiário possuir empréstimos no PD_CRED? E se </w:t>
      </w:r>
      <w:proofErr w:type="gramStart"/>
      <w:r>
        <w:rPr>
          <w:rFonts w:ascii="Tahoma" w:eastAsia="Times New Roman" w:hAnsi="Tahoma" w:cs="Tahoma"/>
          <w:sz w:val="20"/>
          <w:szCs w:val="20"/>
        </w:rPr>
        <w:t>os beneficiário da conta salário podem fazer</w:t>
      </w:r>
      <w:proofErr w:type="gramEnd"/>
      <w:r>
        <w:rPr>
          <w:rFonts w:ascii="Tahoma" w:eastAsia="Times New Roman" w:hAnsi="Tahoma" w:cs="Tahoma"/>
          <w:sz w:val="20"/>
          <w:szCs w:val="20"/>
        </w:rPr>
        <w:t xml:space="preserve"> adesão de empréstimos?</w:t>
      </w:r>
    </w:p>
    <w:p w:rsidR="00A473FB" w:rsidRDefault="00A473FB" w:rsidP="00A473FB">
      <w:pPr>
        <w:rPr>
          <w:rFonts w:ascii="Tahoma" w:hAnsi="Tahoma" w:cs="Tahoma"/>
          <w:sz w:val="20"/>
          <w:szCs w:val="20"/>
        </w:rPr>
      </w:pPr>
      <w:r>
        <w:rPr>
          <w:rFonts w:ascii="Tahoma" w:hAnsi="Tahoma" w:cs="Tahoma"/>
          <w:sz w:val="20"/>
          <w:szCs w:val="20"/>
        </w:rPr>
        <w:t xml:space="preserve">           </w:t>
      </w:r>
    </w:p>
    <w:p w:rsidR="00A473FB" w:rsidRDefault="00A473FB" w:rsidP="00A473FB">
      <w:pPr>
        <w:rPr>
          <w:rFonts w:ascii="Tahoma" w:hAnsi="Tahoma" w:cs="Tahoma"/>
          <w:sz w:val="20"/>
          <w:szCs w:val="20"/>
        </w:rPr>
      </w:pPr>
    </w:p>
    <w:p w:rsidR="00A473FB" w:rsidRDefault="00A473FB" w:rsidP="00A473FB">
      <w:pPr>
        <w:rPr>
          <w:rFonts w:ascii="Times New Roman" w:hAnsi="Times New Roman" w:cs="Times New Roman"/>
          <w:sz w:val="24"/>
          <w:szCs w:val="24"/>
        </w:rPr>
      </w:pPr>
      <w:r>
        <w:t>Atenciosamente,</w:t>
      </w:r>
      <w:r>
        <w:br/>
      </w:r>
      <w:r>
        <w:br/>
      </w:r>
      <w:r>
        <w:br/>
      </w:r>
      <w:r>
        <w:rPr>
          <w:noProof/>
          <w:lang w:eastAsia="pt-BR"/>
        </w:rPr>
        <w:drawing>
          <wp:inline distT="0" distB="0" distL="0" distR="0">
            <wp:extent cx="1906905" cy="669290"/>
            <wp:effectExtent l="19050" t="0" r="0" b="0"/>
            <wp:docPr id="2" name="Imagem 2" descr="cid:image003.jpg@01CAF762.D4D7D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CAF762.D4D7D250"/>
                    <pic:cNvPicPr>
                      <a:picLocks noChangeAspect="1" noChangeArrowheads="1"/>
                    </pic:cNvPicPr>
                  </pic:nvPicPr>
                  <pic:blipFill>
                    <a:blip r:embed="rId12" r:link="rId13" cstate="print"/>
                    <a:srcRect/>
                    <a:stretch>
                      <a:fillRect/>
                    </a:stretch>
                  </pic:blipFill>
                  <pic:spPr bwMode="auto">
                    <a:xfrm>
                      <a:off x="0" y="0"/>
                      <a:ext cx="1906905" cy="669290"/>
                    </a:xfrm>
                    <a:prstGeom prst="rect">
                      <a:avLst/>
                    </a:prstGeom>
                    <a:noFill/>
                    <a:ln w="9525">
                      <a:noFill/>
                      <a:miter lim="800000"/>
                      <a:headEnd/>
                      <a:tailEnd/>
                    </a:ln>
                  </pic:spPr>
                </pic:pic>
              </a:graphicData>
            </a:graphic>
          </wp:inline>
        </w:drawing>
      </w:r>
    </w:p>
    <w:p w:rsidR="00A473FB" w:rsidRDefault="00A473FB" w:rsidP="00A473FB">
      <w:pPr>
        <w:pStyle w:val="NormalWeb"/>
      </w:pPr>
      <w:r>
        <w:rPr>
          <w:rFonts w:ascii="Tahoma" w:hAnsi="Tahoma" w:cs="Tahoma"/>
          <w:sz w:val="15"/>
          <w:szCs w:val="15"/>
        </w:rPr>
        <w:t>---</w:t>
      </w:r>
      <w:r>
        <w:rPr>
          <w:rFonts w:ascii="Tahoma" w:hAnsi="Tahoma" w:cs="Tahoma"/>
          <w:sz w:val="15"/>
          <w:szCs w:val="15"/>
        </w:rPr>
        <w:br/>
      </w:r>
      <w:r>
        <w:rPr>
          <w:rFonts w:ascii="Tahoma" w:hAnsi="Tahoma" w:cs="Tahoma"/>
          <w:b/>
          <w:bCs/>
          <w:sz w:val="15"/>
          <w:szCs w:val="15"/>
        </w:rPr>
        <w:t>Isaque Ribeiro</w:t>
      </w:r>
      <w:r>
        <w:rPr>
          <w:rFonts w:ascii="Tahoma" w:hAnsi="Tahoma" w:cs="Tahoma"/>
          <w:sz w:val="15"/>
          <w:szCs w:val="15"/>
        </w:rPr>
        <w:br/>
        <w:t>Analista/Desenvolvedor de Sistemas</w:t>
      </w:r>
      <w:r>
        <w:rPr>
          <w:rFonts w:ascii="Tahoma" w:hAnsi="Tahoma" w:cs="Tahoma"/>
          <w:sz w:val="15"/>
          <w:szCs w:val="15"/>
        </w:rPr>
        <w:br/>
      </w:r>
      <w:proofErr w:type="gramStart"/>
      <w:r>
        <w:rPr>
          <w:rFonts w:ascii="Tahoma" w:hAnsi="Tahoma" w:cs="Tahoma"/>
          <w:sz w:val="15"/>
          <w:szCs w:val="15"/>
        </w:rPr>
        <w:t>(</w:t>
      </w:r>
      <w:proofErr w:type="gramEnd"/>
      <w:r>
        <w:rPr>
          <w:rFonts w:ascii="Tahoma" w:hAnsi="Tahoma" w:cs="Tahoma"/>
          <w:sz w:val="15"/>
          <w:szCs w:val="15"/>
        </w:rPr>
        <w:t>91) 9146.0444</w:t>
      </w:r>
      <w:r>
        <w:rPr>
          <w:rFonts w:ascii="Tahoma" w:hAnsi="Tahoma" w:cs="Tahoma"/>
          <w:sz w:val="15"/>
          <w:szCs w:val="15"/>
        </w:rPr>
        <w:br/>
      </w:r>
      <w:hyperlink r:id="rId14" w:history="1">
        <w:r>
          <w:rPr>
            <w:rStyle w:val="Hyperlink"/>
            <w:rFonts w:ascii="Tahoma" w:hAnsi="Tahoma" w:cs="Tahoma"/>
            <w:sz w:val="15"/>
            <w:szCs w:val="15"/>
          </w:rPr>
          <w:t>isaque.ribeiro@pdcase.com.br</w:t>
        </w:r>
      </w:hyperlink>
      <w:r>
        <w:rPr>
          <w:rFonts w:ascii="Tahoma" w:hAnsi="Tahoma" w:cs="Tahoma"/>
          <w:sz w:val="15"/>
          <w:szCs w:val="15"/>
        </w:rPr>
        <w:br/>
      </w:r>
      <w:hyperlink r:id="rId15" w:history="1">
        <w:r>
          <w:rPr>
            <w:rStyle w:val="Hyperlink"/>
            <w:rFonts w:ascii="Tahoma" w:hAnsi="Tahoma" w:cs="Tahoma"/>
            <w:sz w:val="15"/>
            <w:szCs w:val="15"/>
          </w:rPr>
          <w:t>www.pdcase.com.br</w:t>
        </w:r>
      </w:hyperlink>
    </w:p>
    <w:p w:rsidR="00A473FB" w:rsidRDefault="00A473FB" w:rsidP="000F1B6D">
      <w:pPr>
        <w:jc w:val="both"/>
        <w:rPr>
          <w:rFonts w:ascii="Tahoma" w:hAnsi="Tahoma" w:cs="Tahoma"/>
        </w:rPr>
      </w:pPr>
    </w:p>
    <w:p w:rsidR="000F1B6D" w:rsidRDefault="000F1B6D" w:rsidP="000F1B6D">
      <w:pPr>
        <w:jc w:val="both"/>
        <w:rPr>
          <w:rFonts w:ascii="Tahoma" w:hAnsi="Tahoma" w:cs="Tahoma"/>
        </w:rPr>
      </w:pPr>
    </w:p>
    <w:p w:rsidR="000F1B6D" w:rsidRDefault="000F1B6D" w:rsidP="000F1B6D">
      <w:pPr>
        <w:jc w:val="both"/>
        <w:rPr>
          <w:rFonts w:ascii="Tahoma" w:hAnsi="Tahoma" w:cs="Tahoma"/>
        </w:rPr>
      </w:pPr>
    </w:p>
    <w:p w:rsidR="000F1B6D" w:rsidRPr="000F1B6D" w:rsidRDefault="000F1B6D" w:rsidP="000F1B6D">
      <w:pPr>
        <w:jc w:val="both"/>
        <w:rPr>
          <w:rFonts w:ascii="Tahoma" w:hAnsi="Tahoma" w:cs="Tahoma"/>
        </w:rPr>
      </w:pPr>
    </w:p>
    <w:sectPr w:rsidR="000F1B6D" w:rsidRPr="000F1B6D" w:rsidSect="00975401">
      <w:headerReference w:type="default" r:id="rId16"/>
      <w:footerReference w:type="default" r:id="rId1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0758" w:rsidRDefault="00DF0758" w:rsidP="002E6F68">
      <w:pPr>
        <w:spacing w:after="0" w:line="240" w:lineRule="auto"/>
      </w:pPr>
      <w:r>
        <w:separator/>
      </w:r>
    </w:p>
  </w:endnote>
  <w:endnote w:type="continuationSeparator" w:id="0">
    <w:p w:rsidR="00DF0758" w:rsidRDefault="00DF0758" w:rsidP="002E6F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974766"/>
      <w:docPartObj>
        <w:docPartGallery w:val="Page Numbers (Bottom of Page)"/>
        <w:docPartUnique/>
      </w:docPartObj>
    </w:sdtPr>
    <w:sdtContent>
      <w:p w:rsidR="002E6F68" w:rsidRDefault="00646ED2">
        <w:pPr>
          <w:pStyle w:val="Rodap"/>
          <w:jc w:val="right"/>
        </w:pPr>
        <w:fldSimple w:instr=" PAGE   \* MERGEFORMAT ">
          <w:r w:rsidR="00FB2507">
            <w:rPr>
              <w:noProof/>
            </w:rPr>
            <w:t>1</w:t>
          </w:r>
        </w:fldSimple>
      </w:p>
    </w:sdtContent>
  </w:sdt>
  <w:p w:rsidR="002E6F68" w:rsidRDefault="002E6F68">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0758" w:rsidRDefault="00DF0758" w:rsidP="002E6F68">
      <w:pPr>
        <w:spacing w:after="0" w:line="240" w:lineRule="auto"/>
      </w:pPr>
      <w:r>
        <w:separator/>
      </w:r>
    </w:p>
  </w:footnote>
  <w:footnote w:type="continuationSeparator" w:id="0">
    <w:p w:rsidR="00DF0758" w:rsidRDefault="00DF0758" w:rsidP="002E6F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1DC8" w:rsidRDefault="00951DC8">
    <w:pPr>
      <w:pStyle w:val="Cabealho"/>
    </w:pPr>
    <w:r>
      <w:rPr>
        <w:noProof/>
        <w:lang w:eastAsia="pt-BR"/>
      </w:rPr>
      <w:drawing>
        <wp:inline distT="0" distB="0" distL="0" distR="0">
          <wp:extent cx="1906905" cy="669290"/>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1906905" cy="66929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65ADA"/>
    <w:multiLevelType w:val="hybridMultilevel"/>
    <w:tmpl w:val="A45CD69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5F33A69"/>
    <w:multiLevelType w:val="hybridMultilevel"/>
    <w:tmpl w:val="A45CD69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94E007F"/>
    <w:multiLevelType w:val="hybridMultilevel"/>
    <w:tmpl w:val="84228944"/>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90D7F9E"/>
    <w:multiLevelType w:val="hybridMultilevel"/>
    <w:tmpl w:val="A45CD69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759D5C2B"/>
    <w:multiLevelType w:val="hybridMultilevel"/>
    <w:tmpl w:val="402E93F2"/>
    <w:lvl w:ilvl="0" w:tplc="04160001">
      <w:start w:val="1"/>
      <w:numFmt w:val="bullet"/>
      <w:lvlText w:val=""/>
      <w:lvlJc w:val="left"/>
      <w:pPr>
        <w:tabs>
          <w:tab w:val="num" w:pos="720"/>
        </w:tabs>
        <w:ind w:left="720" w:hanging="360"/>
      </w:pPr>
      <w:rPr>
        <w:rFonts w:ascii="Symbol" w:hAnsi="Symbol" w:hint="default"/>
      </w:rPr>
    </w:lvl>
    <w:lvl w:ilvl="1" w:tplc="04160003">
      <w:start w:val="1"/>
      <w:numFmt w:val="decimal"/>
      <w:lvlText w:val="%2."/>
      <w:lvlJc w:val="left"/>
      <w:pPr>
        <w:tabs>
          <w:tab w:val="num" w:pos="1440"/>
        </w:tabs>
        <w:ind w:left="1440" w:hanging="360"/>
      </w:pPr>
    </w:lvl>
    <w:lvl w:ilvl="2" w:tplc="04160005">
      <w:start w:val="1"/>
      <w:numFmt w:val="decimal"/>
      <w:lvlText w:val="%3."/>
      <w:lvlJc w:val="left"/>
      <w:pPr>
        <w:tabs>
          <w:tab w:val="num" w:pos="2160"/>
        </w:tabs>
        <w:ind w:left="2160" w:hanging="360"/>
      </w:pPr>
    </w:lvl>
    <w:lvl w:ilvl="3" w:tplc="04160001">
      <w:start w:val="1"/>
      <w:numFmt w:val="decimal"/>
      <w:lvlText w:val="%4."/>
      <w:lvlJc w:val="left"/>
      <w:pPr>
        <w:tabs>
          <w:tab w:val="num" w:pos="2880"/>
        </w:tabs>
        <w:ind w:left="2880" w:hanging="360"/>
      </w:pPr>
    </w:lvl>
    <w:lvl w:ilvl="4" w:tplc="04160003">
      <w:start w:val="1"/>
      <w:numFmt w:val="decimal"/>
      <w:lvlText w:val="%5."/>
      <w:lvlJc w:val="left"/>
      <w:pPr>
        <w:tabs>
          <w:tab w:val="num" w:pos="3600"/>
        </w:tabs>
        <w:ind w:left="3600" w:hanging="360"/>
      </w:pPr>
    </w:lvl>
    <w:lvl w:ilvl="5" w:tplc="04160005">
      <w:start w:val="1"/>
      <w:numFmt w:val="decimal"/>
      <w:lvlText w:val="%6."/>
      <w:lvlJc w:val="left"/>
      <w:pPr>
        <w:tabs>
          <w:tab w:val="num" w:pos="4320"/>
        </w:tabs>
        <w:ind w:left="4320" w:hanging="360"/>
      </w:pPr>
    </w:lvl>
    <w:lvl w:ilvl="6" w:tplc="04160001">
      <w:start w:val="1"/>
      <w:numFmt w:val="decimal"/>
      <w:lvlText w:val="%7."/>
      <w:lvlJc w:val="left"/>
      <w:pPr>
        <w:tabs>
          <w:tab w:val="num" w:pos="5040"/>
        </w:tabs>
        <w:ind w:left="5040" w:hanging="360"/>
      </w:pPr>
    </w:lvl>
    <w:lvl w:ilvl="7" w:tplc="04160003">
      <w:start w:val="1"/>
      <w:numFmt w:val="decimal"/>
      <w:lvlText w:val="%8."/>
      <w:lvlJc w:val="left"/>
      <w:pPr>
        <w:tabs>
          <w:tab w:val="num" w:pos="5760"/>
        </w:tabs>
        <w:ind w:left="5760" w:hanging="360"/>
      </w:pPr>
    </w:lvl>
    <w:lvl w:ilvl="8" w:tplc="04160005">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0F1B6D"/>
    <w:rsid w:val="00004186"/>
    <w:rsid w:val="000352EC"/>
    <w:rsid w:val="000A1AED"/>
    <w:rsid w:val="000C1BE9"/>
    <w:rsid w:val="000E1CD6"/>
    <w:rsid w:val="000F1B6D"/>
    <w:rsid w:val="0014655B"/>
    <w:rsid w:val="001B64F4"/>
    <w:rsid w:val="001C4DCA"/>
    <w:rsid w:val="00235C30"/>
    <w:rsid w:val="00243293"/>
    <w:rsid w:val="002766FC"/>
    <w:rsid w:val="002857EC"/>
    <w:rsid w:val="002A6287"/>
    <w:rsid w:val="002D2224"/>
    <w:rsid w:val="002D4A16"/>
    <w:rsid w:val="002E6F68"/>
    <w:rsid w:val="00302947"/>
    <w:rsid w:val="00310BA8"/>
    <w:rsid w:val="0031491C"/>
    <w:rsid w:val="00316E39"/>
    <w:rsid w:val="00352DB3"/>
    <w:rsid w:val="003B7B6F"/>
    <w:rsid w:val="003F1BBA"/>
    <w:rsid w:val="00407A70"/>
    <w:rsid w:val="004328C5"/>
    <w:rsid w:val="0044286F"/>
    <w:rsid w:val="004D1601"/>
    <w:rsid w:val="0056235E"/>
    <w:rsid w:val="005F0007"/>
    <w:rsid w:val="00646ED2"/>
    <w:rsid w:val="006716B0"/>
    <w:rsid w:val="00677FDF"/>
    <w:rsid w:val="006D4BA6"/>
    <w:rsid w:val="00736AF7"/>
    <w:rsid w:val="007372E3"/>
    <w:rsid w:val="0075544B"/>
    <w:rsid w:val="007B3E43"/>
    <w:rsid w:val="007B6C88"/>
    <w:rsid w:val="007C62BD"/>
    <w:rsid w:val="00851651"/>
    <w:rsid w:val="00856177"/>
    <w:rsid w:val="008848FC"/>
    <w:rsid w:val="008B3661"/>
    <w:rsid w:val="008B7D1E"/>
    <w:rsid w:val="00950AEF"/>
    <w:rsid w:val="00951DC8"/>
    <w:rsid w:val="00975401"/>
    <w:rsid w:val="009A2E8A"/>
    <w:rsid w:val="009A376B"/>
    <w:rsid w:val="009B39E6"/>
    <w:rsid w:val="009C1178"/>
    <w:rsid w:val="009F1123"/>
    <w:rsid w:val="00A04B83"/>
    <w:rsid w:val="00A473FB"/>
    <w:rsid w:val="00A676FE"/>
    <w:rsid w:val="00AD28F6"/>
    <w:rsid w:val="00AE5CE6"/>
    <w:rsid w:val="00AF2031"/>
    <w:rsid w:val="00B14981"/>
    <w:rsid w:val="00B27925"/>
    <w:rsid w:val="00B4315B"/>
    <w:rsid w:val="00BA0152"/>
    <w:rsid w:val="00BA248C"/>
    <w:rsid w:val="00BC3113"/>
    <w:rsid w:val="00BE0AA9"/>
    <w:rsid w:val="00C56E52"/>
    <w:rsid w:val="00C601FB"/>
    <w:rsid w:val="00C84F2E"/>
    <w:rsid w:val="00CD3FF6"/>
    <w:rsid w:val="00D161E7"/>
    <w:rsid w:val="00D51728"/>
    <w:rsid w:val="00D91EA4"/>
    <w:rsid w:val="00DF0758"/>
    <w:rsid w:val="00E26D94"/>
    <w:rsid w:val="00E777AC"/>
    <w:rsid w:val="00EC59BF"/>
    <w:rsid w:val="00EF0B36"/>
    <w:rsid w:val="00EF38A1"/>
    <w:rsid w:val="00F276D4"/>
    <w:rsid w:val="00FB2507"/>
    <w:rsid w:val="00FC2CAB"/>
    <w:rsid w:val="00FC6D9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401"/>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F1B6D"/>
    <w:pPr>
      <w:ind w:left="720"/>
      <w:contextualSpacing/>
    </w:pPr>
  </w:style>
  <w:style w:type="character" w:styleId="Hyperlink">
    <w:name w:val="Hyperlink"/>
    <w:basedOn w:val="Fontepargpadro"/>
    <w:uiPriority w:val="99"/>
    <w:semiHidden/>
    <w:unhideWhenUsed/>
    <w:rsid w:val="00A473FB"/>
    <w:rPr>
      <w:color w:val="0000FF"/>
      <w:u w:val="single"/>
    </w:rPr>
  </w:style>
  <w:style w:type="paragraph" w:styleId="NormalWeb">
    <w:name w:val="Normal (Web)"/>
    <w:basedOn w:val="Normal"/>
    <w:uiPriority w:val="99"/>
    <w:semiHidden/>
    <w:unhideWhenUsed/>
    <w:rsid w:val="00A473FB"/>
    <w:pPr>
      <w:spacing w:before="100" w:beforeAutospacing="1" w:after="100" w:afterAutospacing="1" w:line="240" w:lineRule="auto"/>
    </w:pPr>
    <w:rPr>
      <w:rFonts w:ascii="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A473F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473FB"/>
    <w:rPr>
      <w:rFonts w:ascii="Tahoma" w:hAnsi="Tahoma" w:cs="Tahoma"/>
      <w:sz w:val="16"/>
      <w:szCs w:val="16"/>
    </w:rPr>
  </w:style>
  <w:style w:type="paragraph" w:styleId="Cabealho">
    <w:name w:val="header"/>
    <w:basedOn w:val="Normal"/>
    <w:link w:val="CabealhoChar"/>
    <w:uiPriority w:val="99"/>
    <w:semiHidden/>
    <w:unhideWhenUsed/>
    <w:rsid w:val="002E6F68"/>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2E6F68"/>
  </w:style>
  <w:style w:type="paragraph" w:styleId="Rodap">
    <w:name w:val="footer"/>
    <w:basedOn w:val="Normal"/>
    <w:link w:val="RodapChar"/>
    <w:uiPriority w:val="99"/>
    <w:unhideWhenUsed/>
    <w:rsid w:val="002E6F68"/>
    <w:pPr>
      <w:tabs>
        <w:tab w:val="center" w:pos="4252"/>
        <w:tab w:val="right" w:pos="8504"/>
      </w:tabs>
      <w:spacing w:after="0" w:line="240" w:lineRule="auto"/>
    </w:pPr>
  </w:style>
  <w:style w:type="character" w:customStyle="1" w:styleId="RodapChar">
    <w:name w:val="Rodapé Char"/>
    <w:basedOn w:val="Fontepargpadro"/>
    <w:link w:val="Rodap"/>
    <w:uiPriority w:val="99"/>
    <w:rsid w:val="002E6F68"/>
  </w:style>
</w:styles>
</file>

<file path=word/webSettings.xml><?xml version="1.0" encoding="utf-8"?>
<w:webSettings xmlns:r="http://schemas.openxmlformats.org/officeDocument/2006/relationships" xmlns:w="http://schemas.openxmlformats.org/wordprocessingml/2006/main">
  <w:divs>
    <w:div w:id="195390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cid:image002.png@01CAF762.D4D7D250" TargetMode="External"/><Relationship Id="rId13" Type="http://schemas.openxmlformats.org/officeDocument/2006/relationships/image" Target="cid:image003.jpg@01CAF762.D4D7D25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dcase.com.br" TargetMode="External"/><Relationship Id="rId5" Type="http://schemas.openxmlformats.org/officeDocument/2006/relationships/footnotes" Target="footnotes.xml"/><Relationship Id="rId15" Type="http://schemas.openxmlformats.org/officeDocument/2006/relationships/hyperlink" Target="http://www.pdcase.com.br/" TargetMode="External"/><Relationship Id="rId10" Type="http://schemas.openxmlformats.org/officeDocument/2006/relationships/hyperlink" Target="mailto:rafael.mesquita@pdcase.com.b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intranetbanpara/helpdesk/" TargetMode="External"/><Relationship Id="rId14" Type="http://schemas.openxmlformats.org/officeDocument/2006/relationships/hyperlink" Target="mailto:isaque.ribeiro@pdcase.com.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TotalTime>
  <Pages>6</Pages>
  <Words>1249</Words>
  <Characters>6748</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pd_isaque</dc:creator>
  <cp:keywords/>
  <dc:description/>
  <cp:lastModifiedBy>pd_isaque</cp:lastModifiedBy>
  <cp:revision>79</cp:revision>
  <dcterms:created xsi:type="dcterms:W3CDTF">2010-05-25T14:36:00Z</dcterms:created>
  <dcterms:modified xsi:type="dcterms:W3CDTF">2010-05-27T11:38:00Z</dcterms:modified>
</cp:coreProperties>
</file>