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TH Sarabun New" w:hAnsi="TH Sarabun New"/>
          <w:b/>
          <w:color w:val="0F3B68"/>
          <w:sz w:val="44"/>
        </w:rPr>
        <w:t>เอกสารข้อกำหนดขอบเขตงานระบบ (Statement of Work - SOW)</w:t>
      </w:r>
    </w:p>
    <w:p>
      <w:pPr>
        <w:spacing w:before="0" w:after="360"/>
        <w:jc w:val="center"/>
      </w:pPr>
      <w:r>
        <w:rPr>
          <w:rFonts w:ascii="TH Sarabun New" w:hAnsi="TH Sarabun New"/>
          <w:b/>
          <w:color w:val="1B6B93"/>
          <w:sz w:val="32"/>
        </w:rPr>
        <w:t>ระบบ PMT: 12 ขั้นตอนการบริหารโครงการอย่างมืออาชีพ (12-Step Project Pipeline Specification)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4"/>
              </w:rPr>
              <w:t>ชื่อโครงการ / ระบบ:</w:t>
            </w:r>
          </w:p>
        </w:tc>
        <w:tc>
          <w:tcPr>
            <w:tcW w:type="dxa" w:w="6624"/>
            <w:shd w:fill="FAFC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4"/>
              </w:rPr>
              <w:t>PMT (Project Management &amp; Execution Platform)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4"/>
              </w:rPr>
              <w:t>จัดทำโดย (Prepared by):</w:t>
            </w:r>
          </w:p>
        </w:tc>
        <w:tc>
          <w:tcPr>
            <w:tcW w:type="dxa" w:w="6624"/>
            <w:shd w:fill="FAFC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4"/>
              </w:rPr>
              <w:t>ทีม Project Manager (PM) &amp; Solutions Architect (SA)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4"/>
              </w:rPr>
              <w:t>วัตถุประสงค์ (Purpose):</w:t>
            </w:r>
          </w:p>
        </w:tc>
        <w:tc>
          <w:tcPr>
            <w:tcW w:type="dxa" w:w="6624"/>
            <w:shd w:fill="FAFC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4"/>
              </w:rPr>
              <w:t>เอกสารประกอบสัญญาจ้างและข้อกำหนดทางเทคนิค (SOW / TOR)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4"/>
              </w:rPr>
              <w:t>เวอร์ชันเอกสาร / วันที่:</w:t>
            </w:r>
          </w:p>
        </w:tc>
        <w:tc>
          <w:tcPr>
            <w:tcW w:type="dxa" w:w="6624"/>
            <w:shd w:fill="FAFC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4"/>
              </w:rPr>
              <w:t>Version 1.0 (Official Release)</w:t>
            </w:r>
          </w:p>
        </w:tc>
      </w:tr>
    </w:tbl>
    <w:p>
      <w:pPr>
        <w:spacing w:after="200"/>
      </w:pPr>
    </w:p>
    <w:p>
      <w:pPr>
        <w:spacing w:before="20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67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02004861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6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TH Sarabun New" w:hAnsi="TH Sarabun New"/>
          <w:i/>
          <w:color w:val="666666"/>
          <w:sz w:val="22"/>
        </w:rPr>
        <w:t>ภาพที่ 1: แผนผังวงจรการทำงาน 12 ขั้นตอนและโครงสร้างระบบ PMT</w:t>
      </w:r>
    </w:p>
    <w:p>
      <w:pPr>
        <w:pStyle w:val="Heading1"/>
        <w:spacing w:before="360" w:after="160"/>
      </w:pPr>
      <w:r>
        <w:rPr>
          <w:rFonts w:ascii="TH Sarabun New" w:hAnsi="TH Sarabun New"/>
          <w:b/>
          <w:color w:val="0F3B68"/>
          <w:sz w:val="40"/>
        </w:rPr>
        <w:t>1. โครงสร้างบทบาทผู้ใช้งานในระบบ (Core User Roles Matrix)</w:t>
      </w:r>
    </w:p>
    <w:p>
      <w:pPr>
        <w:spacing w:before="0" w:after="80" w:line="276" w:lineRule="auto"/>
      </w:pPr>
      <w:r>
        <w:rPr>
          <w:rFonts w:ascii="TH Sarabun New" w:hAnsi="TH Sarabun New"/>
          <w:i w:val="0"/>
          <w:color w:val="333333"/>
          <w:sz w:val="26"/>
        </w:rPr>
        <w:t>ระบบ PMT ได้รับการออกแบบให้สอดคล้องกับมาตรฐานการทำงานขององค์กร โดยแบ่งแยกหน้าที่และความรับผิดชอบ (Separation of Duties) ออกเป็น 4 บทบาทหลัก 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0F3B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บทบาท (Role)</w:t>
            </w:r>
          </w:p>
        </w:tc>
        <w:tc>
          <w:tcPr>
            <w:tcW w:type="dxa" w:w="1872"/>
            <w:shd w:fill="0F3B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รหัสสิทธิ์</w:t>
            </w:r>
          </w:p>
        </w:tc>
        <w:tc>
          <w:tcPr>
            <w:tcW w:type="dxa" w:w="5760"/>
            <w:shd w:fill="0F3B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ขอบเขตหน้าที่และความรับผิดชอบในระบบ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color w:val="0F3B68"/>
                <w:sz w:val="24"/>
              </w:rPr>
              <w:t>Admin (ผู้ดูแลระบบ)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color w:val="333333"/>
                <w:sz w:val="24"/>
              </w:rPr>
              <w:t>ROLE_ADMIN</w:t>
            </w:r>
          </w:p>
        </w:tc>
        <w:tc>
          <w:tcPr>
            <w:tcW w:type="dxa" w:w="576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color w:val="333333"/>
                <w:sz w:val="24"/>
              </w:rPr>
              <w:t>มีสิทธิ์สูงสุดในการจัดการข้อมูลหลัก (Master Data), กำหนดอัตราค่าแรง (Cost Rates), ตั้งค่า Service Price Book, และควบคุมสิทธิ์การใช้งานของพนักงานทุกคน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color w:val="0F3B68"/>
                <w:sz w:val="24"/>
              </w:rPr>
              <w:t>Manager / PM (ผู้จัดการโครงการ)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color w:val="333333"/>
                <w:sz w:val="24"/>
              </w:rPr>
              <w:t>ROLE_PM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color w:val="333333"/>
                <w:sz w:val="24"/>
              </w:rPr>
              <w:t>รับผิดชอบการบริหารโครงการ, วางแผนงาน Gantt Baseline, มอบหมายงานให้ทีมช่าง, จัดทำใบเสนอราคา/BOQ, อนุมัติ Timesheet และควบคุมต้นทุนไม่ให้เกินงบ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color w:val="0F3B68"/>
                <w:sz w:val="24"/>
              </w:rPr>
              <w:t>Employee / Technician (ทีมช่างปฏิบัติการ)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color w:val="333333"/>
                <w:sz w:val="24"/>
              </w:rPr>
              <w:t>ROLE_TECH</w:t>
            </w:r>
          </w:p>
        </w:tc>
        <w:tc>
          <w:tcPr>
            <w:tcW w:type="dxa" w:w="576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color w:val="333333"/>
                <w:sz w:val="24"/>
              </w:rPr>
              <w:t>ใช้งานผ่านมือถือ/แท็บเล็ตเพื่อเช็คอินพิกัด GPS ณ หน้างานจริง, บันทึกชั่วโมงการทำงาน (Timesheet) พร้อมรูปถ่ายหลักฐาน และอัปเดตความคืบหน้ารายวันบนบอร์ด Kanban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color w:val="0F3B68"/>
                <w:sz w:val="24"/>
              </w:rPr>
              <w:t>Executive (ผู้บริหาร)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color w:val="333333"/>
                <w:sz w:val="24"/>
              </w:rPr>
              <w:t>ROLE_EXEC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color w:val="333333"/>
                <w:sz w:val="24"/>
              </w:rPr>
              <w:t>เข้าถึง Executive Dashboard เพื่อดูภาพรวมความคืบหน้าของทุกโครงการ, วิเคราะห์แนวโน้มต้นทุน, Budget Burn Rate, กำไรขาดทุน (P&amp;L) และดัชนีความล่าช้า (Drift)</w:t>
            </w:r>
          </w:p>
        </w:tc>
      </w:tr>
    </w:tbl>
    <w:p>
      <w:pPr>
        <w:spacing w:after="240"/>
      </w:pPr>
    </w:p>
    <w:p>
      <w:pPr>
        <w:pStyle w:val="Heading1"/>
        <w:spacing w:before="360" w:after="160"/>
      </w:pPr>
      <w:r>
        <w:rPr>
          <w:rFonts w:ascii="TH Sarabun New" w:hAnsi="TH Sarabun New"/>
          <w:b/>
          <w:color w:val="0F3B68"/>
          <w:sz w:val="40"/>
        </w:rPr>
        <w:t>2. เสาหลักฟีเจอร์ควบคุมคุณภาพ (Key Quality Control Features)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222222"/>
          <w:sz w:val="26"/>
        </w:rPr>
        <w:t>GPS &amp; Camera Proof of Work:</w:t>
      </w:r>
      <w:r>
        <w:rPr>
          <w:rFonts w:ascii="TH Sarabun New" w:hAnsi="TH Sarabun New"/>
          <w:i w:val="0"/>
          <w:color w:val="333333"/>
          <w:sz w:val="26"/>
        </w:rPr>
        <w:t xml:space="preserve"> ควบคุมการปฏิบัติงานด้วยการตรวจสอบพิกัดตำแหน่งจริงผ่านดาวเทียม (GPS Geofencing) และการบังคับถ่ายภาพผ่าน HTML5 Camera API แบบสด เพื่อป้องกันการลงเวลาผิดสถานที่หรือการส่งภาพย้อนหลัง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222222"/>
          <w:sz w:val="26"/>
        </w:rPr>
        <w:t>Gantt Baseline &amp; Drift Variance Engine:</w:t>
      </w:r>
      <w:r>
        <w:rPr>
          <w:rFonts w:ascii="TH Sarabun New" w:hAnsi="TH Sarabun New"/>
          <w:i w:val="0"/>
          <w:color w:val="333333"/>
          <w:sz w:val="26"/>
        </w:rPr>
        <w:t xml:space="preserve"> ระบบล็อกแผนแม่บทเริ่มต้น (Frozen Baseline) เพื่อเปรียบเทียบกับความคืบหน้างานจริง ทำให้ผู้บริหารและ PM วิเคราะห์จำนวนวันที่ล่าช้า (Delay) และงบประมาณบานปลายได้ทันท่วงที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222222"/>
          <w:sz w:val="26"/>
        </w:rPr>
        <w:t>Agile Kanban Board Integration:</w:t>
      </w:r>
      <w:r>
        <w:rPr>
          <w:rFonts w:ascii="TH Sarabun New" w:hAnsi="TH Sarabun New"/>
          <w:i w:val="0"/>
          <w:color w:val="333333"/>
          <w:sz w:val="26"/>
        </w:rPr>
        <w:t xml:space="preserve"> บริหารงานแบบ Task-based ที่เชื่อมโยงกับ Timesheet ทีมช่างสามารถลากการ์ดงานผ่านสถานะ To Do, In Progress, จนถึง Done พร้อมคำนวณต้นทุนค่าแรงตามชั่วโมงทำงานจริงอัตโนมัติ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222222"/>
          <w:sz w:val="26"/>
        </w:rPr>
        <w:t>Real-time Executive Dashboard &amp; P&amp;L:</w:t>
      </w:r>
      <w:r>
        <w:rPr>
          <w:rFonts w:ascii="TH Sarabun New" w:hAnsi="TH Sarabun New"/>
          <w:i w:val="0"/>
          <w:color w:val="333333"/>
          <w:sz w:val="26"/>
        </w:rPr>
        <w:t xml:space="preserve"> สรุปตัวชี้วัดสำคัญระดับองค์กร เช่น Budget Burn Rate, Cash Flow, และจัดกลุ่มโครงการที่มีความเสี่ยงล่าช้า เพื่อการตัดสินใจเชิงกลยุทธ์ได้อย่างแม่นยำ</w:t>
      </w:r>
    </w:p>
    <w:p>
      <w:pPr>
        <w:spacing w:after="240"/>
      </w:pPr>
    </w:p>
    <w:p>
      <w:pPr>
        <w:pStyle w:val="Heading1"/>
        <w:spacing w:before="360" w:after="160"/>
      </w:pPr>
      <w:r>
        <w:rPr>
          <w:rFonts w:ascii="TH Sarabun New" w:hAnsi="TH Sarabun New"/>
          <w:b/>
          <w:color w:val="0F3B68"/>
          <w:sz w:val="40"/>
        </w:rPr>
        <w:t>3. ข้อกำหนดและขั้นตอนการดำเนินงาน 12 ลำดับ (The 12-Step Project Pipeline Specification)</w:t>
      </w:r>
    </w:p>
    <w:p>
      <w:pPr>
        <w:spacing w:before="0" w:after="80" w:line="276" w:lineRule="auto"/>
      </w:pPr>
      <w:r>
        <w:rPr>
          <w:rFonts w:ascii="TH Sarabun New" w:hAnsi="TH Sarabun New"/>
          <w:i w:val="0"/>
          <w:color w:val="333333"/>
          <w:sz w:val="26"/>
        </w:rPr>
        <w:t>วงจรการบริหารโครงการในระบบ PMT แบ่งออกเป็น 3 ช่วงหลัก (3 Phases) และ 12 ขั้นตอนปฏิบัติการ โดยมีรายละเอียดข้อกำหนดทางเทคนิคและกระบวนการทำงานดังนี้:</w:t>
      </w:r>
    </w:p>
    <w:p>
      <w:pPr>
        <w:pStyle w:val="Heading2"/>
        <w:spacing w:before="280" w:after="120"/>
      </w:pPr>
      <w:r>
        <w:rPr>
          <w:rFonts w:ascii="TH Sarabun New" w:hAnsi="TH Sarabun New"/>
          <w:b/>
          <w:color w:val="1B6B93"/>
          <w:sz w:val="32"/>
        </w:rPr>
        <w:t>ช่วงการดำเนินงาน: 1. Pre-Construction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color w:val="28527A"/>
          <w:sz w:val="28"/>
        </w:rPr>
        <w:t>ขั้นตอนที่ 1: Lead &amp; Requirement Gathering (บันทึกข้อมูลลูกค้าและความต้องการ)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วัตถุประสงค์ (Objectives)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บันทึกและคัดกรองข้อมูลลูกค้าเป้าหมาย (Customer Leads), ช่องทางการติดต่อ, ประเภทงาน (Renovate/Built-in/Installer), ขอบเขตงาน และกรอบงบประมาณเบื้องต้นของลูกค้า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ผู้รับผิดชอบ (RACI Roles)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Responsible: ฝ่ายขาย / PM | Accountable: PM | Informed: Admin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ข้อมูลนำเข้า (Inputs / Prerequisites)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ชื่อลูกค้า, ข้อมูลติดต่อ (เบอร์โทร/LINE/Email), ที่ตั้งหน้างาน (Location Pin), งบประมาณโดยประมาณ, ประเภทบริการ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ขั้นตอนการดำเนินงาน (Process Flow)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1. เจ้าหน้าที่ฝ่ายขายหรือ PM รับข้อมูลความต้องการผ่านช่องทางต่างๆ เข้าสู่ระบบ</w:t>
              <w:br/>
              <w:t>2. บันทึก Lead ใหม่ พร้อมปักหมุดพิกัด Google Maps และระบุระดับความสำคัญ (Priority)</w:t>
              <w:br/>
              <w:t>3. ระบบจัดเก็บและส่ง Notification แจ้งเตือน PM หรือทีมงานในโซนพื้นที่รับผิดชอบ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การทำงานระบบ (SA &amp; System Mechanics)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Entity `leads` จัดเก็บข้อมูลพร้อม Auto-generating Lead Code (เช่น LD-2026-0001) และทำ Data Validation เบอร์โทรและพิกัด GPS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ผลลัพธ์ที่ได้ (Outputs / Deliverables)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บันทึก Lead ในระบบ สถานะ 'New Lead' และแสดงบนกระดาน Leads Management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เกณฑ์ตรวจรับงาน (SOW Acceptance Criteria)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ระบบต้องสามารถบันทึกและค้นหาข้อมูล Lead ได้แบบเรียลไทม์ พร้อมแสดงตำแหน่งบนแผนที่ได้อย่างถูกต้อง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color w:val="28527A"/>
          <w:sz w:val="28"/>
        </w:rPr>
        <w:t>ขั้นตอนที่ 2: Survey Booking (การนัดหมายสำรวจหน้างาน)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วัตถุประสงค์ (Objectives)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จัดตารางเวลาและนัดหมายทีมช่างสำรวจพื้นที่หน้างานจริง พร้อมประสานงานยืนยันวัน-เวลากับลูกค้า เพื่อป้องกันการจัดคิวซ้อน (Double Booking)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ผู้รับผิดชอบ (RACI Roles)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Responsible: PM / เจ้าหน้าที่จัดคิว | Accountable: PM | Informed: ช่างสำรวจ, ลูกค้า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ข้อมูลนำเข้า (Inputs / Prerequisites)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Lead ID ที่ได้รับการคัดกรองแล้ว, วันที่และช่วงเวลาที่ลูกค้านัดหมาย, ทีมช่างสำรวจที่ว่าง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ขั้นตอนการดำเนินงาน (Process Flow)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1. PM ตรวจสอบปฏิทินความพร้อมของช่างสำรวจ (Booking Calendar)</w:t>
              <w:br/>
              <w:t>2. กำหนดวัน-เวลา และมอบหมายช่างสำรวจเข้าพื้นที่</w:t>
              <w:br/>
              <w:t>3. ระบบส่งการแจ้งเตือนยืนยันการนัดหมายไปยังช่างสำรวจและส่งข้อความยืนยันแก่ลูกค้า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การทำงานระบบ (SA &amp; System Mechanics)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Entity `surveys` พร้อมระบบ Conflict Detection ตรวจสอบไม่ให้มีการจองคิวช่างคนเดียวกันในเวลาซ้อนทับกัน และอัปเดตสถานะ Lead เป็น 'Survey Scheduled'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ผลลัพธ์ที่ได้ (Outputs / Deliverables)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นัดหมายสำรวจถูกบันทึกลงใน Calendar กลาง และแสดงในแอปพลิเคชันของช่างสำรวจ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เกณฑ์ตรวจรับงาน (SOW Acceptance Criteria)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มีระบบตรวจสอบคิวงานซ้อน และสามารถส่งข้อความแจ้งเตือนนัดหมายไปยังผู้เกี่ยวข้องได้โดยอัตโนมัติ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color w:val="28527A"/>
          <w:sz w:val="28"/>
        </w:rPr>
        <w:t>ขั้นตอนที่ 3: Survey QC Inspection (การตรวจสำรวจและบันทึกสภาพเดิม)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วัตถุประสงค์ (Objectives)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ตรวจสอบสภาพพื้นที่เดิม ขนาดพื้นที่จริง จุดเสี่ยง และอุปสรรคหน้างาน พร้อมบันทึกภาพถ่ายหลักฐานก่อนเริ่มงาน (Pre-work Evidence) ป้องกันข้อพิพาทความเสียหายเดิม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ผู้รับผิดชอบ (RACI Roles)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Responsible: ช่างสำรวจ / Inspector | Accountable: PM | Consulted: ลูกค้า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ข้อมูลนำเข้า (Inputs / Prerequisites)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รายการนัดหมายสำรวจ, แบบฟอร์ม Digital Survey Checklist, อุปกรณ์มือถือสำหรับถ่ายภาพและวัดขนาด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ขั้นตอนการดำเนินงาน (Process Flow)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1. ช่างสำรวจเดินทางถึงหน้างาน ทำการเปิดระบบบนมือถือและ Check-in</w:t>
              <w:br/>
              <w:t>2. กรอกข้อมูลวัดขนาดพื้นที่ กว้างxยาวxสูง และตรวจสอบสภาพพื้นผิว น้ำ ไฟฟ้า ทางเข้า-ออก</w:t>
              <w:br/>
              <w:t>3. บันทึกภาพถ่ายสภาพหน้างานจริงผ่านระบบ (บังคับเปิดกล้องสด)</w:t>
              <w:br/>
              <w:t>4. ลูกค้าหรือตัวแทนหน้างานเซ็นชื่อรับทราบผลการสำรวจผ่านหน้าจออุปกรณ์ดิจิทัล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การทำงานระบบ (SA &amp; System Mechanics)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เรียกใช้ Geolocation API เพื่อตรวจสอบพิกัด และ HTML5 Camera API สำหรับบันทึกภาพพร้อม Timestamp / GPS Metadata และแปลงข้อมูลเป็นรายงาน Survey Report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ผลลัพธ์ที่ได้ (Outputs / Deliverables)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รายงานผลการสำรวจ (Digital Survey Report) พร้อมภาพถ่ายสภาพเดิมและลายเซ็นรับทราบ สถานะ 'Survey Completed'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เกณฑ์ตรวจรับงาน (SOW Acceptance Criteria)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ระบบต้องบันทึกภาพถ่ายสภาพเดิมพร้อมพิกัด GPS และจัดเก็บเอกสารผลสำรวจเป็นหลักฐานอ้างอิงได้สมบูรณ์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color w:val="28527A"/>
          <w:sz w:val="28"/>
        </w:rPr>
        <w:t>ขั้นตอนที่ 4: 2D/3D Design &amp; Space Planning (การจัดทำแบบแปลนและภาพจำลอง)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วัตถุประสงค์ (Objectives)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จัดทำและอัปโหลดแบบแปลน 2D (Layout/Floor Plan) และภาพจำลองเสมือนจริง 3D (3D Rendering) เพื่อนำเสนอแนวคิดให้ลูกค้าเห็นภาพและอนุมัติแบบก่อนประเมินราคา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ผู้รับผิดชอบ (RACI Roles)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Responsible: สถาปนิก / ดีไซเนอร์ | Accountable: PM | Consulted: ลูกค้า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ข้อมูลนำเข้า (Inputs / Prerequisites)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ข้อมูลและรูปถ่ายจากผลสำรวจ Survey Report, ความต้องการสไตล์ของลูกค้า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ขั้นตอนการดำเนินงาน (Process Flow)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1. ดีไซเนอร์ดึงข้อมูลพื้นที่และขนาดจริงไปดำเนินการเขียนแบบ 2D และทำภาพ 3D Perspective</w:t>
              <w:br/>
              <w:t>2. อัปโหลดไฟล์แบบและเอกสารประกอบเข้าระบบโครงการ</w:t>
              <w:br/>
              <w:t>3. PM นำเสนอแบบแก่ลูกค้าผ่านระบบหรือการประชุมเพื่อขอความเห็นชอบ</w:t>
              <w:br/>
              <w:t>4. ลูกค้าอนุมัติแบบ ระบบบันทึกประวัติการอนุมัติ (Design Approval)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การทำงานระบบ (SA &amp; System Mechanics)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Entity `project_designs` รองรับ Version Control (Revision A, B, C) ป้องกันการนำแบบผิดเวอร์ชันไปใช้งานหน้างาน และรองรับการดูไฟล์ภาพ/PDF ผ่าน Web Viewer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ผลลัพธ์ที่ได้ (Outputs / Deliverables)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ชุดแบบแปลน 2D/3D ที่ผ่านการอนุมัติจากลูกค้า และสถานะโครงการเปลี่ยนเป็น 'Design Approved'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เกณฑ์ตรวจรับงาน (SOW Acceptance Criteria)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ระบบต้องมีระบบควบคุมเวอร์ชันของแบบแปลน และบันทึกประวัติการอนุมัติของลูกค้าได้อย่างโปร่งใส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TH Sarabun New" w:hAnsi="TH Sarabun New"/>
          <w:b/>
          <w:color w:val="1B6B93"/>
          <w:sz w:val="32"/>
        </w:rPr>
        <w:t>ช่วงการดำเนินงาน: 2. Construction (Budget &amp; Preparation)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color w:val="28527A"/>
          <w:sz w:val="28"/>
        </w:rPr>
        <w:t>ขั้นตอนที่ 5: BOQ Cost Estimation (การถอดแบบราคากลางและประมาณการต้นทุน)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วัตถุประสงค์ (Objectives)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คำนวณต้นทุนค่าวัสดุ ค่าแรง และค่าดำเนินการ โดยดึงราคาจากฐานข้อมูลราคากลางมาตรฐาน (Service Price Book) เพื่อความแม่นยำและรักษาอัตรากำไรเป้าหมาย (Target Gross Margin)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ผู้รับผิดชอบ (RACI Roles)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Responsible: PM / QS (Quantity Surveyor) | Accountable: PM / ผู้บริหาร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ข้อมูลนำเข้า (Inputs / Prerequisites)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แบบแปลนที่ได้รับอนุมัติ, ฐานข้อมูล Service Price Book Master Data, ปริมาณงาน (Quantities)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ขั้นตอนการดำเนินงาน (Process Flow)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1. PM/QS สร้างเอกสาร BOQ ผูกกับโครงการที่ได้รับอนุมัติแบบ</w:t>
              <w:br/>
              <w:t>2. เลือกรายการวัสดุและบริการจาก Service Price Book (ระบบดึง Cost Rate และ Selling Rate อัตโนมัติ)</w:t>
              <w:br/>
              <w:t>3. ระบุปริมาณงาน ระบบทำการคำนวณต้นทุนรวมและราคาเสนอขาย</w:t>
              <w:br/>
              <w:t>4. ตรวจสอบ Gross Margin % และตั้งค่าเป็นงบประมาณแม่บท (Baseline Budget)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การทำงานระบบ (SA &amp; System Mechanics)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Entity `boq_items`, `service_price_book` คำนวณ Material Cost + Labor Cost + Overhead + Margin = Total Price พร้อมล็อกสูตรป้องกันความผิดพลาด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ผลลัพธ์ที่ได้ (Outputs / Deliverables)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เอกสาร BOQ ฉบับสมบูรณ์ และงบประมาณต้นทุนเป้าหมาย (Baseline Cost Budget)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เกณฑ์ตรวจรับงาน (SOW Acceptance Criteria)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การประเมินราคาต้องอ้างอิงจากฐานข้อมูลราคากลาง และสามารถคำนวณแยกหมวดหมู่วัสดุ-ค่าแรงได้อย่างถูกต้องแม่นยำ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color w:val="28527A"/>
          <w:sz w:val="28"/>
        </w:rPr>
        <w:t>ขั้นตอนที่ 6: Quotation Approval &amp; Contracting (การเสนอราคาและเซ็นอนุมัติสัญญา)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วัตถุประสงค์ (Objectives)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แปลงข้อมูล BOQ เป็นใบเสนอราคาทางการ (Quotation) เสนอต่อลูกค้า และดำเนินการลงนามเซ็นสัญญาข้อตกลงการจ้างผ่านระบบ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ผู้รับผิดชอบ (RACI Roles)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Responsible: PM / ฝ่ายขาย | Accountable: PM | Approver: ผู้มีอำนาจลงนาม / ลูกค้า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ข้อมูลนำเข้า (Inputs / Prerequisites)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เอกสาร BOQ ที่ผ่านการตรวจสอบ, เงื่อนไขการแบ่งจ่ายงวดงาน (Payment Milestones)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ขั้นตอนการดำเนินงาน (Process Flow)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1. ระบบแปลง BOQ เป็นใบเสนอราคา พร้อมระบุเงื่อนไขการรับประกันและงวดการชำระเงิน</w:t>
              <w:br/>
              <w:t>2. ส่งใบเสนอราคาให้ลูกค้าพิจารณาทางดิจิทัล</w:t>
              <w:br/>
              <w:t>3. ลูกค้าลงนามอนุมัติ (E-Signature หรือแนบเอกสาร PO สั่งจ้าง)</w:t>
              <w:br/>
              <w:t>4. PM ยืนยันการอนุมัติในระบบ ระบบจะแปลง Lead ไปเป็น 'Active Project' พร้อมสร้างแผนงาน Gantt และ Kanban อัตโนมัติ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การทำงานระบบ (SA &amp; System Mechanics)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Entity `quotations`, `projects`, `contracts` ทำการแปลงสถานะ Lead สู่ Project Instance และดึง Milestone Template มาสร้าง WBS อัตโนมัติ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ผลลัพธ์ที่ได้ (Outputs / Deliverables)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ใบเสนอราคาและสัญญาที่ได้รับอนุมัติ และโครงการใหม่ถูกสร้างขึ้นในระบบ สถานะ 'Quotation Approved'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เกณฑ์ตรวจรับงาน (SOW Acceptance Criteria)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ระบบต้องสร้างเอกสารใบเสนอราคาพร้อมเลขรันนิ่ง และแปลงโครงการเป็น Active Project พร้อมตารางงาน Gantt ทันทีที่อนุมัติ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color w:val="28527A"/>
          <w:sz w:val="28"/>
        </w:rPr>
        <w:t>ขั้นตอนที่ 7: Down Payment &amp; Financial Entry (การบันทึกชำระเงินมัดจำงวดแรก)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วัตถุประสงค์ (Objectives)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บันทึกการรับชำระเงินมัดจำงวดแรก (Down Payment) ก่อนการปล่อยงานและจัดสรรทรัพยากรเข้าพื้นที่จริง เพื่อป้องกันความเสี่ยงทางการเงินขององค์กร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ผู้รับผิดชอบ (RACI Roles)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Responsible: ฝ่ายการเงิน / บัญชี | Accountable: PM | Informed: ลูกค้า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ข้อมูลนำเข้า (Inputs / Prerequisites)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ใบเสนอราคาที่ได้รับอนุมัติ, หลักฐานการโอนเงิน/สลิปของลูกค้า (Payment Slip)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ขั้นตอนการดำเนินงาน (Process Flow)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1. ลูกค้าชำระเงินมัดจำงวดแรกตามเงื่อนไขสัญญา</w:t>
              <w:br/>
              <w:t>2. ฝ่ายการเงินตรวจสอบยอดเงิน และบันทึกการรับชำระในระบบพร้อมแนบสลิป</w:t>
              <w:br/>
              <w:t>3. ระบบอัปเดตสถานะทางการเงินของงวดงานที่ 1 เป็น 'Paid'</w:t>
              <w:br/>
              <w:t>4. ระบบปลดล็อกสิทธิ์ให้โครงการสามารถเริ่มขั้นตอน Site Check-In เข้าพื้นที่ได้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การทำงานระบบ (SA &amp; System Mechanics)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Entity `project_payments`, `invoices` บันทึกกระแสเงินสดรับเข้าโครงการ (Cash Inflow) และส่งสัญญาณ Authorization ไปยังส่วน Project Execution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ผลลัพธ์ที่ได้ (Outputs / Deliverables)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ใบเสร็จรับเงิน/ใบสำคัญรับ และสถานะโครงการเปลี่ยนเป็น 'Ready for Site Entry' (พร้อมเข้าหน้างาน)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เกณฑ์ตรวจรับงาน (SOW Acceptance Criteria)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ระบบต้องมีระบบควบคุมความปลอดภัย ไม่อนุญาตให้เริ่มขั้นตอนเข้าหน้างานจนกว่าจะมีการยืนยันชำระเงินมัดจำเรียบร้อย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TH Sarabun New" w:hAnsi="TH Sarabun New"/>
          <w:b/>
          <w:color w:val="1B6B93"/>
          <w:sz w:val="32"/>
        </w:rPr>
        <w:t>ช่วงการดำเนินงาน: 2. Construction (Site Launch)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color w:val="28527A"/>
          <w:sz w:val="28"/>
        </w:rPr>
        <w:t>ขั้นตอนที่ 8: Site Check-In &amp; Proof of Presence (การเข้าพื้นที่หน้างานและเช็คอิน GPS)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วัตถุประสงค์ (Objectives)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ควบคุมและยืนยันการเข้าพื้นที่หน้างานจริงของทีมช่าง ด้วยระบบระบุพิกัดดาวเทียม (GPS Geofencing) และภาพถ่ายยืนยันตัวตน เพื่อป้องกันปัญหาการรายงานเท็จ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ผู้รับผิดชอบ (RACI Roles)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Responsible: หัวหน้าช่าง / ทีมปฏิบัติการ | Accountable: PM | Informed: ลูกค้า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ข้อมูลนำเข้า (Inputs / Prerequisites)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แอปพลิเคชันมือถือ, พิกัด GPS หน้างาน, กล้องมือถือสำหรับถ่ายภาพยืนยันตัวตน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ขั้นตอนการดำเนินงาน (Process Flow)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1. ทีมช่างเดินทางถึงสถานที่ก่อสร้าง เปิดระบบบนมือถือและเลือกโครงการ</w:t>
              <w:br/>
              <w:t>2. กดปุ่ม 'Site Check-In' ระบบตรวจสอบพิกัดปัจจุบันเทียบกับพิกัดโครงการ (รัศมี Geofence 200-500 ม.)</w:t>
              <w:br/>
              <w:t>3. ช่างถ่ายภาพตนเองพร้อมบรรยากาศหน้างานผ่านกล้องสด</w:t>
              <w:br/>
              <w:t>4. กดยืนยัน ระบบบันทึกเวลาเข้างานและแจ้งเตือนบนหน้าจอ Dashboard ของ PM ทันที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การทำงานระบบ (SA &amp; System Mechanics)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คำนวณระยะทางด้วย Haversine Formula เทียบกับพิกัดโครงการ บังคับถ่ายภาพสด (`capture=camera`) และบันทึกลง Entity `site_checkins`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ผลลัพธ์ที่ได้ (Outputs / Deliverables)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บันทึกประวัติการเช็คอินพร้อมพิกัด เวลา และรูปถ่ายแสดงบน Live Dashboard ของโครงการ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เกณฑ์ตรวจรับงาน (SOW Acceptance Criteria)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ระบบต้องตรวจสอบพิกัด GPS จริงและป้องกันการนำภาพเก่ามาใช้ โดยมีระบบเตือนเมื่ออยู่นอกพื้นที่ที่กำหนด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TH Sarabun New" w:hAnsi="TH Sarabun New"/>
          <w:b/>
          <w:color w:val="1B6B93"/>
          <w:sz w:val="32"/>
        </w:rPr>
        <w:t>ช่วงการดำเนินงาน: 3. Completion &amp; Review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color w:val="28527A"/>
          <w:sz w:val="28"/>
        </w:rPr>
        <w:t>ขั้นตอนที่ 9: Execution &amp; Daily Timesheet (การดำเนินงานและบันทึกเวลาทำงานรายวัน)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วัตถุประสงค์ (Objectives)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ดำเนินงานก่อสร้าง/ติดตั้งตามแผน และบันทึกเวลาการทำงาน (Timesheet) พร้อมอัปเดตสถานะงานบน Agile Kanban Board เพื่อใช้คำนวณต้นทุนค่าแรงจริง (Labor Cost Accrual)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ผู้รับผิดชอบ (RACI Roles)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Responsible: ทีมช่าง / พนักงานปฏิบัติการ | Accountable: PM | Consulted: หัวหน้าช่าง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ข้อมูลนำเข้า (Inputs / Prerequisites)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การ์ดงานบนบอร์ด Kanban, ชั่วโมงทำงานจริง (ชั่วโมงปกติ / OT), ภาพถ่ายผลงานประจำวัน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ขั้นตอนการดำเนินงาน (Process Flow)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1. ช่างปฏิบัติงานตาม Task และเลื่อนสถานะการ์ดบน Kanban Board (To Do -&gt; In Progress -&gt; Done)</w:t>
              <w:br/>
              <w:t>2. สิ้นสุดวันทำงาน ช่างบันทึกชั่วโมงการทำงานและแนบภาพถ่ายผลงานที่ทำเสร็จในวันนั้น</w:t>
              <w:br/>
              <w:t>3. ส่งใบลงเวลา (Submit Timesheet) ไปยัง PM เพื่อรอการตรวจรับรอง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การทำงานระบบ (SA &amp; System Mechanics)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Entity `timesheets`, `tasks`, `kanban_cards` คำนวณ Actual Labor Cost โดยนำชั่วโมงคูณกับ User Cost Rate และสะสมเข้า Project Cost Real-time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ผลลัพธ์ที่ได้ (Outputs / Deliverables)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บันทึก Timesheet รายวัน และยอดต้นทุนค่าแรงสะสมถูกอัปเดตในระบบ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เกณฑ์ตรวจรับงาน (SOW Acceptance Criteria)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ระบบต้องรองรับการบันทึก Timesheet ผูกกับ Task บน Kanban และคำนวณต้นทุนค่าแรงจริงสะสมรายโครงการได้โดยอัตโนมัติ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color w:val="28527A"/>
          <w:sz w:val="28"/>
        </w:rPr>
        <w:t>ขั้นตอนที่ 10: Daily QC &amp; Progress Update (การตรวจคุณภาพรายวันและอัปเดตความคืบหน้า)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วัตถุประสงค์ (Objectives)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ตรวจสอบคุณภาพงานตามเกณฑ์ Milestone, อนุมัติใบลงเวลา (Timesheet Approval), และอัปเดต % ความคืบหน้าจริง เทียบกับแผนแม่บทเพื่อตรวจจับความล่าช้า (Gantt Baseline Drift)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ผู้รับผิดชอบ (RACI Roles)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Responsible: PM / Site Engineer / QC Inspector | Accountable: PM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ข้อมูลนำเข้า (Inputs / Prerequisites)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รายการ Timesheet ที่ส่งเข้ามา, ภาพถ่ายผลงานรายวัน, รายการ Checklist ตรวจสอบคุณภาพ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ขั้นตอนการดำเนินงาน (Process Flow)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1. PM/วิศวกรเข้าตรวจงานหน้างานหรือตรวจผ่านระบบดิจิทัล</w:t>
              <w:br/>
              <w:t>2. พิจารณาอนุมัติ (Approve) หรือส่งกลับแก้ไข (Reject) รายการ Timesheet พร้อมระบุเหตุผล</w:t>
              <w:br/>
              <w:t>3. ตรวจเช็คเกณฑ์คุณภาพ QC Checklist ประจำ Milestone</w:t>
              <w:br/>
              <w:t>4. อัปเดต % ความคืบหน้าของโครงการ ระบบจะคำนวณความคลาดเคลื่อนและจำนวนวันที่ล่าช้า (Drift Days)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การทำงานระบบ (SA &amp; System Mechanics)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คำนวณเปรียบเทียบ Baseline Timeline กับ Live Timeline เพื่อแสดงผลบน Gantt Chart Drift Analysis และบันทึกผล QC ลง Entity `qc_inspections`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ผลลัพธ์ที่ได้ (Outputs / Deliverables)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Timesheet ได้รับการอนุมัติ, รายงานผล QC ประจำวัน, และกราฟความคืบหน้าอัปเดตตามจริง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เกณฑ์ตรวจรับงาน (SOW Acceptance Criteria)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ระบบต้องมีระบบ Workflow อนุมัติ Timesheet โดย PM และมีกลไกเปรียบเทียบ Gantt Baseline vs Actual Drift แสดงผลแบบ Real-time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color w:val="28527A"/>
          <w:sz w:val="28"/>
        </w:rPr>
        <w:t>ขั้นตอนที่ 11: Final QC &amp; Customer Handover (การตรวจรับงานงวดสุดท้ายและส่งมอบผลงาน)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วัตถุประสงค์ (Objectives)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ตรวจสอบคุณภาพขั้นสุดท้าย (Defect Inspection), แก้ไขรายการเก็บงาน (Punch List), และส่งมอบผลงานที่สมบูรณ์ให้แก่ลูกค้าพร้อมลงนามรับมอบงานอย่างเป็นทางการ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ผู้รับผิดชอบ (RACI Roles)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Responsible: PM / QC Lead | Accountable: PM | Approver: ลูกค้า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ข้อมูลนำเข้า (Inputs / Prerequisites)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ผลงานที่เสร็จสิ้น 100%, รายการ Defect Checklist, เอกสารใบส่งมอบงาน (Handover Certificate)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ขั้นตอนการดำเนินงาน (Process Flow)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1. PM นัดหมายลูกค้าตรวจสอบผลงานงวดสุดท้ายร่วมกันหน้างาน</w:t>
              <w:br/>
              <w:t>2. บันทึกรายการ Defect ที่ต้องเก็บงาน (ถ้ามี) เข้าสู่ระบบ และมอบหมายช่างเข้าแก้ไข</w:t>
              <w:br/>
              <w:t>3. เมื่อแก้ไขครบถ้วน ลูกค้าลงนามตรวจรับมอบงานดิจิทัล (Digital Handover Sign-off)</w:t>
              <w:br/>
              <w:t>4. บันทึกการรับชำระเงินงวดสุดท้าย และออกเอกสารเริ่มนับระยะเวลารับประกันผลงาน (Warranty Period)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การทำงานระบบ (SA &amp; System Mechanics)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Entity `handover_certificates`, `defect_items` สร้างเอกสาร PDF ใบส่งมอบงานพร้อมลายเซ็นดิจิทัล และอัปเดตสถานะโครงการเป็น 'Delivered / Pending Closeout'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ผลลัพธ์ที่ได้ (Outputs / Deliverables)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ใบส่งมอบงานที่ลงนามสมบูรณ์, รายการ Defect ปิดครบถ้วน, และเอกสารเริ่มประกันผลงาน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เกณฑ์ตรวจรับงาน (SOW Acceptance Criteria)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ระบบต้องมีฟังก์ชันบันทึกติดตามการแก้ Defect จนครบถ้วน และสร้างใบรับมอบงานพร้อมลายเซ็นดิจิทัลของลูกค้าได้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color w:val="28527A"/>
          <w:sz w:val="28"/>
        </w:rPr>
        <w:t>ขั้นตอนที่ 12: Project Closeout &amp; Evaluation (การปิดโครงการและประเมินผลกำไรขาดทุน)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วัตถุประสงค์ (Objectives)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ปิดโครงการอย่างเป็นทางการ สรุปงบกำไร-ขาดทุนจริง (P&amp;L: Revenue vs Actual Material + Labor Cost), และประเมินความพึงพอใจของลูกค้า (CSAT) เพื่อเก็บสถิติองค์กร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ผู้รับผิดชอบ (RACI Roles)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Responsible: PM / ฝ่ายการเงิน | Accountable: ผู้บริหาร (Executive) | Informed: ทุกฝ่าย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ข้อมูลนำเข้า (Inputs / Prerequisites)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ยอดรายรับทั้งหมดที่ชำระครบถ้วน, ยอดค่าใช้จ่ายจริงทั้งหมด (วัสดุ + ค่าแรง Timesheet + อื่นๆ), แบบประเมิน CSAT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ขั้นตอนการดำเนินงาน (Process Flow)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1. ฝ่ายการเงินและ PM ตรวจสอบความถูกต้องของรายรับ-รายจ่ายทั้งหมดในโครงการ</w:t>
              <w:br/>
              <w:t>2. ระบบประมวลผลคำนวณผลกำไรขั้นต้นสุทธิ (Gross Profit Margin %) และสรุปความล่าช้าจริง</w:t>
              <w:br/>
              <w:t>3. ส่งแบบสอบถามความพึงพอใจดิจิทัลให้ลูกค้าประเมินคะแนนการบริการ</w:t>
              <w:br/>
              <w:t>4. PM กดปุ่ม 'Close Project' ระบบทำการล็อกโครงการเป็นสถานะอ่านอย่างเดียว (Archive)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การทำงานระบบ (SA &amp; System Mechanics)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Entity `projects` ปรับสถานะเป็น 'Closed' คำนวณ Financial Metrics ส่งเข้า Executive Data Lake และส่งข้อมูลสรุปไปยัง Executive Dashboard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ผลลัพธ์ที่ได้ (Outputs / Deliverables)</w:t>
            </w:r>
          </w:p>
        </w:tc>
        <w:tc>
          <w:tcPr>
            <w:tcW w:type="dxa" w:w="7200"/>
            <w:shd w:fill="FAFC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รายงานสรุปปิดโครงการ (Project Closeout P&amp;L Report) และคะแนนความพึงพอใจลูกค้า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เกณฑ์ตรวจรับงาน (SOW Acceptance Criteria)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color w:val="333333"/>
                <w:sz w:val="23"/>
              </w:rPr>
              <w:t>ระบบต้องสรุปผลกำไร-ขาดทุนจริงเปรียบเทียบกับงบประมาณเริ่มต้นได้โดยอัตโนมัติ และมีระบบล็อกข้อมูลเมื่อปิดโครงการสมบูรณ์</w:t>
            </w:r>
          </w:p>
        </w:tc>
      </w:tr>
    </w:tbl>
    <w:p>
      <w:pPr>
        <w:spacing w:after="160"/>
      </w:pPr>
    </w:p>
    <w:p>
      <w:pPr>
        <w:pStyle w:val="Heading1"/>
        <w:spacing w:before="360" w:after="160"/>
      </w:pPr>
      <w:r>
        <w:rPr>
          <w:rFonts w:ascii="TH Sarabun New" w:hAnsi="TH Sarabun New"/>
          <w:b/>
          <w:color w:val="0F3B68"/>
          <w:sz w:val="40"/>
        </w:rPr>
        <w:t>4. ตารางสรุปความรับผิดชอบในแต่ละขั้นตอน (RACI Matrix)</w:t>
      </w:r>
    </w:p>
    <w:p>
      <w:pPr>
        <w:spacing w:before="0" w:after="80" w:line="276" w:lineRule="auto"/>
      </w:pPr>
      <w:r>
        <w:rPr>
          <w:rFonts w:ascii="TH Sarabun New" w:hAnsi="TH Sarabun New"/>
          <w:i w:val="0"/>
          <w:color w:val="333333"/>
          <w:sz w:val="26"/>
        </w:rPr>
        <w:t>คำอธิบาย: R = Responsible (ผู้ปฏิบัติงาน), A = Accountable (ผู้รับผิดชอบผลงาน/อนุมัติ), C = Consulted (ผู้ให้คำปรึกษา), I = Informed (ผู้รับทราบข้อมูล)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0F3B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3744"/>
            <w:shd w:fill="0F3B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ขั้นตอนการทำงาน (Pipeline Step)</w:t>
            </w:r>
          </w:p>
        </w:tc>
        <w:tc>
          <w:tcPr>
            <w:tcW w:type="dxa" w:w="1296"/>
            <w:shd w:fill="0F3B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Admin</w:t>
            </w:r>
          </w:p>
        </w:tc>
        <w:tc>
          <w:tcPr>
            <w:tcW w:type="dxa" w:w="1296"/>
            <w:shd w:fill="0F3B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PM</w:t>
            </w:r>
          </w:p>
        </w:tc>
        <w:tc>
          <w:tcPr>
            <w:tcW w:type="dxa" w:w="1296"/>
            <w:shd w:fill="0F3B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Technician</w:t>
            </w:r>
          </w:p>
        </w:tc>
        <w:tc>
          <w:tcPr>
            <w:tcW w:type="dxa" w:w="1296"/>
            <w:shd w:fill="0F3B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Executive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1</w:t>
            </w:r>
          </w:p>
        </w:tc>
        <w:tc>
          <w:tcPr>
            <w:tcW w:type="dxa" w:w="374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3B68"/>
                <w:sz w:val="23"/>
              </w:rPr>
              <w:t>Lead &amp; Requirement Gathering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R/A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-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2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color w:val="666666"/>
                <w:sz w:val="23"/>
              </w:rPr>
              <w:t>Survey Booking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R/A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C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3</w:t>
            </w:r>
          </w:p>
        </w:tc>
        <w:tc>
          <w:tcPr>
            <w:tcW w:type="dxa" w:w="374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color w:val="666666"/>
                <w:sz w:val="23"/>
              </w:rPr>
              <w:t>Survey QC Inspection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-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A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R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4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color w:val="666666"/>
                <w:sz w:val="23"/>
              </w:rPr>
              <w:t>2D/3D Design &amp; Planning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-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A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-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5</w:t>
            </w:r>
          </w:p>
        </w:tc>
        <w:tc>
          <w:tcPr>
            <w:tcW w:type="dxa" w:w="374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color w:val="666666"/>
                <w:sz w:val="23"/>
              </w:rPr>
              <w:t>BOQ Cost Estimation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C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R/A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-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6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3B68"/>
                <w:sz w:val="23"/>
              </w:rPr>
              <w:t>Quotation Approval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R/A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-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A/I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7</w:t>
            </w:r>
          </w:p>
        </w:tc>
        <w:tc>
          <w:tcPr>
            <w:tcW w:type="dxa" w:w="374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color w:val="666666"/>
                <w:sz w:val="23"/>
              </w:rPr>
              <w:t>Down Payment Entry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R/A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-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8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color w:val="666666"/>
                <w:sz w:val="23"/>
              </w:rPr>
              <w:t>Site Check-In (GPS &amp; Photo)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-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A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R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9</w:t>
            </w:r>
          </w:p>
        </w:tc>
        <w:tc>
          <w:tcPr>
            <w:tcW w:type="dxa" w:w="374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color w:val="666666"/>
                <w:sz w:val="23"/>
              </w:rPr>
              <w:t>Execution &amp; Daily Timesheet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-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A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R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10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color w:val="666666"/>
                <w:sz w:val="23"/>
              </w:rPr>
              <w:t>Daily QC &amp; Progress Update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-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R/A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C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11</w:t>
            </w:r>
          </w:p>
        </w:tc>
        <w:tc>
          <w:tcPr>
            <w:tcW w:type="dxa" w:w="374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color w:val="666666"/>
                <w:sz w:val="23"/>
              </w:rPr>
              <w:t>Final QC &amp; Handover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-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R/A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C</w:t>
            </w:r>
          </w:p>
        </w:tc>
        <w:tc>
          <w:tcPr>
            <w:tcW w:type="dxa" w:w="129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12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color w:val="666666"/>
                <w:sz w:val="23"/>
              </w:rPr>
              <w:t>Project Closeout &amp; P&amp;L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I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R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color w:val="666666"/>
                <w:sz w:val="23"/>
              </w:rPr>
              <w:t>-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0F3B68"/>
                <w:sz w:val="23"/>
              </w:rPr>
              <w:t>A</w:t>
            </w:r>
          </w:p>
        </w:tc>
      </w:tr>
    </w:tbl>
    <w:p>
      <w:pPr>
        <w:spacing w:after="320"/>
      </w:pPr>
    </w:p>
    <w:p>
      <w:pPr>
        <w:pStyle w:val="Heading1"/>
        <w:spacing w:before="360" w:after="160"/>
      </w:pPr>
      <w:r>
        <w:rPr>
          <w:rFonts w:ascii="TH Sarabun New" w:hAnsi="TH Sarabun New"/>
          <w:b/>
          <w:color w:val="0F3B68"/>
          <w:sz w:val="40"/>
        </w:rPr>
        <w:t>5. การลงนามรับทราบและเห็นชอบขอบเขตงาน (SOW Acceptance Sign-Off)</w:t>
      </w:r>
    </w:p>
    <w:p>
      <w:pPr>
        <w:spacing w:before="0" w:after="80" w:line="276" w:lineRule="auto"/>
      </w:pPr>
      <w:r>
        <w:rPr>
          <w:rFonts w:ascii="TH Sarabun New" w:hAnsi="TH Sarabun New"/>
          <w:i w:val="0"/>
          <w:color w:val="333333"/>
          <w:sz w:val="26"/>
        </w:rPr>
        <w:t>เอกสารข้อกำหนดขอบเขตงานระบบ PMT ฉบับนี้ ได้รับการตรวจสอบและเห็นชอบจากผู้มีส่วนเกี่ยวข้อง เพื่อใช้เป็นเกณฑ์มาตรฐานในการพัฒนา ตรวจรับมอบงาน และควบคุมคุณภาพโครงการ: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4896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color w:val="0F3B68"/>
                <w:sz w:val="23"/>
              </w:rPr>
              <w:t>สำหรับ: ผู้ว่าจ้าง / ผู้บริหารโครงการ (Client / Management)</w:t>
            </w:r>
          </w:p>
        </w:tc>
        <w:tc>
          <w:tcPr>
            <w:tcW w:type="dxa" w:w="4896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color w:val="0F3B68"/>
                <w:sz w:val="23"/>
              </w:rPr>
              <w:t>สำหรับ: ผู้จัดการโครงการและสถาปนิกพัฒนาระบบ (PM &amp; Lead SA)</w:t>
            </w:r>
          </w:p>
        </w:tc>
      </w:tr>
      <w:tr>
        <w:tc>
          <w:tcPr>
            <w:tcW w:type="dxa" w:w="48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color w:val="444444"/>
                <w:sz w:val="22"/>
              </w:rPr>
              <w:br/>
              <w:br/>
              <w:br/>
              <w:t>ลงชื่อ: ........................................................</w:t>
              <w:br/>
              <w:t>( ........................................................ )</w:t>
              <w:br/>
              <w:t>ตำแหน่ง: ....................................................</w:t>
              <w:br/>
              <w:t>วันที่: ......./......./............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color w:val="444444"/>
                <w:sz w:val="22"/>
              </w:rPr>
              <w:br/>
              <w:br/>
              <w:br/>
              <w:t>ลงชื่อ: ........................................................</w:t>
              <w:br/>
              <w:t>( ........................................................ )</w:t>
              <w:br/>
              <w:t>ตำแหน่ง: ....................................................</w:t>
              <w:br/>
              <w:t>วันที่: ......./......./............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