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heute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PaxControl, GateControl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Fixes und neue Anforderungen in der bestehenden Software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Ablösung alter ASPX.NET Seiten durch Angular 18 Oberflächen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Core, Blazor, SOAP, REST API, C#, WPF, git, Visual Studio, Scrum, Github, Angular 18, WebForms, PostgreSql, SQL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WCF, WPF, Windows Forms, ASP.NET, Java, Java Servlets, Spring, Hibernate, SQL, PL/SQL, HTML, JavaScript, CSS, Angular, TypeScript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16. Januar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16. Januar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