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11/2021 - heute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EU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des Europäischen Schul 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11,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17. November 2021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17. November 2021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