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44519" w14:textId="07BCE280" w:rsidR="00E55E80" w:rsidRPr="004D295C" w:rsidRDefault="004D295C" w:rsidP="004D295C">
      <w:pPr>
        <w:autoSpaceDE w:val="0"/>
        <w:autoSpaceDN w:val="0"/>
        <w:adjustRightInd w:val="0"/>
        <w:jc w:val="left"/>
        <w:rPr>
          <w:rFonts w:ascii="Times New Roman" w:hAnsi="Times New Roman" w:cs="Times New Roman"/>
          <w:b/>
          <w:bCs/>
        </w:rPr>
      </w:pPr>
      <w:r w:rsidRPr="004D295C">
        <w:rPr>
          <w:rFonts w:ascii="Times New Roman" w:hAnsi="Times New Roman" w:cs="Times New Roman" w:hint="eastAsia"/>
          <w:b/>
          <w:bCs/>
        </w:rPr>
        <w:t>T</w:t>
      </w:r>
      <w:r w:rsidRPr="004D295C">
        <w:rPr>
          <w:rFonts w:ascii="Times New Roman" w:hAnsi="Times New Roman" w:cs="Times New Roman"/>
          <w:b/>
          <w:bCs/>
        </w:rPr>
        <w:t>he status of VHL-deficiency in ccRCC cancer</w:t>
      </w:r>
    </w:p>
    <w:p w14:paraId="385D5B58" w14:textId="70861090" w:rsidR="007F1ECF" w:rsidRDefault="004D295C" w:rsidP="002038F8">
      <w:pPr>
        <w:autoSpaceDE w:val="0"/>
        <w:autoSpaceDN w:val="0"/>
        <w:adjustRightInd w:val="0"/>
        <w:jc w:val="left"/>
        <w:rPr>
          <w:rFonts w:ascii="Times New Roman" w:hAnsi="Times New Roman" w:cs="Times New Roman" w:hint="eastAsia"/>
        </w:rPr>
      </w:pPr>
      <w:r w:rsidRPr="004D295C">
        <w:rPr>
          <w:rFonts w:ascii="Times New Roman" w:hAnsi="Times New Roman" w:cs="Times New Roman"/>
        </w:rPr>
        <w:t xml:space="preserve">RCC major subtypes (≥ 5%) include clear cell RCC (ccRCC) at </w:t>
      </w:r>
      <w:r w:rsidRPr="004D295C">
        <w:rPr>
          <w:rFonts w:ascii="Cambria Math" w:hAnsi="Cambria Math" w:cs="Cambria Math"/>
        </w:rPr>
        <w:t>∼</w:t>
      </w:r>
      <w:r w:rsidRPr="004D295C">
        <w:rPr>
          <w:rFonts w:ascii="Times New Roman" w:hAnsi="Times New Roman" w:cs="Times New Roman"/>
        </w:rPr>
        <w:t xml:space="preserve">75%, papillary RCC (pRCC) at </w:t>
      </w:r>
      <w:r w:rsidRPr="004D295C">
        <w:rPr>
          <w:rFonts w:ascii="Cambria Math" w:hAnsi="Cambria Math" w:cs="Cambria Math"/>
        </w:rPr>
        <w:t>∼</w:t>
      </w:r>
      <w:r w:rsidRPr="004D295C">
        <w:rPr>
          <w:rFonts w:ascii="Times New Roman" w:hAnsi="Times New Roman" w:cs="Times New Roman"/>
        </w:rPr>
        <w:t xml:space="preserve">15%, and chromophobe RCC (chRCC) at </w:t>
      </w:r>
      <w:r w:rsidRPr="004D295C">
        <w:rPr>
          <w:rFonts w:ascii="Cambria Math" w:hAnsi="Cambria Math" w:cs="Cambria Math"/>
        </w:rPr>
        <w:t>∼</w:t>
      </w:r>
      <w:r w:rsidRPr="004D295C">
        <w:rPr>
          <w:rFonts w:ascii="Times New Roman" w:hAnsi="Times New Roman" w:cs="Times New Roman"/>
        </w:rPr>
        <w:t>5%</w:t>
      </w:r>
      <w:r w:rsidR="00F64D41">
        <w:rPr>
          <w:rFonts w:ascii="Times New Roman" w:hAnsi="Times New Roman" w:cs="Times New Roman"/>
        </w:rPr>
        <w:t>. A</w:t>
      </w:r>
      <w:r w:rsidR="00F64D41">
        <w:rPr>
          <w:rFonts w:ascii="Times New Roman" w:hAnsi="Times New Roman" w:cs="Times New Roman" w:hint="eastAsia"/>
        </w:rPr>
        <w:t>mong</w:t>
      </w:r>
      <w:r w:rsidR="00F64D41">
        <w:rPr>
          <w:rFonts w:ascii="Times New Roman" w:hAnsi="Times New Roman" w:cs="Times New Roman"/>
        </w:rPr>
        <w:t xml:space="preserve"> the ccRCC cases, </w:t>
      </w:r>
      <w:r w:rsidR="00F64D41" w:rsidRPr="00F64D41">
        <w:rPr>
          <w:rFonts w:ascii="Times New Roman" w:hAnsi="Times New Roman" w:cs="Times New Roman"/>
        </w:rPr>
        <w:t xml:space="preserve">the loss of heterozygosity of chromosome 3p occurs in more than 90% </w:t>
      </w:r>
      <w:r w:rsidR="00561203">
        <w:rPr>
          <w:rFonts w:ascii="Times New Roman" w:hAnsi="Times New Roman" w:cs="Times New Roman"/>
        </w:rPr>
        <w:t>of the cases.</w:t>
      </w:r>
      <w:r w:rsidR="00561203">
        <w:rPr>
          <w:rFonts w:ascii="Times New Roman" w:hAnsi="Times New Roman" w:cs="Times New Roman"/>
        </w:rPr>
        <w:fldChar w:fldCharType="begin" w:fldLock="1"/>
      </w:r>
      <w:r w:rsidR="00091B56">
        <w:rPr>
          <w:rFonts w:ascii="Times New Roman" w:hAnsi="Times New Roman" w:cs="Times New Roman"/>
        </w:rPr>
        <w:instrText>ADDIN CSL_CITATION {"citationItems":[{"id":"ITEM-1","itemData":{"DOI":"10.1002/path.5022","ISSN":"10969896","abstract":"Over the past 20 years, classifications of kidney cancer have undergone major revisions based on morphological refinements and molecular characterizations. The 2016 WHO classification of renal tumors recognizes more than ten different renal cell carcinoma (RCC) subtypes. Furthermore, the marked inter- and intra-tumor heterogeneity of RCC is now well appreciated. Nevertheless, contemporary multi-omics studies of RCC, encompassing genomics, transcriptomics, proteomics, and metabolomics, not only highlight apparent diversity but also showcase and underline commonality. Here, we wish to provide an integrated perspective concerning the future ‘functional’ classification of renal cancer by bridging gaps among morphology, biology, multi-omics, and therapeutics. This review focuses on recent progress and elaborates the potential value of contemporary pan-omics approaches with a special emphasis on cancer genomics unveiled through next-generation sequencing technology, and how an integrated multi-omics approach might impact precision-based personalized kidney cancer care in the near future. Copyright © 2017 Pathological Society of Great Britain and Ireland. Published by John Wiley &amp; Sons, Ltd.","author":[{"dropping-particle":"","family":"Hsieh","given":"James J.","non-dropping-particle":"","parse-names":false,"suffix":""},{"dropping-particle":"","family":"Le","given":"Valerie","non-dropping-particle":"","parse-names":false,"suffix":""},{"dropping-particle":"","family":"Cao","given":"Dengfeng","non-dropping-particle":"","parse-names":false,"suffix":""},{"dropping-particle":"","family":"Cheng","given":"Emily H.","non-dropping-particle":"","parse-names":false,"suffix":""},{"dropping-particle":"","family":"Creighton","given":"Chad J.","non-dropping-particle":"","parse-names":false,"suffix":""}],"container-title":"Journal of Pathology","id":"ITEM-1","issue":"5","issued":{"date-parts":[["2018","4","1"]]},"page":"525-537","publisher":"John Wiley and Sons Ltd","title":"Genomic classifications of renal cell carcinoma: a critical step towards the future application of personalized kidney cancer care with pan-omics precision","type":"article","volume":"244"},"uris":["http://www.mendeley.com/documents/?uuid=e35730f0-7237-3b00-9d12-62965b71dc35"]}],"mendeley":{"formattedCitation":"(Hsieh et al., 2018)","manualFormatting":"(Hsieh et al., 2018","plainTextFormattedCitation":"(Hsieh et al., 2018)","previouslyFormattedCitation":"(Hsieh et al., 2018)"},"properties":{"noteIndex":0},"schema":"https://github.com/citation-style-language/schema/raw/master/csl-citation.json"}</w:instrText>
      </w:r>
      <w:r w:rsidR="00561203">
        <w:rPr>
          <w:rFonts w:ascii="Times New Roman" w:hAnsi="Times New Roman" w:cs="Times New Roman"/>
        </w:rPr>
        <w:fldChar w:fldCharType="separate"/>
      </w:r>
      <w:r w:rsidR="00091B56" w:rsidRPr="00091B56">
        <w:rPr>
          <w:rFonts w:ascii="Times New Roman" w:hAnsi="Times New Roman" w:cs="Times New Roman"/>
          <w:noProof/>
        </w:rPr>
        <w:t>(Hsieh et al., 2018</w:t>
      </w:r>
      <w:r w:rsidR="00561203">
        <w:rPr>
          <w:rFonts w:ascii="Times New Roman" w:hAnsi="Times New Roman" w:cs="Times New Roman"/>
        </w:rPr>
        <w:fldChar w:fldCharType="end"/>
      </w:r>
      <w:r w:rsidR="00561203">
        <w:rPr>
          <w:rFonts w:ascii="Times New Roman" w:hAnsi="Times New Roman" w:cs="Times New Roman"/>
        </w:rPr>
        <w:fldChar w:fldCharType="begin" w:fldLock="1"/>
      </w:r>
      <w:r w:rsidR="00BB581B">
        <w:rPr>
          <w:rFonts w:ascii="Times New Roman" w:hAnsi="Times New Roman" w:cs="Times New Roman"/>
        </w:rPr>
        <w:instrText>ADDIN CSL_CITATION {"citationItems":[{"id":"ITEM-1","itemData":{"DOI":"10.3390/ijms18102195","ISSN":"14220067","abstract":"Accumulating evidence suggests that renal cell tumors represent a group of histologically and molecularly heterogeneous diseases, even within the same histological subtype. In accordance with the increased understanding of the morphological, immunohistochemical, molecular, and epidemiological characteristics of renal cell tumors, the World Health Organization (WHO) classification of renal cell tumors has been modified. This review provides perspectives on both new and current subtypes of renal cell tumors, as well as on the emerging/provisional renal cell carcinomas in the new 2016WHO classification, which focuses on features of their molecular pathological epidemiology. The WHO classification will require additional revisions to enable the classification of renal cell tumors as clinically meaningful subtypes and provide a better understanding of the unique characteristics of renal cell tumors.","author":[{"dropping-particle":"","family":"Inamura","given":"Kentaro","non-dropping-particle":"","parse-names":false,"suffix":""}],"container-title":"International Journal of Molecular Sciences","id":"ITEM-1","issue":"10","issued":{"date-parts":[["2017","10","20"]]},"note":"VHL deficiency RCCs","publisher":"MDPI AG","title":"Renal cell tumors: Understanding their molecular pathological epidemiology and the 2016 WHO classification","type":"article","volume":"18"},"uris":["http://www.mendeley.com/documents/?uuid=52b82446-70f4-3b2d-b1af-cd0d691e3b3b"]}],"mendeley":{"formattedCitation":"(Inamura, 2017)","plainTextFormattedCitation":"(Inamura, 2017)","previouslyFormattedCitation":"(Inamura, 2017)"},"properties":{"noteIndex":0},"schema":"https://github.com/citation-style-language/schema/raw/master/csl-citation.json"}</w:instrText>
      </w:r>
      <w:r w:rsidR="00561203">
        <w:rPr>
          <w:rFonts w:ascii="Times New Roman" w:hAnsi="Times New Roman" w:cs="Times New Roman"/>
        </w:rPr>
        <w:fldChar w:fldCharType="separate"/>
      </w:r>
      <w:r w:rsidR="00BB581B" w:rsidRPr="00BB581B">
        <w:rPr>
          <w:rFonts w:ascii="Times New Roman" w:hAnsi="Times New Roman" w:cs="Times New Roman"/>
          <w:noProof/>
        </w:rPr>
        <w:t>(Inamura, 2017)</w:t>
      </w:r>
      <w:r w:rsidR="00561203">
        <w:rPr>
          <w:rFonts w:ascii="Times New Roman" w:hAnsi="Times New Roman" w:cs="Times New Roman"/>
        </w:rPr>
        <w:fldChar w:fldCharType="end"/>
      </w:r>
    </w:p>
    <w:p w14:paraId="0F98C621" w14:textId="52CF752D" w:rsidR="00E55E80" w:rsidRDefault="00CC7068" w:rsidP="002038F8">
      <w:pPr>
        <w:autoSpaceDE w:val="0"/>
        <w:autoSpaceDN w:val="0"/>
        <w:adjustRightInd w:val="0"/>
        <w:jc w:val="left"/>
        <w:rPr>
          <w:rFonts w:ascii="Times New Roman" w:hAnsi="Times New Roman" w:cs="Times New Roman"/>
        </w:rPr>
      </w:pPr>
      <w:r>
        <w:rPr>
          <w:rFonts w:ascii="Times New Roman" w:hAnsi="Times New Roman" w:cs="Times New Roman"/>
        </w:rPr>
        <w:t xml:space="preserve">So in general, </w:t>
      </w:r>
      <w:r w:rsidR="005B10A8">
        <w:rPr>
          <w:rFonts w:ascii="Times New Roman" w:hAnsi="Times New Roman" w:cs="Times New Roman"/>
        </w:rPr>
        <w:t>60% of RCC patients bear the specialty of VHL deficiency.</w:t>
      </w:r>
    </w:p>
    <w:p w14:paraId="5075016E" w14:textId="77777777" w:rsidR="00E55E80" w:rsidRDefault="00E55E80" w:rsidP="002038F8">
      <w:pPr>
        <w:autoSpaceDE w:val="0"/>
        <w:autoSpaceDN w:val="0"/>
        <w:adjustRightInd w:val="0"/>
        <w:jc w:val="left"/>
        <w:rPr>
          <w:rFonts w:ascii="Times New Roman" w:hAnsi="Times New Roman" w:cs="Times New Roman"/>
        </w:rPr>
      </w:pPr>
    </w:p>
    <w:p w14:paraId="2C64DD88" w14:textId="72F58826" w:rsidR="000560E0" w:rsidRPr="004D295C" w:rsidRDefault="006717E7" w:rsidP="002038F8">
      <w:pPr>
        <w:autoSpaceDE w:val="0"/>
        <w:autoSpaceDN w:val="0"/>
        <w:adjustRightInd w:val="0"/>
        <w:jc w:val="left"/>
        <w:rPr>
          <w:rFonts w:ascii="Times New Roman" w:hAnsi="Times New Roman" w:cs="Times New Roman"/>
          <w:b/>
          <w:bCs/>
        </w:rPr>
      </w:pPr>
      <w:r w:rsidRPr="004D295C">
        <w:rPr>
          <w:rFonts w:ascii="Times New Roman" w:hAnsi="Times New Roman" w:cs="Times New Roman" w:hint="cs"/>
          <w:b/>
          <w:bCs/>
        </w:rPr>
        <w:t>H</w:t>
      </w:r>
      <w:r w:rsidRPr="004D295C">
        <w:rPr>
          <w:rFonts w:ascii="Times New Roman" w:hAnsi="Times New Roman" w:cs="Times New Roman"/>
          <w:b/>
          <w:bCs/>
        </w:rPr>
        <w:t>IF-1</w:t>
      </w:r>
      <w:r w:rsidRPr="004D295C">
        <w:rPr>
          <w:rFonts w:ascii="Times New Roman" w:hAnsi="Times New Roman" w:cs="Times New Roman" w:hint="eastAsia"/>
          <w:b/>
          <w:bCs/>
        </w:rPr>
        <w:t>α</w:t>
      </w:r>
      <w:r w:rsidRPr="004D295C">
        <w:rPr>
          <w:rFonts w:ascii="Times New Roman" w:hAnsi="Times New Roman" w:cs="Times New Roman"/>
          <w:b/>
          <w:bCs/>
        </w:rPr>
        <w:t xml:space="preserve"> </w:t>
      </w:r>
      <w:r w:rsidRPr="004D295C">
        <w:rPr>
          <w:rFonts w:ascii="Times New Roman" w:hAnsi="Times New Roman" w:cs="Times New Roman" w:hint="eastAsia"/>
          <w:b/>
          <w:bCs/>
        </w:rPr>
        <w:t>&amp;</w:t>
      </w:r>
      <w:r w:rsidRPr="004D295C">
        <w:rPr>
          <w:rFonts w:ascii="Times New Roman" w:hAnsi="Times New Roman" w:cs="Times New Roman"/>
          <w:b/>
          <w:bCs/>
        </w:rPr>
        <w:t xml:space="preserve"> HIF-2</w:t>
      </w:r>
      <w:r w:rsidRPr="004D295C">
        <w:rPr>
          <w:rFonts w:ascii="Times New Roman" w:hAnsi="Times New Roman" w:cs="Times New Roman" w:hint="eastAsia"/>
          <w:b/>
          <w:bCs/>
        </w:rPr>
        <w:t>α</w:t>
      </w:r>
      <w:r w:rsidRPr="004D295C">
        <w:rPr>
          <w:rFonts w:ascii="Times New Roman" w:hAnsi="Times New Roman" w:cs="Times New Roman" w:hint="eastAsia"/>
          <w:b/>
          <w:bCs/>
        </w:rPr>
        <w:t xml:space="preserve"> </w:t>
      </w:r>
      <w:r w:rsidRPr="004D295C">
        <w:rPr>
          <w:rFonts w:ascii="Times New Roman" w:hAnsi="Times New Roman" w:cs="Times New Roman"/>
          <w:b/>
          <w:bCs/>
        </w:rPr>
        <w:t>comparation</w:t>
      </w:r>
    </w:p>
    <w:p w14:paraId="66151A39" w14:textId="77777777" w:rsidR="0092051E" w:rsidRDefault="007F1ECF" w:rsidP="0092051E">
      <w:pPr>
        <w:pStyle w:val="a6"/>
        <w:numPr>
          <w:ilvl w:val="0"/>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Cell lines- expression in RCC cells</w:t>
      </w:r>
      <w:r w:rsidR="0092051E">
        <w:rPr>
          <w:rFonts w:ascii="Times New Roman" w:hAnsi="Times New Roman" w:cs="Times New Roman"/>
        </w:rPr>
        <w:br/>
      </w:r>
      <w:r w:rsidRPr="0092051E">
        <w:rPr>
          <w:rFonts w:ascii="Times New Roman" w:hAnsi="Times New Roman" w:cs="Times New Roman"/>
        </w:rPr>
        <w:t>ccRCC</w:t>
      </w:r>
      <w:r w:rsidRPr="0092051E">
        <w:rPr>
          <w:rFonts w:ascii="Times New Roman" w:hAnsi="Times New Roman" w:cs="Times New Roman"/>
        </w:rPr>
        <w:t xml:space="preserve"> can be classified</w:t>
      </w:r>
      <w:r w:rsidRPr="0092051E">
        <w:rPr>
          <w:rFonts w:ascii="Times New Roman" w:hAnsi="Times New Roman" w:cs="Times New Roman"/>
        </w:rPr>
        <w:t xml:space="preserve"> into three groups</w:t>
      </w:r>
    </w:p>
    <w:p w14:paraId="1DF4D9C2" w14:textId="77777777" w:rsidR="0092051E" w:rsidRDefault="0092051E" w:rsidP="0092051E">
      <w:pPr>
        <w:pStyle w:val="a6"/>
        <w:numPr>
          <w:ilvl w:val="1"/>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cells</w:t>
      </w:r>
      <w:r w:rsidR="007F1ECF" w:rsidRPr="0092051E">
        <w:rPr>
          <w:rFonts w:ascii="Times New Roman" w:hAnsi="Times New Roman" w:cs="Times New Roman"/>
        </w:rPr>
        <w:t xml:space="preserve"> with wild type VHL</w:t>
      </w:r>
    </w:p>
    <w:p w14:paraId="264AB220" w14:textId="77777777" w:rsidR="0092051E" w:rsidRDefault="0092051E" w:rsidP="0092051E">
      <w:pPr>
        <w:pStyle w:val="a6"/>
        <w:numPr>
          <w:ilvl w:val="1"/>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cells</w:t>
      </w:r>
      <w:r w:rsidR="007F1ECF" w:rsidRPr="0092051E">
        <w:rPr>
          <w:rFonts w:ascii="Times New Roman" w:hAnsi="Times New Roman" w:cs="Times New Roman"/>
        </w:rPr>
        <w:t xml:space="preserve"> with defective</w:t>
      </w:r>
      <w:r>
        <w:rPr>
          <w:rFonts w:ascii="Times New Roman" w:hAnsi="Times New Roman" w:cs="Times New Roman"/>
        </w:rPr>
        <w:t xml:space="preserve"> </w:t>
      </w:r>
      <w:r w:rsidR="007F1ECF" w:rsidRPr="0092051E">
        <w:rPr>
          <w:rFonts w:ascii="Times New Roman" w:hAnsi="Times New Roman" w:cs="Times New Roman"/>
        </w:rPr>
        <w:t>pVHL and expressing both HIF-1α and HIF-2α together</w:t>
      </w:r>
    </w:p>
    <w:p w14:paraId="6454DFE8" w14:textId="0615F10C" w:rsidR="007F1ECF" w:rsidRPr="0092051E" w:rsidRDefault="0092051E" w:rsidP="0092051E">
      <w:pPr>
        <w:pStyle w:val="a6"/>
        <w:numPr>
          <w:ilvl w:val="1"/>
          <w:numId w:val="1"/>
        </w:numPr>
        <w:autoSpaceDE w:val="0"/>
        <w:autoSpaceDN w:val="0"/>
        <w:adjustRightInd w:val="0"/>
        <w:ind w:firstLineChars="0"/>
        <w:jc w:val="left"/>
        <w:rPr>
          <w:rFonts w:ascii="Times New Roman" w:hAnsi="Times New Roman" w:cs="Times New Roman" w:hint="eastAsia"/>
        </w:rPr>
      </w:pPr>
      <w:r>
        <w:rPr>
          <w:rFonts w:ascii="Times New Roman" w:hAnsi="Times New Roman" w:cs="Times New Roman"/>
        </w:rPr>
        <w:t>cells</w:t>
      </w:r>
      <w:r w:rsidR="007F1ECF" w:rsidRPr="0092051E">
        <w:rPr>
          <w:rFonts w:ascii="Times New Roman" w:hAnsi="Times New Roman" w:cs="Times New Roman"/>
        </w:rPr>
        <w:t xml:space="preserve"> with defective pVHL and</w:t>
      </w:r>
      <w:r>
        <w:rPr>
          <w:rFonts w:ascii="Times New Roman" w:hAnsi="Times New Roman" w:cs="Times New Roman"/>
        </w:rPr>
        <w:t xml:space="preserve"> </w:t>
      </w:r>
      <w:r w:rsidR="007F1ECF" w:rsidRPr="0092051E">
        <w:rPr>
          <w:rFonts w:ascii="Times New Roman" w:hAnsi="Times New Roman" w:cs="Times New Roman"/>
        </w:rPr>
        <w:t>expressing HIF-2α exclusively.</w:t>
      </w:r>
    </w:p>
    <w:p w14:paraId="7315DD6F" w14:textId="27B99CAD" w:rsidR="007F1ECF" w:rsidRPr="007F1ECF" w:rsidRDefault="007F1ECF" w:rsidP="007F1ECF">
      <w:pPr>
        <w:pStyle w:val="a6"/>
        <w:numPr>
          <w:ilvl w:val="0"/>
          <w:numId w:val="1"/>
        </w:numPr>
        <w:autoSpaceDE w:val="0"/>
        <w:autoSpaceDN w:val="0"/>
        <w:adjustRightInd w:val="0"/>
        <w:ind w:firstLineChars="0"/>
        <w:jc w:val="left"/>
        <w:rPr>
          <w:rFonts w:ascii="Times New Roman" w:hAnsi="Times New Roman" w:cs="Times New Roman" w:hint="eastAsia"/>
        </w:rPr>
      </w:pPr>
      <w:r>
        <w:rPr>
          <w:rFonts w:ascii="Times New Roman" w:hAnsi="Times New Roman" w:cs="Times New Roman"/>
        </w:rPr>
        <w:t>Translation</w:t>
      </w:r>
    </w:p>
    <w:p w14:paraId="79E3E1E1" w14:textId="6C151EC2" w:rsidR="00DC22C1" w:rsidRPr="0088039D" w:rsidRDefault="0088039D" w:rsidP="000F5105">
      <w:pPr>
        <w:pStyle w:val="a6"/>
        <w:numPr>
          <w:ilvl w:val="1"/>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hint="cs"/>
        </w:rPr>
        <w:t>H</w:t>
      </w:r>
      <w:r>
        <w:rPr>
          <w:rFonts w:ascii="Times New Roman" w:hAnsi="Times New Roman" w:cs="Times New Roman"/>
        </w:rPr>
        <w:t>IF-1</w:t>
      </w:r>
      <w:r>
        <w:rPr>
          <w:rFonts w:ascii="Times New Roman" w:hAnsi="Times New Roman" w:cs="Times New Roman" w:hint="eastAsia"/>
        </w:rPr>
        <w:t>α</w:t>
      </w:r>
      <w:r>
        <w:rPr>
          <w:rFonts w:ascii="Times New Roman" w:hAnsi="Times New Roman" w:cs="Times New Roman"/>
        </w:rPr>
        <w:t xml:space="preserve"> </w:t>
      </w:r>
      <w:r>
        <w:rPr>
          <w:rFonts w:ascii="Times New Roman" w:hAnsi="Times New Roman" w:cs="Times New Roman" w:hint="eastAsia"/>
        </w:rPr>
        <w:t>&amp;</w:t>
      </w:r>
      <w:r>
        <w:rPr>
          <w:rFonts w:ascii="Times New Roman" w:hAnsi="Times New Roman" w:cs="Times New Roman"/>
        </w:rPr>
        <w:t xml:space="preserve"> HIF-2</w:t>
      </w:r>
      <w:r>
        <w:rPr>
          <w:rFonts w:ascii="Times New Roman" w:hAnsi="Times New Roman" w:cs="Times New Roman" w:hint="eastAsia"/>
        </w:rPr>
        <w:t>α</w:t>
      </w:r>
      <w:r>
        <w:rPr>
          <w:rFonts w:ascii="Times New Roman" w:hAnsi="Times New Roman" w:cs="Times New Roman" w:hint="eastAsia"/>
        </w:rPr>
        <w:t xml:space="preserve"> </w:t>
      </w:r>
      <w:r>
        <w:rPr>
          <w:rFonts w:ascii="Times New Roman" w:hAnsi="Times New Roman" w:cs="Times New Roman"/>
        </w:rPr>
        <w:t xml:space="preserve">are post-translationally regulated via </w:t>
      </w:r>
      <w:r w:rsidR="00FE6425">
        <w:rPr>
          <w:rFonts w:ascii="Times New Roman" w:hAnsi="Times New Roman" w:cs="Times New Roman"/>
        </w:rPr>
        <w:t>variable mechanisms</w:t>
      </w:r>
      <w:r w:rsidR="001C17D2">
        <w:rPr>
          <w:rFonts w:ascii="Times New Roman" w:hAnsi="Times New Roman" w:cs="Times New Roman"/>
        </w:rPr>
        <w:t>.</w:t>
      </w:r>
      <w:r w:rsidR="001C17D2">
        <w:rPr>
          <w:rFonts w:ascii="Times New Roman" w:hAnsi="Times New Roman" w:cs="Times New Roman"/>
        </w:rPr>
        <w:fldChar w:fldCharType="begin" w:fldLock="1"/>
      </w:r>
      <w:r w:rsidR="00561203">
        <w:rPr>
          <w:rFonts w:ascii="Times New Roman" w:hAnsi="Times New Roman" w:cs="Times New Roman"/>
        </w:rPr>
        <w:instrText>ADDIN CSL_CITATION {"citationItems":[{"id":"ITEM-1","itemData":{"DOI":"10.1038/nrc3183","ISSN":"1474175X","PMID":"22169972","abstract":"Hypoxia-inducible factors (HIFs) are broadly expressed in human cancers, and HIF1 α and HIF2 α were previously suspected to promote tumour progression through largely overlapping functions. However, this relatively simple model has now been challenged in light of recent data from various approaches that reveal unique and sometimes opposing activities of these HIF α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 α and HIF2 α in human neoplasia is warranted. © 2012 Macmillan Publishers Limited. All rights reserved.","author":[{"dropping-particle":"","family":"Keith","given":"Brian","non-dropping-particle":"","parse-names":false,"suffix":""},{"dropping-particle":"","family":"Johnson","given":"Randall S.","non-dropping-particle":"","parse-names":false,"suffix":""},{"dropping-particle":"","family":"Simon","given":"M. Celeste","non-dropping-particle":"","parse-names":false,"suffix":""}],"container-title":"Nature Reviews Cancer","id":"ITEM-1","issue":"1","issued":{"date-parts":[["2012","1"]]},"note":"HIF 1a, HIF 2a, HIF 3a\nARNT/HIF b , ARNT2(neuro)","page":"9-22","title":"HIF1 α and HIF2 α: sibling rivalry in hypoxic tumour growth and progression","type":"article","volume":"12"},"uris":["http://www.mendeley.com/documents/?uuid=b7905954-05e6-31fa-9c58-8b1e9b8c8d0b"]}],"mendeley":{"formattedCitation":"(Keith et al., 2012)","plainTextFormattedCitation":"(Keith et al., 2012)","previouslyFormattedCitation":"(Keith et al., 2012)"},"properties":{"noteIndex":0},"schema":"https://github.com/citation-style-language/schema/raw/master/csl-citation.json"}</w:instrText>
      </w:r>
      <w:r w:rsidR="001C17D2">
        <w:rPr>
          <w:rFonts w:ascii="Times New Roman" w:hAnsi="Times New Roman" w:cs="Times New Roman"/>
        </w:rPr>
        <w:fldChar w:fldCharType="separate"/>
      </w:r>
      <w:r w:rsidR="001C17D2" w:rsidRPr="001C17D2">
        <w:rPr>
          <w:rFonts w:ascii="Times New Roman" w:hAnsi="Times New Roman" w:cs="Times New Roman"/>
          <w:noProof/>
        </w:rPr>
        <w:t>(Keith et al., 2012)</w:t>
      </w:r>
      <w:r w:rsidR="001C17D2">
        <w:rPr>
          <w:rFonts w:ascii="Times New Roman" w:hAnsi="Times New Roman" w:cs="Times New Roman"/>
        </w:rPr>
        <w:fldChar w:fldCharType="end"/>
      </w:r>
    </w:p>
    <w:p w14:paraId="3B4D886F" w14:textId="2BF9509F" w:rsidR="00DC22C1" w:rsidRDefault="0088039D" w:rsidP="002038F8">
      <w:pPr>
        <w:autoSpaceDE w:val="0"/>
        <w:autoSpaceDN w:val="0"/>
        <w:adjustRightInd w:val="0"/>
        <w:jc w:val="left"/>
        <w:rPr>
          <w:rFonts w:ascii="Times New Roman" w:hAnsi="Times New Roman" w:cs="Times New Roman"/>
        </w:rPr>
      </w:pPr>
      <w:r>
        <w:rPr>
          <w:noProof/>
        </w:rPr>
        <w:drawing>
          <wp:inline distT="0" distB="0" distL="0" distR="0" wp14:anchorId="5312CD70" wp14:editId="0FFE6085">
            <wp:extent cx="3016045" cy="34191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2181" cy="3426112"/>
                    </a:xfrm>
                    <a:prstGeom prst="rect">
                      <a:avLst/>
                    </a:prstGeom>
                  </pic:spPr>
                </pic:pic>
              </a:graphicData>
            </a:graphic>
          </wp:inline>
        </w:drawing>
      </w:r>
    </w:p>
    <w:p w14:paraId="302B2C29" w14:textId="333A6032" w:rsidR="00BD585B" w:rsidRPr="00BD585B" w:rsidRDefault="00BD585B" w:rsidP="00BD585B">
      <w:pPr>
        <w:autoSpaceDE w:val="0"/>
        <w:autoSpaceDN w:val="0"/>
        <w:adjustRightInd w:val="0"/>
        <w:jc w:val="left"/>
        <w:rPr>
          <w:rFonts w:ascii="Times New Roman" w:hAnsi="Times New Roman" w:cs="Times New Roman"/>
        </w:rPr>
      </w:pPr>
      <w:r w:rsidRPr="00BD585B">
        <w:rPr>
          <w:rFonts w:ascii="Times New Roman" w:hAnsi="Times New Roman" w:cs="Times New Roman"/>
        </w:rPr>
        <w:t>Nuclear factor-KB (NF-KB) regulates the transcription of the Hif1α gene. Moreover, Th1 cytokines stimulate this NF-κB-HIF1α pathway to activate a range of HIF1α target genes, whereas Th2 cytokines interleukin-4 (IL-4) and IL-10 differentially activate Epas1 expression, although the precise mechanisms involved are not clear.</w:t>
      </w:r>
      <w:r w:rsidRPr="00BD585B">
        <w:rPr>
          <w:rFonts w:ascii="Times New Roman" w:hAnsi="Times New Roman" w:cs="Times New Roman"/>
        </w:rPr>
        <w:t xml:space="preserve"> </w:t>
      </w:r>
    </w:p>
    <w:p w14:paraId="1696BF07" w14:textId="77777777" w:rsidR="00BD585B" w:rsidRDefault="00BD585B" w:rsidP="002038F8">
      <w:pPr>
        <w:autoSpaceDE w:val="0"/>
        <w:autoSpaceDN w:val="0"/>
        <w:adjustRightInd w:val="0"/>
        <w:jc w:val="left"/>
        <w:rPr>
          <w:rFonts w:ascii="Times New Roman" w:hAnsi="Times New Roman" w:cs="Times New Roman" w:hint="eastAsia"/>
        </w:rPr>
      </w:pPr>
    </w:p>
    <w:p w14:paraId="3C5F83A0" w14:textId="5F580EC1" w:rsidR="000F5105" w:rsidRDefault="001E0707" w:rsidP="00CF52FB">
      <w:pPr>
        <w:pStyle w:val="a6"/>
        <w:numPr>
          <w:ilvl w:val="0"/>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 xml:space="preserve">Opposing functions and </w:t>
      </w:r>
      <w:r w:rsidR="000F5105">
        <w:rPr>
          <w:rFonts w:ascii="Times New Roman" w:hAnsi="Times New Roman" w:cs="Times New Roman"/>
        </w:rPr>
        <w:t>Regulation</w:t>
      </w:r>
      <w:r w:rsidR="00B40B8B">
        <w:rPr>
          <w:rFonts w:ascii="Times New Roman" w:hAnsi="Times New Roman" w:cs="Times New Roman"/>
        </w:rPr>
        <w:t xml:space="preserve"> </w:t>
      </w:r>
      <w:r>
        <w:rPr>
          <w:rFonts w:ascii="Times New Roman" w:hAnsi="Times New Roman" w:cs="Times New Roman"/>
        </w:rPr>
        <w:t xml:space="preserve">of </w:t>
      </w:r>
      <w:r w:rsidRPr="005E2D57">
        <w:rPr>
          <w:rFonts w:ascii="Times New Roman" w:hAnsi="Times New Roman" w:cs="Times New Roman" w:hint="cs"/>
        </w:rPr>
        <w:t>H</w:t>
      </w:r>
      <w:r w:rsidRPr="005E2D57">
        <w:rPr>
          <w:rFonts w:ascii="Times New Roman" w:hAnsi="Times New Roman" w:cs="Times New Roman"/>
        </w:rPr>
        <w:t>IF-1</w:t>
      </w:r>
      <w:r w:rsidRPr="005E2D57">
        <w:rPr>
          <w:rFonts w:ascii="Times New Roman" w:hAnsi="Times New Roman" w:cs="Times New Roman" w:hint="eastAsia"/>
        </w:rPr>
        <w:t>α</w:t>
      </w:r>
      <w:r w:rsidRPr="005E2D57">
        <w:rPr>
          <w:rFonts w:ascii="Times New Roman" w:hAnsi="Times New Roman" w:cs="Times New Roman"/>
        </w:rPr>
        <w:t xml:space="preserve"> </w:t>
      </w:r>
      <w:r w:rsidRPr="005E2D57">
        <w:rPr>
          <w:rFonts w:ascii="Times New Roman" w:hAnsi="Times New Roman" w:cs="Times New Roman" w:hint="eastAsia"/>
        </w:rPr>
        <w:t>&amp;</w:t>
      </w:r>
      <w:r w:rsidRPr="005E2D57">
        <w:rPr>
          <w:rFonts w:ascii="Times New Roman" w:hAnsi="Times New Roman" w:cs="Times New Roman"/>
        </w:rPr>
        <w:t xml:space="preserve"> HIF-2</w:t>
      </w:r>
      <w:r w:rsidRPr="005E2D57">
        <w:rPr>
          <w:rFonts w:ascii="Times New Roman" w:hAnsi="Times New Roman" w:cs="Times New Roman" w:hint="eastAsia"/>
        </w:rPr>
        <w:t>α</w:t>
      </w:r>
    </w:p>
    <w:p w14:paraId="6E637D93" w14:textId="497EC8C2" w:rsidR="00572158" w:rsidRPr="005E2D57" w:rsidRDefault="00CF52FB" w:rsidP="000F5105">
      <w:pPr>
        <w:pStyle w:val="a6"/>
        <w:numPr>
          <w:ilvl w:val="1"/>
          <w:numId w:val="1"/>
        </w:numPr>
        <w:autoSpaceDE w:val="0"/>
        <w:autoSpaceDN w:val="0"/>
        <w:adjustRightInd w:val="0"/>
        <w:ind w:firstLineChars="0"/>
        <w:jc w:val="left"/>
        <w:rPr>
          <w:rFonts w:ascii="Times New Roman" w:hAnsi="Times New Roman" w:cs="Times New Roman"/>
        </w:rPr>
      </w:pPr>
      <w:r w:rsidRPr="005E2D57">
        <w:rPr>
          <w:rFonts w:ascii="Times New Roman" w:hAnsi="Times New Roman" w:cs="Times New Roman"/>
        </w:rPr>
        <w:t xml:space="preserve">reciprocal interactions between </w:t>
      </w:r>
      <w:r w:rsidRPr="005E2D57">
        <w:rPr>
          <w:rFonts w:ascii="Times New Roman" w:hAnsi="Times New Roman" w:cs="Times New Roman" w:hint="cs"/>
        </w:rPr>
        <w:t>H</w:t>
      </w:r>
      <w:r w:rsidRPr="005E2D57">
        <w:rPr>
          <w:rFonts w:ascii="Times New Roman" w:hAnsi="Times New Roman" w:cs="Times New Roman"/>
        </w:rPr>
        <w:t>IF-1</w:t>
      </w:r>
      <w:r w:rsidRPr="005E2D57">
        <w:rPr>
          <w:rFonts w:ascii="Times New Roman" w:hAnsi="Times New Roman" w:cs="Times New Roman" w:hint="eastAsia"/>
        </w:rPr>
        <w:t>α</w:t>
      </w:r>
      <w:r w:rsidRPr="005E2D57">
        <w:rPr>
          <w:rFonts w:ascii="Times New Roman" w:hAnsi="Times New Roman" w:cs="Times New Roman"/>
        </w:rPr>
        <w:t xml:space="preserve"> </w:t>
      </w:r>
      <w:r w:rsidRPr="005E2D57">
        <w:rPr>
          <w:rFonts w:ascii="Times New Roman" w:hAnsi="Times New Roman" w:cs="Times New Roman" w:hint="eastAsia"/>
        </w:rPr>
        <w:t>&amp;</w:t>
      </w:r>
      <w:r w:rsidRPr="005E2D57">
        <w:rPr>
          <w:rFonts w:ascii="Times New Roman" w:hAnsi="Times New Roman" w:cs="Times New Roman"/>
        </w:rPr>
        <w:t xml:space="preserve"> HIF-2</w:t>
      </w:r>
      <w:r w:rsidRPr="005E2D57">
        <w:rPr>
          <w:rFonts w:ascii="Times New Roman" w:hAnsi="Times New Roman" w:cs="Times New Roman" w:hint="eastAsia"/>
        </w:rPr>
        <w:t>α</w:t>
      </w:r>
      <w:r w:rsidRPr="005E2D57">
        <w:rPr>
          <w:rFonts w:ascii="Times New Roman" w:hAnsi="Times New Roman" w:cs="Times New Roman" w:hint="eastAsia"/>
        </w:rPr>
        <w:t xml:space="preserve"> </w:t>
      </w:r>
      <w:r w:rsidRPr="005E2D57">
        <w:rPr>
          <w:rFonts w:ascii="Times New Roman" w:hAnsi="Times New Roman" w:cs="Times New Roman"/>
        </w:rPr>
        <w:t>level in RCC</w:t>
      </w:r>
      <w:r w:rsidRPr="005E2D57">
        <w:rPr>
          <w:rFonts w:ascii="Times New Roman" w:hAnsi="Times New Roman" w:cs="Times New Roman" w:hint="eastAsia"/>
        </w:rPr>
        <w:t>.</w:t>
      </w:r>
      <w:r w:rsidRPr="005E2D57">
        <w:rPr>
          <w:rFonts w:ascii="Times New Roman" w:hAnsi="Times New Roman" w:cs="Times New Roman"/>
        </w:rPr>
        <w:fldChar w:fldCharType="begin" w:fldLock="1"/>
      </w:r>
      <w:r w:rsidR="00A85EC9" w:rsidRPr="005E2D57">
        <w:rPr>
          <w:rFonts w:ascii="Times New Roman" w:hAnsi="Times New Roman" w:cs="Times New Roman"/>
        </w:rPr>
        <w:instrText>ADDIN CSL_CITATION {"citationItems":[{"id":"ITEM-1","itemData":{"DOI":"10.1128/MCB.25.13.5675-5686.2005","ISSN":"0270-7306","abstract":"Defective function of the von Hippel-Lindau (VHL) tumor suppressor ablates proteolytic regulation of hypoxia-inducible factor alpha subunits (HIF-1 alpha and HIF-2 alpha), leading to constitutive activation of hypoxia pathways in renal cell carcinoma (RCC). Here we report a comparative analysis of the functions of HIF-1 alpha and HIF-2 alpha in RCC and non-RCC cells. We demonstrate common patterns of HIF-alpha isoform transcriptional selectivity in VHL-defective RCC that show consistent and striking differences from patterns in other cell types. We also show that HIF-alpha isoforms display unexpected suppressive interactions in RCC cells, with enhanced expression of HIF-2 alpha suppressing HIF-1 alpha and vice-versa. In VHL-defective RCC cells, we demonstrate that the protumorigenic genes encoding cyclin D1, transforming growth factor alpha, and vascular endothelial growth factor respond specifically to HIF-2 alpha and that the proapoptotic gene encoding BNip3 responds positively to HIF-1 alpha and negatively to HIF-2 alpha, indicating that HIF-1 alpha and HIF-2 alpha have contrasting properties in the biology of RCC. In keeping with this, HIF-alpha isoform-specific transcriptional selectivity was matched by differential effects on the growth of RCC as tumor xenografts, with HIF-1 alpha retarding and HIF-2 alpha enhancing tumor growth. These findings indicate that therapeutic approaches to targeting of the HIF system, at least in this setting, will need to take account of HIF isoform-specific functions.","author":[{"dropping-particle":"","family":"Raval","given":"R R","non-dropping-particle":"","parse-names":false,"suffix":""},{"dropping-particle":"","family":"Lau","given":"K W","non-dropping-particle":"","parse-names":false,"suffix":""},{"dropping-particle":"","family":"Tran","given":"M G B","non-dropping-particle":"","parse-names":false,"suffix":""},{"dropping-particle":"","family":"Sowter","given":"H M","non-dropping-particle":"","parse-names":false,"suffix":""},{"dropping-particle":"","family":"Mandriota","given":"S J","non-dropping-particle":"","parse-names":false,"suffix":""},{"dropping-particle":"","family":"Li","given":"J L","non-dropping-particle":"","parse-names":false,"suffix":""},{"dropping-particle":"","family":"Pugh","given":"C W","non-dropping-particle":"","parse-names":false,"suffix":""},{"dropping-particle":"","family":"Maxwell","given":"P H","non-dropping-particle":"","parse-names":false,"suffix":""},{"dropping-particle":"","family":"Harris","given":"A L","non-dropping-particle":"","parse-names":false,"suffix":""},{"dropping-particle":"","family":"Ratcliffe","given":"P J","non-dropping-particle":"","parse-names":false,"suffix":""}],"container-title":"MOLECULAR AND CELLULAR BIOLOGY","id":"ITEM-1","issue":"13","issued":{"date-parts":[["2005"]]},"page":"5675-5686","title":"Contrasting properties of hypoxia-inducible factor 1 (HIF-1) and HIF-2 in von Hippel-Lindau-associated renal cell carcinoma","type":"article-journal","volume":"25"},"uris":["http://www.mendeley.com/documents/?uuid=56be1cb0-cd9b-4f03-bd65-fac1c98a9652"]}],"mendeley":{"formattedCitation":"(Raval et al., 2005)","plainTextFormattedCitation":"(Raval et al., 2005)","previouslyFormattedCitation":"(Raval et al., 2005)"},"properties":{"noteIndex":0},"schema":"https://github.com/citation-style-language/schema/raw/master/csl-citation.json"}</w:instrText>
      </w:r>
      <w:r w:rsidRPr="005E2D57">
        <w:rPr>
          <w:rFonts w:ascii="Times New Roman" w:hAnsi="Times New Roman" w:cs="Times New Roman"/>
        </w:rPr>
        <w:fldChar w:fldCharType="separate"/>
      </w:r>
      <w:r w:rsidRPr="005E2D57">
        <w:rPr>
          <w:rFonts w:ascii="Times New Roman" w:hAnsi="Times New Roman" w:cs="Times New Roman"/>
          <w:noProof/>
        </w:rPr>
        <w:t>(Raval et al., 2005)</w:t>
      </w:r>
      <w:r w:rsidRPr="005E2D57">
        <w:rPr>
          <w:rFonts w:ascii="Times New Roman" w:hAnsi="Times New Roman" w:cs="Times New Roman"/>
        </w:rPr>
        <w:fldChar w:fldCharType="end"/>
      </w:r>
      <w:r w:rsidR="005E2D57" w:rsidRPr="005E2D57">
        <w:rPr>
          <w:rFonts w:ascii="Times New Roman" w:hAnsi="Times New Roman" w:cs="Times New Roman"/>
        </w:rPr>
        <w:br/>
      </w:r>
      <w:r w:rsidR="005E2D57" w:rsidRPr="005E2D57">
        <w:rPr>
          <w:rFonts w:ascii="Times New Roman" w:hAnsi="Times New Roman" w:cs="Times New Roman"/>
        </w:rPr>
        <w:t>expression of HIF-1</w:t>
      </w:r>
      <w:r w:rsidR="005E2D57" w:rsidRPr="005E2D57">
        <w:rPr>
          <w:rFonts w:ascii="MS Gothic" w:hAnsi="MS Gothic" w:cs="MS Gothic" w:hint="eastAsia"/>
        </w:rPr>
        <w:t xml:space="preserve"> </w:t>
      </w:r>
      <w:r w:rsidR="005E2D57" w:rsidRPr="005E2D57">
        <w:rPr>
          <w:rFonts w:ascii="Times New Roman" w:hAnsi="Times New Roman" w:cs="Times New Roman"/>
        </w:rPr>
        <w:t>in 786-O cells suppressed HIF-2</w:t>
      </w:r>
      <w:r w:rsidR="005E2D57">
        <w:rPr>
          <w:rFonts w:ascii="MS Gothic" w:hAnsi="MS Gothic" w:cs="MS Gothic" w:hint="eastAsia"/>
        </w:rPr>
        <w:t>;</w:t>
      </w:r>
      <w:r w:rsidR="005E2D57" w:rsidRPr="005E2D57">
        <w:t xml:space="preserve"> </w:t>
      </w:r>
      <w:r w:rsidR="005E2D57" w:rsidRPr="005E2D57">
        <w:rPr>
          <w:rFonts w:ascii="Times New Roman" w:hAnsi="Times New Roman" w:cs="Times New Roman"/>
        </w:rPr>
        <w:t>overexpression of HIF-2 strikingly downregulated HIF-1</w:t>
      </w:r>
      <w:r w:rsidR="005E2D57">
        <w:rPr>
          <w:rFonts w:ascii="Times New Roman" w:hAnsi="Times New Roman" w:cs="Times New Roman"/>
        </w:rPr>
        <w:t xml:space="preserve"> in RCC4 </w:t>
      </w:r>
      <w:r w:rsidR="005E2D57">
        <w:rPr>
          <w:rFonts w:ascii="Times New Roman" w:hAnsi="Times New Roman" w:cs="Times New Roman" w:hint="eastAsia"/>
        </w:rPr>
        <w:t>cells</w:t>
      </w:r>
      <w:r w:rsidR="005E2D57">
        <w:rPr>
          <w:rFonts w:ascii="Times New Roman" w:hAnsi="Times New Roman" w:cs="Times New Roman"/>
        </w:rPr>
        <w:t>.</w:t>
      </w:r>
      <w:r w:rsidR="00CA3B2F">
        <w:rPr>
          <w:rFonts w:ascii="Times New Roman" w:hAnsi="Times New Roman" w:cs="Times New Roman"/>
        </w:rPr>
        <w:fldChar w:fldCharType="begin" w:fldLock="1"/>
      </w:r>
      <w:r w:rsidR="00AF3DFB">
        <w:rPr>
          <w:rFonts w:ascii="Times New Roman" w:hAnsi="Times New Roman" w:cs="Times New Roman"/>
        </w:rPr>
        <w:instrText>ADDIN CSL_CITATION {"citationItems":[{"id":"ITEM-1","itemData":{"DOI":"10.1016/j.eururo.2015.08.007","ISSN":"0302-2838","abstract":"Context: Renal cancer is a common urologic malignancy, and therapeutic options for metastatic disease are limited. Most clear cell renal cell carcinomas (ccRCC) are associated with loss of von Hippel-Lindau tumor suppressor (pVHL) function and deregulation of hypoxia pathways. Objective: This review summarizes recent evidence from genetic and biological studies showing that hypoxia and hypoxia-related pathways play critical roles in the development and progress of renal cancer. Evidence acquisition: We used a systematic search for articles using the keywords hypoxia, HIF, renal cancer, and VHL. Evidence synthesis: Identification of the tumor suppressor pVHL has allowed the characterization of important ccRCC-associated pathways. pVHL targets alpha-subunits of hypoxia-inducible transcription factors (HIF) for proteasomal degradation. The two main HIF-alpha isoforms have opposing effects on RCC biology, possibly through distinct interactions with additional oncogenes. Furthermore, HIF-1 alpha activity is commonly diminished by chromosomal deletion in ccRCCs, and increased HIF-1 activity reduces tumor burden in xenograft tumor models. Conversely, polymorphisms at the HIF-2 alpha gene locus predispose to the development of ccRCCs, and HIF-2 alpha promotes tumor growth. Genetic studies have revealed a prominent role for chromatin-modifying enzyme genes in ccRCC, and these may further modulate specific aspects of the HIF response. This suggests that, rather than global activation of HIF, specific components of the response are important in promoting kidney cancer. Some of these processes are already targets for current therapeutic strategies, and further dissection of this pathway might yield novel methods of treating RCC. Conclusions: In contrast to many tumor types, HIF-1 alpha and HIF-2 alpha have opposing effects in ccRCC biology, with HIF-1 alpha acting as a tumor suppressor and HIF-2 alpha acting as an oncogene. The overall effect of VHL inactivation will depend on fine-tuning of the HIF response. Patient summary: High levels of hypoxia-inducible transcription factors (HIF) are particularly important in the clear cell type of kidney cancer, in which they are no longer properly regulated by the von Hippel-Lindau protein. The two HIF-alpha proteins have opposing effects on tumor evolution. (C) 2015 European Association of Urology. Published by Elsevier B. V. All rights reserved.","author":[{"dropping-particle":"","family":"Schoedel","given":"Johannes","non-dropping-particle":"","parse-names":false,"suffix":""},{"dropping-particle":"","family":"Grampp","given":"Steffen","non-dropping-particle":"","parse-names":false,"suffix":""},{"dropping-particle":"","family":"Maher","given":"Eamonn R","non-dropping-particle":"","parse-names":false,"suffix":""},{"dropping-particle":"","family":"Moch","given":"Holger","non-dropping-particle":"","parse-names":false,"suffix":""},{"dropping-particle":"","family":"Ratcliffe","given":"Peter J","non-dropping-particle":"","parse-names":false,"suffix":""},{"dropping-particle":"","family":"Russo","given":"Paul","non-dropping-particle":"","parse-names":false,"suffix":""},{"dropping-particle":"","family":</w:instrText>
      </w:r>
      <w:r w:rsidR="00AF3DFB">
        <w:rPr>
          <w:rFonts w:ascii="Times New Roman" w:hAnsi="Times New Roman" w:cs="Times New Roman" w:hint="eastAsia"/>
        </w:rPr>
        <w:instrText>"Mole","given":"David R","non-dropping-particle":"","parse-names":false,"suffix":""}],"container-title":"EUROPEAN UROLOGY","id":"ITEM-1","issue":"4","issued":{"date-parts":[["2016"]]},"note":"</w:instrText>
      </w:r>
      <w:r w:rsidR="00AF3DFB">
        <w:rPr>
          <w:rFonts w:ascii="Times New Roman" w:hAnsi="Times New Roman" w:cs="Times New Roman" w:hint="eastAsia"/>
        </w:rPr>
        <w:instrText>最近的一篇综述</w:instrText>
      </w:r>
      <w:r w:rsidR="00AF3DFB">
        <w:rPr>
          <w:rFonts w:ascii="Times New Roman" w:hAnsi="Times New Roman" w:cs="Times New Roman" w:hint="eastAsia"/>
        </w:rPr>
        <w:instrText>\n3.3. HIF-1 versus HIF-2 in renal cancer","page":"646-6</w:instrText>
      </w:r>
      <w:r w:rsidR="00AF3DFB">
        <w:rPr>
          <w:rFonts w:ascii="Times New Roman" w:hAnsi="Times New Roman" w:cs="Times New Roman"/>
        </w:rPr>
        <w:instrText>57","title":"Hypoxia, Hypoxia-inducible Transcription Factors, and Renal Cancer","type":"article-journal","volume":"69"},"uris":["http://www.mendeley.com/documents/?uuid=b6e4a1c4-4a0a-4b3b-813b-03403c71f05a"]}],"mendeley":{"formattedCitation":"(Schoedel et al., 2016)","plainTextFormattedCitation":"(Schoedel et al., 2016)","previouslyFormattedCitation":"(Schoedel et al., 2016)"},"properties":{"noteIndex":0},"schema":"https://github.com/citation-style-language/schema/raw/master/csl-citation.json"}</w:instrText>
      </w:r>
      <w:r w:rsidR="00CA3B2F">
        <w:rPr>
          <w:rFonts w:ascii="Times New Roman" w:hAnsi="Times New Roman" w:cs="Times New Roman"/>
        </w:rPr>
        <w:fldChar w:fldCharType="separate"/>
      </w:r>
      <w:r w:rsidR="00CA3B2F" w:rsidRPr="00CA3B2F">
        <w:rPr>
          <w:rFonts w:ascii="Times New Roman" w:hAnsi="Times New Roman" w:cs="Times New Roman"/>
          <w:noProof/>
        </w:rPr>
        <w:t>(Schoedel et al., 2016)</w:t>
      </w:r>
      <w:r w:rsidR="00CA3B2F">
        <w:rPr>
          <w:rFonts w:ascii="Times New Roman" w:hAnsi="Times New Roman" w:cs="Times New Roman"/>
        </w:rPr>
        <w:fldChar w:fldCharType="end"/>
      </w:r>
    </w:p>
    <w:p w14:paraId="1DAFCCCE" w14:textId="4D329299" w:rsidR="000F5105" w:rsidRDefault="007A78A9" w:rsidP="000F5105">
      <w:pPr>
        <w:pStyle w:val="a6"/>
        <w:numPr>
          <w:ilvl w:val="1"/>
          <w:numId w:val="1"/>
        </w:numPr>
        <w:autoSpaceDE w:val="0"/>
        <w:autoSpaceDN w:val="0"/>
        <w:adjustRightInd w:val="0"/>
        <w:ind w:firstLineChars="0"/>
        <w:jc w:val="left"/>
        <w:rPr>
          <w:rFonts w:ascii="Times New Roman" w:hAnsi="Times New Roman" w:cs="Times New Roman"/>
        </w:rPr>
      </w:pPr>
      <w:r w:rsidRPr="007A78A9">
        <w:rPr>
          <w:rFonts w:ascii="Times New Roman" w:hAnsi="Times New Roman" w:cs="Times New Roman"/>
        </w:rPr>
        <w:t>Both HIF-1α and HIF-2α display</w:t>
      </w:r>
      <w:r>
        <w:rPr>
          <w:rFonts w:ascii="Times New Roman" w:hAnsi="Times New Roman" w:cs="Times New Roman"/>
        </w:rPr>
        <w:t xml:space="preserve"> </w:t>
      </w:r>
      <w:r w:rsidRPr="007A78A9">
        <w:rPr>
          <w:rFonts w:ascii="Times New Roman" w:hAnsi="Times New Roman" w:cs="Times New Roman"/>
        </w:rPr>
        <w:t xml:space="preserve">different susceptibility to FIH1 and PHD-mediated </w:t>
      </w:r>
      <w:r w:rsidRPr="007A78A9">
        <w:rPr>
          <w:rFonts w:ascii="Times New Roman" w:hAnsi="Times New Roman" w:cs="Times New Roman"/>
        </w:rPr>
        <w:lastRenderedPageBreak/>
        <w:t>prolyl hydroxylation. The CTAD of</w:t>
      </w:r>
      <w:r>
        <w:rPr>
          <w:rFonts w:ascii="Times New Roman" w:hAnsi="Times New Roman" w:cs="Times New Roman"/>
        </w:rPr>
        <w:t xml:space="preserve"> </w:t>
      </w:r>
      <w:r w:rsidRPr="007A78A9">
        <w:rPr>
          <w:rFonts w:ascii="Times New Roman" w:hAnsi="Times New Roman" w:cs="Times New Roman"/>
        </w:rPr>
        <w:t>HIF-1α appears to be preferentially hydroxylated by FIH1</w:t>
      </w:r>
      <w:r>
        <w:rPr>
          <w:rFonts w:ascii="Times New Roman" w:hAnsi="Times New Roman" w:cs="Times New Roman"/>
        </w:rPr>
        <w:t>.</w:t>
      </w:r>
    </w:p>
    <w:p w14:paraId="282EE49B" w14:textId="5E8B0FE0" w:rsidR="005579E6" w:rsidRDefault="00C927C3" w:rsidP="009E458B">
      <w:pPr>
        <w:pStyle w:val="a6"/>
        <w:numPr>
          <w:ilvl w:val="1"/>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L</w:t>
      </w:r>
      <w:r w:rsidR="005579E6" w:rsidRPr="009E458B">
        <w:rPr>
          <w:rFonts w:ascii="Times New Roman" w:hAnsi="Times New Roman" w:cs="Times New Roman"/>
        </w:rPr>
        <w:t>oss of VHL in tubular cells primarily leads to stabilization of HIF-1α and de novo</w:t>
      </w:r>
      <w:r w:rsidR="005579E6" w:rsidRPr="009E458B">
        <w:rPr>
          <w:rFonts w:ascii="Times New Roman" w:hAnsi="Times New Roman" w:cs="Times New Roman"/>
        </w:rPr>
        <w:t xml:space="preserve"> </w:t>
      </w:r>
      <w:r w:rsidR="005579E6" w:rsidRPr="009E458B">
        <w:rPr>
          <w:rFonts w:ascii="Times New Roman" w:hAnsi="Times New Roman" w:cs="Times New Roman"/>
        </w:rPr>
        <w:t xml:space="preserve">release of HIF-2α with increased expression of their target genes </w:t>
      </w:r>
      <w:r w:rsidR="00715969">
        <w:rPr>
          <w:rFonts w:ascii="Times New Roman" w:hAnsi="Times New Roman" w:cs="Times New Roman" w:hint="eastAsia"/>
        </w:rPr>
        <w:t>along</w:t>
      </w:r>
      <w:r w:rsidR="00715969">
        <w:rPr>
          <w:rFonts w:ascii="Times New Roman" w:hAnsi="Times New Roman" w:cs="Times New Roman"/>
        </w:rPr>
        <w:t xml:space="preserve"> with a disturbed ratio between </w:t>
      </w:r>
      <w:r w:rsidR="00715969" w:rsidRPr="009E458B">
        <w:rPr>
          <w:rFonts w:ascii="Times New Roman" w:hAnsi="Times New Roman" w:cs="Times New Roman"/>
        </w:rPr>
        <w:t>HIF-1α</w:t>
      </w:r>
      <w:r w:rsidR="00715969">
        <w:rPr>
          <w:rFonts w:ascii="Times New Roman" w:hAnsi="Times New Roman" w:cs="Times New Roman"/>
        </w:rPr>
        <w:t xml:space="preserve"> &amp;</w:t>
      </w:r>
      <w:r w:rsidR="00715969" w:rsidRPr="00715969">
        <w:rPr>
          <w:rFonts w:ascii="Times New Roman" w:hAnsi="Times New Roman" w:cs="Times New Roman"/>
        </w:rPr>
        <w:t xml:space="preserve"> </w:t>
      </w:r>
      <w:r w:rsidR="00715969" w:rsidRPr="009E458B">
        <w:rPr>
          <w:rFonts w:ascii="Times New Roman" w:hAnsi="Times New Roman" w:cs="Times New Roman"/>
        </w:rPr>
        <w:t>HIF-2α</w:t>
      </w:r>
      <w:r w:rsidR="00715969">
        <w:rPr>
          <w:rFonts w:ascii="Times New Roman" w:hAnsi="Times New Roman" w:cs="Times New Roman"/>
        </w:rPr>
        <w:t xml:space="preserve"> </w:t>
      </w:r>
      <w:r w:rsidR="005579E6" w:rsidRPr="009E458B">
        <w:rPr>
          <w:rFonts w:ascii="Times New Roman" w:hAnsi="Times New Roman" w:cs="Times New Roman"/>
        </w:rPr>
        <w:t>and additional HIF-dependent or independent events are necessary to overcome cell senescence and to promote</w:t>
      </w:r>
      <w:r w:rsidR="005579E6" w:rsidRPr="009E458B">
        <w:rPr>
          <w:rFonts w:ascii="Times New Roman" w:hAnsi="Times New Roman" w:cs="Times New Roman"/>
        </w:rPr>
        <w:t xml:space="preserve"> </w:t>
      </w:r>
      <w:r w:rsidR="005579E6" w:rsidRPr="009E458B">
        <w:rPr>
          <w:rFonts w:ascii="Times New Roman" w:hAnsi="Times New Roman" w:cs="Times New Roman"/>
        </w:rPr>
        <w:t>tumor progression.</w:t>
      </w:r>
    </w:p>
    <w:p w14:paraId="3558444D" w14:textId="17697732" w:rsidR="00B40B8B" w:rsidRDefault="00B40B8B" w:rsidP="009E458B">
      <w:pPr>
        <w:pStyle w:val="a6"/>
        <w:numPr>
          <w:ilvl w:val="1"/>
          <w:numId w:val="1"/>
        </w:numPr>
        <w:autoSpaceDE w:val="0"/>
        <w:autoSpaceDN w:val="0"/>
        <w:adjustRightInd w:val="0"/>
        <w:ind w:firstLineChars="0"/>
        <w:jc w:val="left"/>
        <w:rPr>
          <w:rFonts w:ascii="Times New Roman" w:hAnsi="Times New Roman" w:cs="Times New Roman"/>
        </w:rPr>
      </w:pPr>
      <w:r w:rsidRPr="006524B5">
        <w:rPr>
          <w:rFonts w:ascii="Times New Roman" w:hAnsi="Times New Roman" w:cs="Times New Roman"/>
        </w:rPr>
        <w:t>the release of HIF-2α expression is an early event in pVHL-defective</w:t>
      </w:r>
      <w:r>
        <w:rPr>
          <w:rFonts w:ascii="Times New Roman" w:hAnsi="Times New Roman" w:cs="Times New Roman"/>
        </w:rPr>
        <w:t xml:space="preserve"> </w:t>
      </w:r>
      <w:r w:rsidRPr="006524B5">
        <w:rPr>
          <w:rFonts w:ascii="Times New Roman" w:hAnsi="Times New Roman" w:cs="Times New Roman"/>
        </w:rPr>
        <w:t>tubular cells</w:t>
      </w:r>
      <w:r>
        <w:rPr>
          <w:rFonts w:ascii="Times New Roman" w:hAnsi="Times New Roman" w:cs="Times New Roman"/>
        </w:rPr>
        <w:t xml:space="preserve">; </w:t>
      </w:r>
      <w:r w:rsidRPr="009E458B">
        <w:rPr>
          <w:rFonts w:ascii="Times New Roman" w:hAnsi="Times New Roman" w:cs="Times New Roman"/>
        </w:rPr>
        <w:t>HIF-2α has tumorigenic activity, whereas HIF-1α is</w:t>
      </w:r>
      <w:r>
        <w:rPr>
          <w:rFonts w:ascii="Times New Roman" w:hAnsi="Times New Roman" w:cs="Times New Roman"/>
        </w:rPr>
        <w:t xml:space="preserve"> </w:t>
      </w:r>
      <w:r w:rsidRPr="009E458B">
        <w:rPr>
          <w:rFonts w:ascii="Times New Roman" w:hAnsi="Times New Roman" w:cs="Times New Roman"/>
        </w:rPr>
        <w:t>antitumorigenic</w:t>
      </w:r>
      <w:r>
        <w:rPr>
          <w:rFonts w:ascii="Times New Roman" w:hAnsi="Times New Roman" w:cs="Times New Roman"/>
        </w:rPr>
        <w:t xml:space="preserve"> in RCC</w:t>
      </w:r>
      <w:r w:rsidRPr="009E458B">
        <w:rPr>
          <w:rFonts w:ascii="Times New Roman" w:hAnsi="Times New Roman" w:cs="Times New Roman"/>
        </w:rPr>
        <w:t>.</w:t>
      </w:r>
    </w:p>
    <w:p w14:paraId="440E793A" w14:textId="6D7313D9" w:rsidR="001E0707" w:rsidRDefault="001E0707" w:rsidP="00715969">
      <w:pPr>
        <w:pStyle w:val="a6"/>
        <w:numPr>
          <w:ilvl w:val="2"/>
          <w:numId w:val="1"/>
        </w:numPr>
        <w:autoSpaceDE w:val="0"/>
        <w:autoSpaceDN w:val="0"/>
        <w:adjustRightInd w:val="0"/>
        <w:ind w:firstLineChars="0"/>
        <w:jc w:val="left"/>
        <w:rPr>
          <w:rFonts w:ascii="Times New Roman" w:hAnsi="Times New Roman" w:cs="Times New Roman"/>
        </w:rPr>
      </w:pPr>
      <w:r w:rsidRPr="001E0707">
        <w:rPr>
          <w:rFonts w:ascii="Times New Roman" w:hAnsi="Times New Roman" w:cs="Times New Roman"/>
        </w:rPr>
        <w:t>HIF-1α</w:t>
      </w:r>
      <w:r>
        <w:rPr>
          <w:rFonts w:ascii="Times New Roman" w:hAnsi="Times New Roman" w:cs="Times New Roman"/>
        </w:rPr>
        <w:t xml:space="preserve"> </w:t>
      </w:r>
      <w:r w:rsidRPr="001E0707">
        <w:rPr>
          <w:rFonts w:ascii="Times New Roman" w:hAnsi="Times New Roman" w:cs="Times New Roman"/>
        </w:rPr>
        <w:t>reduces MYC transcriptional activity</w:t>
      </w:r>
      <w:r w:rsidR="00AF3481">
        <w:rPr>
          <w:rFonts w:ascii="Times New Roman" w:hAnsi="Times New Roman" w:cs="Times New Roman"/>
        </w:rPr>
        <w:t>,</w:t>
      </w:r>
      <w:r w:rsidR="00715969" w:rsidRPr="00715969">
        <w:rPr>
          <w:rFonts w:ascii="Times New Roman" w:hAnsi="Times New Roman" w:cs="Times New Roman"/>
        </w:rPr>
        <w:t>HIF-2α</w:t>
      </w:r>
      <w:r w:rsidR="00715969">
        <w:rPr>
          <w:rFonts w:ascii="Times New Roman" w:hAnsi="Times New Roman" w:cs="Times New Roman"/>
        </w:rPr>
        <w:t xml:space="preserve"> </w:t>
      </w:r>
      <w:r w:rsidR="00715969" w:rsidRPr="00715969">
        <w:rPr>
          <w:rFonts w:ascii="Times New Roman" w:hAnsi="Times New Roman" w:cs="Times New Roman"/>
        </w:rPr>
        <w:t>enhances MYC activity in malignant cells and, in doing so, increases the expression of cell</w:t>
      </w:r>
      <w:r w:rsidR="00715969">
        <w:rPr>
          <w:rFonts w:ascii="Times New Roman" w:hAnsi="Times New Roman" w:cs="Times New Roman"/>
        </w:rPr>
        <w:t xml:space="preserve"> </w:t>
      </w:r>
      <w:r w:rsidR="00715969" w:rsidRPr="00715969">
        <w:rPr>
          <w:rFonts w:ascii="Times New Roman" w:hAnsi="Times New Roman" w:cs="Times New Roman"/>
        </w:rPr>
        <w:t>cycle regulators such as cyclin D2.</w:t>
      </w:r>
    </w:p>
    <w:p w14:paraId="72CD5EC5" w14:textId="7169F839" w:rsidR="00715969" w:rsidRDefault="00A07BA9" w:rsidP="00715969">
      <w:pPr>
        <w:pStyle w:val="a6"/>
        <w:numPr>
          <w:ilvl w:val="2"/>
          <w:numId w:val="1"/>
        </w:numPr>
        <w:autoSpaceDE w:val="0"/>
        <w:autoSpaceDN w:val="0"/>
        <w:adjustRightInd w:val="0"/>
        <w:ind w:firstLineChars="0"/>
        <w:jc w:val="left"/>
        <w:rPr>
          <w:rFonts w:ascii="Times New Roman" w:hAnsi="Times New Roman" w:cs="Times New Roman"/>
        </w:rPr>
      </w:pPr>
      <w:r w:rsidRPr="00A07BA9">
        <w:rPr>
          <w:rFonts w:ascii="Times New Roman" w:hAnsi="Times New Roman" w:cs="Times New Roman"/>
        </w:rPr>
        <w:t>HIF1α expression in RCC cell lines appears to be regulated by both mTORC1 and mTORC2 kinase complexes, whereas HIF2α expression is mTORC2-dependent and mTORC1-independent</w:t>
      </w:r>
      <w:r>
        <w:rPr>
          <w:rFonts w:ascii="Times New Roman" w:hAnsi="Times New Roman" w:cs="Times New Roman"/>
        </w:rPr>
        <w:fldChar w:fldCharType="begin" w:fldLock="1"/>
      </w:r>
      <w:r w:rsidR="00C30C87">
        <w:rPr>
          <w:rFonts w:ascii="Times New Roman" w:hAnsi="Times New Roman" w:cs="Times New Roman"/>
        </w:rPr>
        <w:instrText>ADDIN CSL_CITATION {"citationItems":[{"id":"ITEM-1","itemData":{"DOI":"10.1038/nrc3183","ISSN":"1474175X","PMID":"22169972","abstract":"Hypoxia-inducible factors (HIFs) are broadly expressed in human cancers, and HIF1 α and HIF2 α were previously suspected to promote tumour progression through largely overlapping functions. However, this relatively simple model has now been challenged in light of recent data from various approaches that reveal unique and sometimes opposing activities of these HIF α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 α and HIF2 α in human neoplasia is warranted. © 2012 Macmillan Publishers Limited. All rights reserved.","author":[{"dropping-particle":"","family":"Keith","given":"Brian","non-dropping-particle":"","parse-names":false,"suffix":""},{"dropping-particle":"","family":"Johnson","given":"Randall S.","non-dropping-particle":"","parse-names":false,"suffix":""},{"dropping-particle":"","family":"Simon","given":"M. Celeste","non-dropping-particle":"","parse-names":false,"suffix":""}],"container-title":"Nature Reviews Cancer","id":"ITEM-1","issue":"1","issued":{"date-parts":[["2012","1"]]},"note":"HIF 1a, HIF 2a, HIF 3a\nARNT/HIF b , ARNT2(neuro)","page":"9-22","title":"HIF1 α and HIF2 α: sibling rivalry in hypoxic tumour growth and progression","type":"article","volume":"12"},"uris":["http://www.mendeley.com/documents/?uuid=b7905954-05e6-31fa-9c58-8b1e9b8c8d0b"]}],"mendeley":{"formattedCitation":"(Keith et al., 2012)","plainTextFormattedCitation":"(Keith et al., 2012)","previouslyFormattedCitation":"(Keith et al., 2012)"},"properties":{"noteIndex":0},"schema":"https://github.com/citation-style-language/schema/raw/master/csl-citation.json"}</w:instrText>
      </w:r>
      <w:r>
        <w:rPr>
          <w:rFonts w:ascii="Times New Roman" w:hAnsi="Times New Roman" w:cs="Times New Roman"/>
        </w:rPr>
        <w:fldChar w:fldCharType="separate"/>
      </w:r>
      <w:r w:rsidRPr="00A07BA9">
        <w:rPr>
          <w:rFonts w:ascii="Times New Roman" w:hAnsi="Times New Roman" w:cs="Times New Roman"/>
          <w:noProof/>
        </w:rPr>
        <w:t>(Keith et al., 2012)</w:t>
      </w:r>
      <w:r>
        <w:rPr>
          <w:rFonts w:ascii="Times New Roman" w:hAnsi="Times New Roman" w:cs="Times New Roman"/>
        </w:rPr>
        <w:fldChar w:fldCharType="end"/>
      </w:r>
    </w:p>
    <w:p w14:paraId="6E7C8B8D" w14:textId="0B326079" w:rsidR="00557F28" w:rsidRPr="001950DB" w:rsidRDefault="001950DB" w:rsidP="001950DB">
      <w:pPr>
        <w:pStyle w:val="a6"/>
        <w:numPr>
          <w:ilvl w:val="2"/>
          <w:numId w:val="1"/>
        </w:numPr>
        <w:autoSpaceDE w:val="0"/>
        <w:autoSpaceDN w:val="0"/>
        <w:adjustRightInd w:val="0"/>
        <w:ind w:firstLineChars="0"/>
        <w:jc w:val="left"/>
        <w:rPr>
          <w:rFonts w:ascii="Times New Roman" w:hAnsi="Times New Roman" w:cs="Times New Roman"/>
        </w:rPr>
      </w:pPr>
      <w:r w:rsidRPr="001950DB">
        <w:rPr>
          <w:rFonts w:ascii="Times New Roman" w:hAnsi="Times New Roman" w:cs="Times New Roman"/>
        </w:rPr>
        <w:t>HIF-2α can inhibit p53 phosphorylation,</w:t>
      </w:r>
      <w:r w:rsidRPr="001950DB">
        <w:t xml:space="preserve"> </w:t>
      </w:r>
      <w:r w:rsidRPr="001950DB">
        <w:rPr>
          <w:rFonts w:ascii="Times New Roman" w:hAnsi="Times New Roman" w:cs="Times New Roman"/>
        </w:rPr>
        <w:t>HIF-2α knockdown leads to increased p53 protein and activity promoting cell cycle arrest, increased cell death, and reduced colony formation</w:t>
      </w:r>
      <w:r>
        <w:rPr>
          <w:rFonts w:ascii="Times New Roman" w:hAnsi="Times New Roman" w:cs="Times New Roman"/>
        </w:rPr>
        <w:t>.</w:t>
      </w:r>
    </w:p>
    <w:p w14:paraId="17703E2B" w14:textId="00C0E379" w:rsidR="000F5105" w:rsidRDefault="000F5105" w:rsidP="000F5105">
      <w:pPr>
        <w:pStyle w:val="a6"/>
        <w:numPr>
          <w:ilvl w:val="0"/>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rPr>
        <w:t>Targeted downstream genes</w:t>
      </w:r>
      <w:r w:rsidR="005F5FF1">
        <w:rPr>
          <w:rFonts w:ascii="Times New Roman" w:hAnsi="Times New Roman" w:cs="Times New Roman"/>
        </w:rPr>
        <w:fldChar w:fldCharType="begin" w:fldLock="1"/>
      </w:r>
      <w:r w:rsidR="005F5FF1">
        <w:rPr>
          <w:rFonts w:ascii="Times New Roman" w:hAnsi="Times New Roman" w:cs="Times New Roman"/>
        </w:rPr>
        <w:instrText>ADDIN CSL_CITATION {"citationItems":[{"id":"ITEM-1","itemData":{"DOI":"10.1016/j.eururo.2015.08.007","ISSN":"0302-2838","abstract":"Context: Renal cancer is a common urologic malignancy, and therapeutic options for metastatic disease are limited. Most clear cell renal cell carcinomas (ccRCC) are associated with loss of von Hippel-Lindau tumor suppressor (pVHL) function and deregulation of hypoxia pathways. Objective: This review summarizes recent evidence from genetic and biological studies showing that hypoxia and hypoxia-related pathways play critical roles in the development and progress of renal cancer. Evidence acquisition: We used a systematic search for articles using the keywords hypoxia, HIF, renal cancer, and VHL. Evidence synthesis: Identification of the tumor suppressor pVHL has allowed the characterization of important ccRCC-associated pathways. pVHL targets alpha-subunits of hypoxia-inducible transcription factors (HIF) for proteasomal degradation. The two main HIF-alpha isoforms have opposing effects on RCC biology, possibly through distinct interactions with additional oncogenes. Furthermore, HIF-1 alpha activity is commonly diminished by chromosomal deletion in ccRCCs, and increased HIF-1 activity reduces tumor burden in xenograft tumor models. Conversely, polymorphisms at the HIF-2 alpha gene locus predispose to the development of ccRCCs, and HIF-2 alpha promotes tumor growth. Genetic studies have revealed a prominent role for chromatin-modifying enzyme genes in ccRCC, and these may further modulate specific aspects of the HIF response. This suggests that, rather than global activation of HIF, specific components of the response are important in promoting kidney cancer. Some of these processes are already targets for current therapeutic strategies, and further dissection of this pathway might yield novel methods of treating RCC. Conclusions: In contrast to many tumor types, HIF-1 alpha and HIF-2 alpha have opposing effects in ccRCC biology, with HIF-1 alpha acting as a tumor suppressor and HIF-2 alpha acting as an oncogene. The overall effect of VHL inactivation will depend on fine-tuning of the HIF response. Patient summary: High levels of hypoxia-inducible transcription factors (HIF) are particularly important in the clear cell type of kidney cancer, in which they are no longer properly regulated by the von Hippel-Lindau protein. The two HIF-alpha proteins have opposing effects on tumor evolution. (C) 2015 European Association of Urology. Published by Elsevier B. V. All rights reserved.","author":[{"dropping-particle":"","family":"Schoedel","given":"Johannes","non-dropping-particle":"","parse-names":false,"suffix":""},{"dropping-particle":"","family":"Grampp","given":"Steffen","non-dropping-particle":"","parse-names":false,"suffix":""},{"dropping-particle":"","family":"Maher","given":"Eamonn R","non-dropping-particle":"","parse-names":false,"suffix":""},{"dropping-particle":"","family":"Moch","given":"Holger","non-dropping-particle":"","parse-names":false,"suffix":""},{"dropping-particle":"","family":"Ratcliffe","given":"Peter J","non-dropping-particle":"","parse-names":false,"suffix":""},{"dropping-particle":"","family":"Russo","given":"Paul","non-dropping-particle":"","parse-names":false,"suffix":""},{"dropping-particle":"","family":</w:instrText>
      </w:r>
      <w:r w:rsidR="005F5FF1">
        <w:rPr>
          <w:rFonts w:ascii="Times New Roman" w:hAnsi="Times New Roman" w:cs="Times New Roman" w:hint="eastAsia"/>
        </w:rPr>
        <w:instrText>"Mole","given":"David R","non-dropping-particle":"","parse-names":false,"suffix":""}],"container-title":"EUROPEAN UROLOGY","id":"ITEM-1","issue":"4","issued":{"date-parts":[["2016"]]},"note":"</w:instrText>
      </w:r>
      <w:r w:rsidR="005F5FF1">
        <w:rPr>
          <w:rFonts w:ascii="Times New Roman" w:hAnsi="Times New Roman" w:cs="Times New Roman" w:hint="eastAsia"/>
        </w:rPr>
        <w:instrText>最近的一篇综述</w:instrText>
      </w:r>
      <w:r w:rsidR="005F5FF1">
        <w:rPr>
          <w:rFonts w:ascii="Times New Roman" w:hAnsi="Times New Roman" w:cs="Times New Roman" w:hint="eastAsia"/>
        </w:rPr>
        <w:instrText>\n3.3. HIF-1 versus HIF-2 in renal cancer","page":"646-6</w:instrText>
      </w:r>
      <w:r w:rsidR="005F5FF1">
        <w:rPr>
          <w:rFonts w:ascii="Times New Roman" w:hAnsi="Times New Roman" w:cs="Times New Roman"/>
        </w:rPr>
        <w:instrText>57","title":"Hypoxia, Hypoxia-inducible Transcription Factors, and Renal Cancer","type":"article-journal","volume":"69"},"uris":["http://www.mendeley.com/documents/?uuid=b6e4a1c4-4a0a-4b3b-813b-03403c71f05a"]}],"mendeley":{"formattedCitation":"(Schoedel et al., 2016)","plainTextFormattedCitation":"(Schoedel et al., 2016)","previouslyFormattedCitation":"(Schoedel et al., 2016)"},"properties":{"noteIndex":0},"schema":"https://github.com/citation-style-language/schema/raw/master/csl-citation.json"}</w:instrText>
      </w:r>
      <w:r w:rsidR="005F5FF1">
        <w:rPr>
          <w:rFonts w:ascii="Times New Roman" w:hAnsi="Times New Roman" w:cs="Times New Roman"/>
        </w:rPr>
        <w:fldChar w:fldCharType="separate"/>
      </w:r>
      <w:r w:rsidR="005F5FF1" w:rsidRPr="005F5FF1">
        <w:rPr>
          <w:rFonts w:ascii="Times New Roman" w:hAnsi="Times New Roman" w:cs="Times New Roman"/>
          <w:noProof/>
        </w:rPr>
        <w:t>(Schoedel et al., 2016)</w:t>
      </w:r>
      <w:r w:rsidR="005F5FF1">
        <w:rPr>
          <w:rFonts w:ascii="Times New Roman" w:hAnsi="Times New Roman" w:cs="Times New Roman"/>
        </w:rPr>
        <w:fldChar w:fldCharType="end"/>
      </w:r>
    </w:p>
    <w:p w14:paraId="02E35787" w14:textId="5377B8F8" w:rsidR="000571E4" w:rsidRDefault="000571E4" w:rsidP="000571E4">
      <w:pPr>
        <w:pStyle w:val="a6"/>
        <w:numPr>
          <w:ilvl w:val="1"/>
          <w:numId w:val="1"/>
        </w:numPr>
        <w:autoSpaceDE w:val="0"/>
        <w:autoSpaceDN w:val="0"/>
        <w:adjustRightInd w:val="0"/>
        <w:ind w:firstLineChars="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YCLIN </w:t>
      </w:r>
      <w:r w:rsidR="001B53FA">
        <w:rPr>
          <w:rFonts w:ascii="Times New Roman" w:hAnsi="Times New Roman" w:cs="Times New Roman"/>
        </w:rPr>
        <w:t xml:space="preserve">D1 , a crucial oncogene in RCC </w:t>
      </w:r>
      <w:r w:rsidR="001B53FA" w:rsidRPr="001B53FA">
        <w:rPr>
          <w:rFonts w:ascii="Times New Roman" w:hAnsi="Times New Roman" w:cs="Times New Roman"/>
        </w:rPr>
        <w:t>is exclusively regulated by the HIF-2α subunit</w:t>
      </w:r>
      <w:r w:rsidR="00AF3DFB">
        <w:rPr>
          <w:rFonts w:ascii="Times New Roman" w:hAnsi="Times New Roman" w:cs="Times New Roman"/>
        </w:rPr>
        <w:t>.</w:t>
      </w:r>
      <w:r w:rsidR="00AF3DFB">
        <w:rPr>
          <w:rFonts w:ascii="Times New Roman" w:hAnsi="Times New Roman" w:cs="Times New Roman"/>
        </w:rPr>
        <w:fldChar w:fldCharType="begin" w:fldLock="1"/>
      </w:r>
      <w:r w:rsidR="00AF3DFB">
        <w:rPr>
          <w:rFonts w:ascii="Times New Roman" w:hAnsi="Times New Roman" w:cs="Times New Roman"/>
        </w:rPr>
        <w:instrText>ADDIN CSL_CITATION {"citationItems":[{"id":"ITEM-1","itemData":{"DOI":"10.1016/j.eururo.2015.08.007","ISSN":"0302-2838","abstract":"Context: Renal cancer is a common urologic malignancy, and therapeutic options for metastatic disease are limited. Most clear cell renal cell carcinomas (ccRCC) are associated with loss of von Hippel-Lindau tumor suppressor (pVHL) function and deregulation of hypoxia pathways. Objective: This review summarizes recent evidence from genetic and biological studies showing that hypoxia and hypoxia-related pathways play critical roles in the development and progress of renal cancer. Evidence acquisition: We used a systematic search for articles using the keywords hypoxia, HIF, renal cancer, and VHL. Evidence synthesis: Identification of the tumor suppressor pVHL has allowed the characterization of important ccRCC-associated pathways. pVHL targets alpha-subunits of hypoxia-inducible transcription factors (HIF) for proteasomal degradation. The two main HIF-alpha isoforms have opposing effects on RCC biology, possibly through distinct interactions with additional oncogenes. Furthermore, HIF-1 alpha activity is commonly diminished by chromosomal deletion in ccRCCs, and increased HIF-1 activity reduces tumor burden in xenograft tumor models. Conversely, polymorphisms at the HIF-2 alpha gene locus predispose to the development of ccRCCs, and HIF-2 alpha promotes tumor growth. Genetic studies have revealed a prominent role for chromatin-modifying enzyme genes in ccRCC, and these may further modulate specific aspects of the HIF response. This suggests that, rather than global activation of HIF, specific components of the response are important in promoting kidney cancer. Some of these processes are already targets for current therapeutic strategies, and further dissection of this pathway might yield novel methods of treating RCC. Conclusions: In contrast to many tumor types, HIF-1 alpha and HIF-2 alpha have opposing effects in ccRCC biology, with HIF-1 alpha acting as a tumor suppressor and HIF-2 alpha acting as an oncogene. The overall effect of VHL inactivation will depend on fine-tuning of the HIF response. Patient summary: High levels of hypoxia-inducible transcription factors (HIF) are particularly important in the clear cell type of kidney cancer, in which they are no longer properly regulated by the von Hippel-Lindau protein. The two HIF-alpha proteins have opposing effects on tumor evolution. (C) 2015 European Association of Urology. Published by Elsevier B. V. All rights reserved.","author":[{"dropping-particle":"","family":"Schoedel","given":"Johannes","non-dropping-particle":"","parse-names":false,"suffix":""},{"dropping-particle":"","family":"Grampp","given":"Steffen","non-dropping-particle":"","parse-names":false,"suffix":""},{"dropping-particle":"","family":"Maher","given":"Eamonn R","non-dropping-particle":"","parse-names":false,"suffix":""},{"dropping-particle":"","family":"Moch","given":"Holger","non-dropping-particle":"","parse-names":false,"suffix":""},{"dropping-particle":"","family":"Ratcliffe","given":"Peter J","non-dropping-particle":"","parse-names":false,"suffix":""},{"dropping-particle":"","family":"Russo","given":"Paul","non-dropping-particle":"","parse-names":false,"suffix":""},{"dropping-particle":"","family":</w:instrText>
      </w:r>
      <w:r w:rsidR="00AF3DFB">
        <w:rPr>
          <w:rFonts w:ascii="Times New Roman" w:hAnsi="Times New Roman" w:cs="Times New Roman" w:hint="eastAsia"/>
        </w:rPr>
        <w:instrText>"Mole","given":"David R","non-dropping-particle":"","parse-names":false,"suffix":""}],"container-title":"EUROPEAN UROLOGY","id":"ITEM-1","issue":"4","issued":{"date-parts":[["2016"]]},"note":"</w:instrText>
      </w:r>
      <w:r w:rsidR="00AF3DFB">
        <w:rPr>
          <w:rFonts w:ascii="Times New Roman" w:hAnsi="Times New Roman" w:cs="Times New Roman" w:hint="eastAsia"/>
        </w:rPr>
        <w:instrText>最近的一篇综述</w:instrText>
      </w:r>
      <w:r w:rsidR="00AF3DFB">
        <w:rPr>
          <w:rFonts w:ascii="Times New Roman" w:hAnsi="Times New Roman" w:cs="Times New Roman" w:hint="eastAsia"/>
        </w:rPr>
        <w:instrText>\n3.3. HIF-1 versus HIF-2 in renal cancer","page":"646-6</w:instrText>
      </w:r>
      <w:r w:rsidR="00AF3DFB">
        <w:rPr>
          <w:rFonts w:ascii="Times New Roman" w:hAnsi="Times New Roman" w:cs="Times New Roman"/>
        </w:rPr>
        <w:instrText>57","title":"Hypoxia, Hypoxia-inducible Transcription Factors, and Renal Cancer","type":"article-journal","volume":"69"},"uris":["http://www.mendeley.com/documents/?uuid=b6e4a1c4-4a0a-4b3b-813b-03403c71f05a"]}],"mendeley":{"formattedCitation":"(Schoedel et al., 2016)","plainTextFormattedCitation":"(Schoedel et al., 2016)","previouslyFormattedCitation":"(Schoedel et al., 2016)"},"properties":{"noteIndex":0},"schema":"https://github.com/citation-style-language/schema/raw/master/csl-citation.json"}</w:instrText>
      </w:r>
      <w:r w:rsidR="00AF3DFB">
        <w:rPr>
          <w:rFonts w:ascii="Times New Roman" w:hAnsi="Times New Roman" w:cs="Times New Roman"/>
        </w:rPr>
        <w:fldChar w:fldCharType="separate"/>
      </w:r>
      <w:r w:rsidR="00A07BA9" w:rsidRPr="00A07BA9">
        <w:rPr>
          <w:rFonts w:ascii="Times New Roman" w:hAnsi="Times New Roman" w:cs="Times New Roman"/>
          <w:noProof/>
        </w:rPr>
        <w:t>(Schoedel et al., 2016)</w:t>
      </w:r>
      <w:r w:rsidR="00AF3DFB">
        <w:rPr>
          <w:rFonts w:ascii="Times New Roman" w:hAnsi="Times New Roman" w:cs="Times New Roman"/>
        </w:rPr>
        <w:fldChar w:fldCharType="end"/>
      </w:r>
      <w:r w:rsidR="00AF3DFB">
        <w:rPr>
          <w:rFonts w:ascii="Times New Roman" w:hAnsi="Times New Roman" w:cs="Times New Roman"/>
        </w:rPr>
        <w:fldChar w:fldCharType="begin" w:fldLock="1"/>
      </w:r>
      <w:r w:rsidR="00A07BA9">
        <w:rPr>
          <w:rFonts w:ascii="Times New Roman" w:hAnsi="Times New Roman" w:cs="Times New Roman"/>
        </w:rPr>
        <w:instrText>ADDIN CSL_CITATION {"citationItems":[{"id":"ITEM-1","itemData":{"DOI":"10.1128/MCB.25.13.5675-5686.2005","ISSN":"0270-7306","abstract":"Defective function of the von Hippel-Lindau (VHL) tumor suppressor ablates proteolytic regulation of hypoxia-inducible factor alpha subunits (HIF-1 alpha and HIF-2 alpha), leading to constitutive activation of hypoxia pathways in renal cell carcinoma (RCC). Here we report a comparative analysis of the functions of HIF-1 alpha and HIF-2 alpha in RCC and non-RCC cells. We demonstrate common patterns of HIF-alpha isoform transcriptional selectivity in VHL-defective RCC that show consistent and striking differences from patterns in other cell types. We also show that HIF-alpha isoforms display unexpected suppressive interactions in RCC cells, with enhanced expression of HIF-2 alpha suppressing HIF-1 alpha and vice-versa. In VHL-defective RCC cells, we demonstrate that the protumorigenic genes encoding cyclin D1, transforming growth factor alpha, and vascular endothelial growth factor respond specifically to HIF-2 alpha and that the proapoptotic gene encoding BNip3 responds positively to HIF-1 alpha and negatively to HIF-2 alpha, indicating that HIF-1 alpha and HIF-2 alpha have contrasting properties in the biology of RCC. In keeping with this, HIF-alpha isoform-specific transcriptional selectivity was matched by differential effects on the growth of RCC as tumor xenografts, with HIF-1 alpha retarding and HIF-2 alpha enhancing tumor growth. These findings indicate that therapeutic approaches to targeting of the HIF system, at least in this setting, will need to take account of HIF isoform-specific functions.","author":[{"dropping-particle":"","family":"Raval","given":"R R","non-dropping-particle":"","parse-names":false,"suffix":""},{"dropping-particle":"","family":"Lau","given":"K W","non-dropping-particle":"","parse-names":false,"suffix":""},{"dropping-particle":"","family":"Tran","given":"M G B","non-dropping-particle":"","parse-names":false,"suffix":""},{"dropping-particle":"","family":"Sowter","given":"H M","non-dropping-particle":"","parse-names":false,"suffix":""},{"dropping-particle":"","family":"Mandriota","given":"S J","non-dropping-particle":"","parse-names":false,"suffix":""},{"dropping-particle":"","family":"Li","given":"J L","non-dropping-particle":"","parse-names":false,"suffix":""},{"dropping-particle":"","family":"Pugh","given":"C W","non-dropping-particle":"","parse-names":false,"suffix":""},{"dropping-particle":"","family":"Maxwell","given":"P H","non-dropping-particle":"","parse-names":false,"suffix":""},{"dropping-particle":"","family":"Harris","given":"A L","non-dropping-particle":"","parse-names":false,"suffix":""},{"dropping-particle":"","family":"Ratcliffe","given":"P J","non-dropping-particle":"","parse-names":false,"suffix":""}],"container-title":"MOLECULAR AND CELLULAR BIOLOGY","id":"ITEM-1","issue":"13","issued":{"date-parts":[["2005"]]},"page":"5675-5686","title":"Contrasting properties of hypoxia-inducible factor 1 (HIF-1) and HIF-2 in von Hippel-Lindau-associated renal cell carcinoma","type":"article-journal","volume":"25"},"uris":["http://www.mendeley.com/documents/?uuid=56be1cb0-cd9b-4f03-bd65-fac1c98a9652"]}],"mendeley":{"formattedCitation":"(Raval et al., 2005)","plainTextFormattedCitation":"(Raval et al., 2005)","previouslyFormattedCitation":"(Raval et al., 2005)"},"properties":{"noteIndex":0},"schema":"https://github.com/citation-style-language/schema/raw/master/csl-citation.json"}</w:instrText>
      </w:r>
      <w:r w:rsidR="00AF3DFB">
        <w:rPr>
          <w:rFonts w:ascii="Times New Roman" w:hAnsi="Times New Roman" w:cs="Times New Roman"/>
        </w:rPr>
        <w:fldChar w:fldCharType="separate"/>
      </w:r>
      <w:r w:rsidR="00AF3DFB" w:rsidRPr="00AF3DFB">
        <w:rPr>
          <w:rFonts w:ascii="Times New Roman" w:hAnsi="Times New Roman" w:cs="Times New Roman"/>
          <w:noProof/>
        </w:rPr>
        <w:t>(Raval et al., 2005)</w:t>
      </w:r>
      <w:r w:rsidR="00AF3DFB">
        <w:rPr>
          <w:rFonts w:ascii="Times New Roman" w:hAnsi="Times New Roman" w:cs="Times New Roman"/>
        </w:rPr>
        <w:fldChar w:fldCharType="end"/>
      </w:r>
    </w:p>
    <w:p w14:paraId="32FFD557" w14:textId="5B0714DD" w:rsidR="00437257" w:rsidRPr="000F5105" w:rsidRDefault="00437257" w:rsidP="000571E4">
      <w:pPr>
        <w:pStyle w:val="a6"/>
        <w:numPr>
          <w:ilvl w:val="1"/>
          <w:numId w:val="1"/>
        </w:numPr>
        <w:autoSpaceDE w:val="0"/>
        <w:autoSpaceDN w:val="0"/>
        <w:adjustRightInd w:val="0"/>
        <w:ind w:firstLineChars="0"/>
        <w:jc w:val="left"/>
        <w:rPr>
          <w:rFonts w:ascii="Times New Roman" w:hAnsi="Times New Roman" w:cs="Times New Roman" w:hint="eastAsia"/>
        </w:rPr>
      </w:pPr>
      <w:r w:rsidRPr="00437257">
        <w:rPr>
          <w:rFonts w:ascii="Times New Roman" w:hAnsi="Times New Roman" w:cs="Times New Roman"/>
        </w:rPr>
        <w:t>a significantly higher level of HIF1α binding was associated with glycolytic pathway genes</w:t>
      </w:r>
      <w:r w:rsidR="00557F28">
        <w:rPr>
          <w:rFonts w:ascii="Times New Roman" w:hAnsi="Times New Roman" w:cs="Times New Roman"/>
        </w:rPr>
        <w:t>. (Table 1 below: Selected genes regulated by HIF in RCC)</w:t>
      </w:r>
    </w:p>
    <w:p w14:paraId="0A0BF621" w14:textId="299BEC20" w:rsidR="00572158" w:rsidRDefault="00AD1464" w:rsidP="00AD1464">
      <w:pPr>
        <w:autoSpaceDE w:val="0"/>
        <w:autoSpaceDN w:val="0"/>
        <w:adjustRightInd w:val="0"/>
        <w:ind w:left="420"/>
        <w:jc w:val="left"/>
        <w:rPr>
          <w:rFonts w:ascii="Times New Roman" w:hAnsi="Times New Roman" w:cs="Times New Roman" w:hint="eastAsia"/>
        </w:rPr>
      </w:pPr>
      <w:r>
        <w:rPr>
          <w:noProof/>
        </w:rPr>
        <w:lastRenderedPageBreak/>
        <w:drawing>
          <wp:inline distT="0" distB="0" distL="0" distR="0" wp14:anchorId="5DBE4D9B" wp14:editId="10F35403">
            <wp:extent cx="5274310" cy="58578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57875"/>
                    </a:xfrm>
                    <a:prstGeom prst="rect">
                      <a:avLst/>
                    </a:prstGeom>
                  </pic:spPr>
                </pic:pic>
              </a:graphicData>
            </a:graphic>
          </wp:inline>
        </w:drawing>
      </w:r>
    </w:p>
    <w:p w14:paraId="50B74186" w14:textId="36448ADF" w:rsidR="00572158" w:rsidRDefault="00572158" w:rsidP="002038F8">
      <w:pPr>
        <w:autoSpaceDE w:val="0"/>
        <w:autoSpaceDN w:val="0"/>
        <w:adjustRightInd w:val="0"/>
        <w:jc w:val="left"/>
        <w:rPr>
          <w:rFonts w:ascii="Times New Roman" w:hAnsi="Times New Roman" w:cs="Times New Roman"/>
          <w:b/>
          <w:bCs/>
        </w:rPr>
      </w:pPr>
      <w:r w:rsidRPr="00572158">
        <w:rPr>
          <w:rFonts w:ascii="Times New Roman" w:hAnsi="Times New Roman" w:cs="Times New Roman"/>
          <w:b/>
          <w:bCs/>
        </w:rPr>
        <w:t xml:space="preserve">The VHL function </w:t>
      </w:r>
    </w:p>
    <w:p w14:paraId="7E905012" w14:textId="4480BC24" w:rsidR="00572158" w:rsidRPr="004935B6" w:rsidRDefault="004935B6" w:rsidP="004935B6">
      <w:pPr>
        <w:pStyle w:val="a6"/>
        <w:numPr>
          <w:ilvl w:val="0"/>
          <w:numId w:val="3"/>
        </w:numPr>
        <w:autoSpaceDE w:val="0"/>
        <w:autoSpaceDN w:val="0"/>
        <w:adjustRightInd w:val="0"/>
        <w:ind w:firstLineChars="0"/>
        <w:jc w:val="left"/>
        <w:rPr>
          <w:rFonts w:ascii="Times New Roman" w:hAnsi="Times New Roman" w:cs="Times New Roman"/>
        </w:rPr>
      </w:pPr>
      <w:r w:rsidRPr="004935B6">
        <w:rPr>
          <w:rFonts w:ascii="Times New Roman" w:hAnsi="Times New Roman" w:cs="Times New Roman"/>
          <w:b/>
          <w:bCs/>
        </w:rPr>
        <w:t>Best described and highly related to pathogenesis</w:t>
      </w:r>
      <w:r w:rsidRPr="004935B6">
        <w:rPr>
          <w:rFonts w:ascii="Times New Roman" w:hAnsi="Times New Roman" w:cs="Times New Roman"/>
        </w:rPr>
        <w:t xml:space="preserve">: </w:t>
      </w:r>
      <w:r w:rsidR="00572158" w:rsidRPr="004935B6">
        <w:rPr>
          <w:rFonts w:ascii="Times New Roman" w:hAnsi="Times New Roman" w:cs="Times New Roman"/>
        </w:rPr>
        <w:t>the clearance of proline-hydroxylated HIF-α subunits from normoxic cells</w:t>
      </w:r>
      <w:r w:rsidRPr="004935B6">
        <w:rPr>
          <w:rFonts w:ascii="Times New Roman" w:hAnsi="Times New Roman" w:cs="Times New Roman"/>
        </w:rPr>
        <w:t>.</w:t>
      </w:r>
    </w:p>
    <w:p w14:paraId="01F238FC" w14:textId="6F5A36D1" w:rsidR="004935B6" w:rsidRDefault="004935B6" w:rsidP="004935B6">
      <w:pPr>
        <w:pStyle w:val="a6"/>
        <w:numPr>
          <w:ilvl w:val="0"/>
          <w:numId w:val="3"/>
        </w:numPr>
        <w:autoSpaceDE w:val="0"/>
        <w:autoSpaceDN w:val="0"/>
        <w:adjustRightInd w:val="0"/>
        <w:ind w:firstLineChars="0"/>
        <w:jc w:val="left"/>
        <w:rPr>
          <w:rFonts w:ascii="Times New Roman" w:hAnsi="Times New Roman" w:cs="Times New Roman"/>
        </w:rPr>
      </w:pPr>
      <w:r>
        <w:rPr>
          <w:rFonts w:ascii="Times New Roman" w:hAnsi="Times New Roman" w:cs="Times New Roman"/>
          <w:b/>
          <w:bCs/>
        </w:rPr>
        <w:t>Other functions</w:t>
      </w:r>
      <w:r w:rsidRPr="004935B6">
        <w:rPr>
          <w:rFonts w:ascii="Times New Roman" w:hAnsi="Times New Roman" w:cs="Times New Roman"/>
        </w:rPr>
        <w:t>:</w:t>
      </w:r>
    </w:p>
    <w:p w14:paraId="72F5ECD4" w14:textId="08449D7E" w:rsidR="004935B6" w:rsidRDefault="004935B6" w:rsidP="004935B6">
      <w:pPr>
        <w:pStyle w:val="a6"/>
        <w:numPr>
          <w:ilvl w:val="1"/>
          <w:numId w:val="3"/>
        </w:numPr>
        <w:autoSpaceDE w:val="0"/>
        <w:autoSpaceDN w:val="0"/>
        <w:adjustRightInd w:val="0"/>
        <w:ind w:firstLineChars="0"/>
        <w:jc w:val="left"/>
        <w:rPr>
          <w:rFonts w:ascii="Times New Roman" w:hAnsi="Times New Roman" w:cs="Times New Roman"/>
        </w:rPr>
      </w:pPr>
      <w:r w:rsidRPr="004935B6">
        <w:rPr>
          <w:rFonts w:ascii="Times New Roman" w:hAnsi="Times New Roman" w:cs="Times New Roman"/>
        </w:rPr>
        <w:t>targets protein kinase C and Rpb1</w:t>
      </w:r>
      <w:r w:rsidR="00BB581B">
        <w:rPr>
          <w:rFonts w:ascii="Times New Roman" w:hAnsi="Times New Roman" w:cs="Times New Roman"/>
        </w:rPr>
        <w:fldChar w:fldCharType="begin" w:fldLock="1"/>
      </w:r>
      <w:r w:rsidR="00BB581B">
        <w:rPr>
          <w:rFonts w:ascii="Times New Roman" w:hAnsi="Times New Roman" w:cs="Times New Roman"/>
        </w:rPr>
        <w:instrText>ADDIN CSL_CITATION {"citationItems":[{"id":"ITEM-1","itemData":{"DOI":"10.1016/j.eururo.2015.08.007","ISSN":"0302-2838","abstract":"Context: Renal cancer is a common urologic malignancy, and therapeutic options for metastatic disease are limited. Most clear cell renal cell carcinomas (ccRCC) are associated with loss of von Hippel-Lindau tumor suppressor (pVHL) function and deregulation of hypoxia pathways. Objective: This review summarizes recent evidence from genetic and biological studies showing that hypoxia and hypoxia-related pathways play critical roles in the development and progress of renal cancer. Evidence acquisition: We used a systematic search for articles using the keywords hypoxia, HIF, renal cancer, and VHL. Evidence synthesis: Identification of the tumor suppressor pVHL has allowed the characterization of important ccRCC-associated pathways. pVHL targets alpha-subunits of hypoxia-inducible transcription factors (HIF) for proteasomal degradation. The two main HIF-alpha isoforms have opposing effects on RCC biology, possibly through distinct interactions with additional oncogenes. Furthermore, HIF-1 alpha activity is commonly diminished by chromosomal deletion in ccRCCs, and increased HIF-1 activity reduces tumor burden in xenograft tumor models. Conversely, polymorphisms at the HIF-2 alpha gene locus predispose to the development of ccRCCs, and HIF-2 alpha promotes tumor growth. Genetic studies have revealed a prominent role for chromatin-modifying enzyme genes in ccRCC, and these may further modulate specific aspects of the HIF response. This suggests that, rather than global activation of HIF, specific components of the response are important in promoting kidney cancer. Some of these processes are already targets for current therapeutic strategies, and further dissection of this pathway might yield novel methods of treating RCC. Conclusions: In contrast to many tumor types, HIF-1 alpha and HIF-2 alpha have opposing effects in ccRCC biology, with HIF-1 alpha acting as a tumor suppressor and HIF-2 alpha acting as an oncogene. The overall effect of VHL inactivation will depend on fine-tuning of the HIF response. Patient summary: High levels of hypoxia-inducible transcription factors (HIF) are particularly important in the clear cell type of kidney cancer, in which they are no longer properly regulated by the von Hippel-Lindau protein. The two HIF-alpha proteins have opposing effects on tumor evolution. (C) 2015 European Association of Urology. Published by Elsevier B. V. All rights reserved.","author":[{"dropping-particle":"","family":"Schoedel","given":"Johannes","non-dropping-particle":"","parse-names":false,"suffix":""},{"dropping-particle":"","family":"Grampp","given":"Steffen","non-dropping-particle":"","parse-names":false,"suffix":""},{"dropping-particle":"","family":"Maher","given":"Eamonn R","non-dropping-particle":"","parse-names":false,"suffix":""},{"dropping-particle":"","family":"Moch","given":"Holger","non-dropping-particle":"","parse-names":false,"suffix":""},{"dropping-particle":"","family":"Ratcliffe","given":"Peter J","non-dropping-particle":"","parse-names":false,"suffix":""},{"dropping-particle":"","family":"Russo","given":"Paul","non-dropping-particle":"","parse-names":false,"suffix":""},{"dropping-particle":"","family":</w:instrText>
      </w:r>
      <w:r w:rsidR="00BB581B">
        <w:rPr>
          <w:rFonts w:ascii="Times New Roman" w:hAnsi="Times New Roman" w:cs="Times New Roman" w:hint="eastAsia"/>
        </w:rPr>
        <w:instrText>"Mole","given":"David R","non-dropping-particle":"","parse-names":false,"suffix":""}],"container-title":"EUROPEAN UROLOGY","id":"ITEM-1","issue":"4","issued":{"date-parts":[["2016"]]},"note":"</w:instrText>
      </w:r>
      <w:r w:rsidR="00BB581B">
        <w:rPr>
          <w:rFonts w:ascii="Times New Roman" w:hAnsi="Times New Roman" w:cs="Times New Roman" w:hint="eastAsia"/>
        </w:rPr>
        <w:instrText>最近的一篇综述</w:instrText>
      </w:r>
      <w:r w:rsidR="00BB581B">
        <w:rPr>
          <w:rFonts w:ascii="Times New Roman" w:hAnsi="Times New Roman" w:cs="Times New Roman" w:hint="eastAsia"/>
        </w:rPr>
        <w:instrText>\n3.3. HIF-1 versus HIF-2 in renal cancer","page":"646-6</w:instrText>
      </w:r>
      <w:r w:rsidR="00BB581B">
        <w:rPr>
          <w:rFonts w:ascii="Times New Roman" w:hAnsi="Times New Roman" w:cs="Times New Roman"/>
        </w:rPr>
        <w:instrText>57","title":"Hypoxia, Hypoxia-inducible Transcription Factors, and Renal Cancer","type":"article-journal","volume":"69"},"uris":["http://www.mendeley.com/documents/?uuid=b6e4a1c4-4a0a-4b3b-813b-03403c71f05a"]}],"mendeley":{"formattedCitation":"(Schoedel et al., 2016)","plainTextFormattedCitation":"(Schoedel et al., 2016)","previouslyFormattedCitation":"(Schoedel et al., 2016)"},"properties":{"noteIndex":0},"schema":"https://github.com/citation-style-language/schema/raw/master/csl-citation.json"}</w:instrText>
      </w:r>
      <w:r w:rsidR="00BB581B">
        <w:rPr>
          <w:rFonts w:ascii="Times New Roman" w:hAnsi="Times New Roman" w:cs="Times New Roman"/>
        </w:rPr>
        <w:fldChar w:fldCharType="separate"/>
      </w:r>
      <w:r w:rsidR="00BB581B" w:rsidRPr="00BB581B">
        <w:rPr>
          <w:rFonts w:ascii="Times New Roman" w:hAnsi="Times New Roman" w:cs="Times New Roman"/>
          <w:noProof/>
        </w:rPr>
        <w:t>(Schoedel et al., 2016)</w:t>
      </w:r>
      <w:r w:rsidR="00BB581B">
        <w:rPr>
          <w:rFonts w:ascii="Times New Roman" w:hAnsi="Times New Roman" w:cs="Times New Roman"/>
        </w:rPr>
        <w:fldChar w:fldCharType="end"/>
      </w:r>
    </w:p>
    <w:p w14:paraId="5FA1DB1E" w14:textId="2AC10219" w:rsidR="00793F91" w:rsidRDefault="00793F91" w:rsidP="004935B6">
      <w:pPr>
        <w:pStyle w:val="a6"/>
        <w:numPr>
          <w:ilvl w:val="1"/>
          <w:numId w:val="3"/>
        </w:numPr>
        <w:autoSpaceDE w:val="0"/>
        <w:autoSpaceDN w:val="0"/>
        <w:adjustRightInd w:val="0"/>
        <w:ind w:firstLineChars="0"/>
        <w:jc w:val="left"/>
        <w:rPr>
          <w:rFonts w:ascii="Times New Roman" w:hAnsi="Times New Roman" w:cs="Times New Roman"/>
        </w:rPr>
      </w:pPr>
      <w:r w:rsidRPr="00793F91">
        <w:rPr>
          <w:rFonts w:ascii="Times New Roman" w:hAnsi="Times New Roman" w:cs="Times New Roman"/>
        </w:rPr>
        <w:t>interacting with microtubules and promoting correct cilia formation</w:t>
      </w:r>
      <w:r w:rsidR="0094233B">
        <w:rPr>
          <w:rFonts w:ascii="Times New Roman" w:hAnsi="Times New Roman" w:cs="Times New Roman"/>
        </w:rPr>
        <w:t xml:space="preserve"> &gt; (</w:t>
      </w:r>
      <w:r w:rsidR="00AA74C7">
        <w:rPr>
          <w:rFonts w:ascii="Times New Roman" w:hAnsi="Times New Roman" w:cs="Times New Roman"/>
        </w:rPr>
        <w:t xml:space="preserve">contribute to </w:t>
      </w:r>
      <w:r w:rsidR="0094233B">
        <w:rPr>
          <w:rFonts w:ascii="Times New Roman" w:hAnsi="Times New Roman" w:cs="Times New Roman"/>
        </w:rPr>
        <w:t xml:space="preserve">formation of cysts which is a </w:t>
      </w:r>
      <w:r w:rsidR="00AA74C7">
        <w:rPr>
          <w:rFonts w:ascii="Times New Roman" w:hAnsi="Times New Roman" w:cs="Times New Roman"/>
        </w:rPr>
        <w:t>typical feature of ccRCC)</w:t>
      </w:r>
      <w:r w:rsidR="00BB581B">
        <w:rPr>
          <w:rFonts w:ascii="Times New Roman" w:hAnsi="Times New Roman" w:cs="Times New Roman"/>
        </w:rPr>
        <w:fldChar w:fldCharType="begin" w:fldLock="1"/>
      </w:r>
      <w:r w:rsidR="00A95A6E">
        <w:rPr>
          <w:rFonts w:ascii="Times New Roman" w:hAnsi="Times New Roman" w:cs="Times New Roman"/>
        </w:rPr>
        <w:instrText>ADDIN CSL_CITATION {"citationItems":[{"id":"ITEM-1","itemData":{"DOI":"10.1038/nrc2502","ISSN":"1474175X","abstract":"The von Hippel-Lindau disease is caused by inactivating germline mutations of the VHL tumour suppressor gene and is associated with an increased risk of a variety of tumours in an allele-specific manner. The role of the heterodimeric transcription factor hypoxia-inducible factor (HIF) in the pathogenesis of VHL-defective tumours has been more firmly established during the past 5 years. In addition, there is now a greater appreciation of HIF-independent VHL functions that are relevant to tumour development, including maintenance of the primary cilium, regulation of extracellular matrix formation and turnover, and modulation of cell death in certain cell types following growth factor withdrawal or in response to other forms of stress. © 2008 Macmillan Publishers Limited. All rights reserved.","author":[{"dropping-particle":"","family":"Kaelin","given":"William G.","non-dropping-particle":"","parse-names":false,"suffix":""}],"container-title":"Nature Reviews Cancer","id":"ITEM-1","issue":"11","issued":{"date-parts":[["2008"]]},"page":"865-873","title":"The von Hippel-Lindau tumour suppressor protein: O2 sensing and cancer","type":"article-journal","volume":"8"},"uris":["http://www.mendeley.com/documents/?uuid=50e1817a-ee61-462f-bcb0-7f592896c5d9"]}],"mendeley":{"formattedCitation":"(Kaelin, 2008)","plainTextFormattedCitation":"(Kaelin, 2008)","previouslyFormattedCitation":"(Kaelin, 2008)"},"properties":{"noteIndex":0},"schema":"https://github.com/citation-style-language/schema/raw/master/csl-citation.json"}</w:instrText>
      </w:r>
      <w:r w:rsidR="00BB581B">
        <w:rPr>
          <w:rFonts w:ascii="Times New Roman" w:hAnsi="Times New Roman" w:cs="Times New Roman"/>
        </w:rPr>
        <w:fldChar w:fldCharType="separate"/>
      </w:r>
      <w:r w:rsidR="00BB581B" w:rsidRPr="00BB581B">
        <w:rPr>
          <w:rFonts w:ascii="Times New Roman" w:hAnsi="Times New Roman" w:cs="Times New Roman"/>
          <w:noProof/>
        </w:rPr>
        <w:t>(Kaelin, 2008)</w:t>
      </w:r>
      <w:r w:rsidR="00BB581B">
        <w:rPr>
          <w:rFonts w:ascii="Times New Roman" w:hAnsi="Times New Roman" w:cs="Times New Roman"/>
        </w:rPr>
        <w:fldChar w:fldCharType="end"/>
      </w:r>
      <w:r w:rsidR="00A95A6E">
        <w:rPr>
          <w:rFonts w:ascii="Times New Roman" w:hAnsi="Times New Roman" w:cs="Times New Roman"/>
        </w:rPr>
        <w:fldChar w:fldCharType="begin" w:fldLock="1"/>
      </w:r>
      <w:r w:rsidR="00CF52FB">
        <w:rPr>
          <w:rFonts w:ascii="Times New Roman" w:hAnsi="Times New Roman" w:cs="Times New Roman"/>
        </w:rPr>
        <w:instrText>ADDIN CSL_CITATION {"citationItems":[{"id":"ITEM-1","itemData":{"DOI":"10.2174/138161209789649394","ISBN":"1873-4286 1381-6128","ISSN":"15378276","PMID":"19671042","abstract":"Hypoxia-Inducible Factors (HIFs) are heterodimeric oxygen-sensitive basic helix-loop-helix transcription factors that play central roles in cellular adaptation to low oxygen environments. The von-Hippel Lindau tumor suppressor (pVHL) is the substrate recognition component of an E3 ubiquitin ligase and functions as a master regulator of HIF activity by targeting the hydroxylated HIF-alpha subunit for ubiquitylation and rapid proteasomal degradation under normoxic conditions. Mutations in pVHL can be found in familial and sporadic hemangioblastomas, clear cell carcinomas of the kidney, pheochromocytomas and inherited forms of erythrocytosis, illustrating the importance of disrupted molecular oxygen sensing in the pathogenesis of these diseases. Tissue-specific gene targeting of pVHL in mice has demonstrated that efficient execution of HIF proteolysis is critically important for normal tissue physiology, and has provided novel insights into the functional consequences of HIF activation on the cellular and tissue level. Here we focus on the contribution of individual HIF transcription factors to the development of VHL phenotypes and discuss how the pVHL/HIF axis could be exploited pharmacologically.","author":[{"dropping-particle":"","family":"Haase","given":"Volker H","non-dropping-particle":"","parse-names":false,"suffix":""},{"dropping-particle":"","family":"Liggett","given":"","non-dropping-particle":"","parse-names":false,"suffix":""}],"container-title":"Current pharmaceutical design","id":"ITEM-1","issue":"33","issued":{"date-parts":[["2009"]]},"language":"eng","note":"pVHL's function (HIF dependent or independent)\n1. HIF up-regulation\n2.microtubule stability regulation ( -&amp;gt;formation of cysts)\n3. VHL-associated tumor is related to de novo expression of HIF-2a, or a shift in the ratio of HIF-1a VS HIF-2a\n4. HIF-2a dependent steatosis -&amp;gt; characteristics of CC-RCC","page":"3895-3903","title":"The VHL tumor suppressor: master regulator of HIF","type":"article-journal","volume":"15"},"uris":["http://www.mendeley.com/documents/?uuid=7b882dd7-0af0-4738-bdcb-903ef9c0d231"]}],"mendeley":{"formattedCitation":"(Haase &amp; Liggett, 2009)","plainTextFormattedCitation":"(Haase &amp; Liggett, 2009)","previouslyFormattedCitation":"(Haase &amp; Liggett, 2009)"},"properties":{"noteIndex":0},"schema":"https://github.com/citation-style-language/schema/raw/master/csl-citation.json"}</w:instrText>
      </w:r>
      <w:r w:rsidR="00A95A6E">
        <w:rPr>
          <w:rFonts w:ascii="Times New Roman" w:hAnsi="Times New Roman" w:cs="Times New Roman"/>
        </w:rPr>
        <w:fldChar w:fldCharType="separate"/>
      </w:r>
      <w:r w:rsidR="00A95A6E" w:rsidRPr="00A95A6E">
        <w:rPr>
          <w:rFonts w:ascii="Times New Roman" w:hAnsi="Times New Roman" w:cs="Times New Roman"/>
          <w:noProof/>
        </w:rPr>
        <w:t>(Haase &amp; Liggett, 2009)</w:t>
      </w:r>
      <w:r w:rsidR="00A95A6E">
        <w:rPr>
          <w:rFonts w:ascii="Times New Roman" w:hAnsi="Times New Roman" w:cs="Times New Roman"/>
        </w:rPr>
        <w:fldChar w:fldCharType="end"/>
      </w:r>
    </w:p>
    <w:p w14:paraId="497A535F" w14:textId="4689B27F" w:rsidR="00567AC8" w:rsidRDefault="00567AC8" w:rsidP="00567AC8">
      <w:pPr>
        <w:autoSpaceDE w:val="0"/>
        <w:autoSpaceDN w:val="0"/>
        <w:adjustRightInd w:val="0"/>
        <w:jc w:val="left"/>
        <w:rPr>
          <w:rFonts w:ascii="Times New Roman" w:hAnsi="Times New Roman" w:cs="Times New Roman"/>
        </w:rPr>
      </w:pPr>
    </w:p>
    <w:p w14:paraId="2B91938C" w14:textId="6A848640" w:rsidR="00567AC8" w:rsidRDefault="00567AC8" w:rsidP="00567AC8">
      <w:pPr>
        <w:autoSpaceDE w:val="0"/>
        <w:autoSpaceDN w:val="0"/>
        <w:adjustRightInd w:val="0"/>
        <w:jc w:val="left"/>
        <w:rPr>
          <w:rFonts w:ascii="Times New Roman" w:hAnsi="Times New Roman" w:cs="Times New Roman"/>
          <w:b/>
          <w:bCs/>
        </w:rPr>
      </w:pPr>
      <w:r w:rsidRPr="00C44C89">
        <w:rPr>
          <w:rFonts w:ascii="Times New Roman" w:hAnsi="Times New Roman" w:cs="Times New Roman" w:hint="eastAsia"/>
          <w:b/>
          <w:bCs/>
        </w:rPr>
        <w:t>C</w:t>
      </w:r>
      <w:r w:rsidRPr="00C44C89">
        <w:rPr>
          <w:rFonts w:ascii="Times New Roman" w:hAnsi="Times New Roman" w:cs="Times New Roman"/>
          <w:b/>
          <w:bCs/>
        </w:rPr>
        <w:t>linical and therapeutic approaches</w:t>
      </w:r>
    </w:p>
    <w:p w14:paraId="2CFD5E3C" w14:textId="46DE1E61" w:rsidR="00C44C89" w:rsidRDefault="00267662" w:rsidP="00567AC8">
      <w:pPr>
        <w:autoSpaceDE w:val="0"/>
        <w:autoSpaceDN w:val="0"/>
        <w:adjustRightInd w:val="0"/>
        <w:jc w:val="left"/>
        <w:rPr>
          <w:rFonts w:ascii="Times New Roman" w:hAnsi="Times New Roman" w:cs="Times New Roman"/>
        </w:rPr>
      </w:pPr>
      <w:r w:rsidRPr="00267662">
        <w:rPr>
          <w:rFonts w:ascii="Times New Roman" w:hAnsi="Times New Roman" w:cs="Times New Roman"/>
        </w:rPr>
        <w:t>Current therapies for advanced ccRCC already target components of the HIF pathway such as HIF translation (mTOR inhibitors) or the function of important HIF target genes (VEGFA inhibitors)</w:t>
      </w:r>
      <w:r>
        <w:rPr>
          <w:rFonts w:ascii="Times New Roman" w:hAnsi="Times New Roman" w:cs="Times New Roman"/>
        </w:rPr>
        <w:t xml:space="preserve">. However, no evidence is shown that </w:t>
      </w:r>
      <w:r w:rsidR="00210017">
        <w:rPr>
          <w:rFonts w:ascii="Times New Roman" w:hAnsi="Times New Roman" w:cs="Times New Roman"/>
        </w:rPr>
        <w:t xml:space="preserve">there is correlation between </w:t>
      </w:r>
      <w:r w:rsidRPr="00267662">
        <w:rPr>
          <w:rFonts w:ascii="Times New Roman" w:hAnsi="Times New Roman" w:cs="Times New Roman"/>
        </w:rPr>
        <w:t>level of HIF expression</w:t>
      </w:r>
      <w:r w:rsidR="00210017">
        <w:rPr>
          <w:rFonts w:ascii="Times New Roman" w:hAnsi="Times New Roman" w:cs="Times New Roman"/>
        </w:rPr>
        <w:t xml:space="preserve"> and </w:t>
      </w:r>
      <w:r w:rsidR="00210017" w:rsidRPr="00210017">
        <w:rPr>
          <w:rFonts w:ascii="Times New Roman" w:hAnsi="Times New Roman" w:cs="Times New Roman"/>
        </w:rPr>
        <w:t>response to these targeted therapies</w:t>
      </w:r>
      <w:r w:rsidR="00210017">
        <w:rPr>
          <w:rFonts w:ascii="Times New Roman" w:hAnsi="Times New Roman" w:cs="Times New Roman"/>
        </w:rPr>
        <w:t>.</w:t>
      </w:r>
      <w:r w:rsidR="00A85EC9">
        <w:rPr>
          <w:rFonts w:ascii="Times New Roman" w:hAnsi="Times New Roman" w:cs="Times New Roman"/>
        </w:rPr>
        <w:fldChar w:fldCharType="begin" w:fldLock="1"/>
      </w:r>
      <w:r w:rsidR="00B52A2C">
        <w:rPr>
          <w:rFonts w:ascii="Times New Roman" w:hAnsi="Times New Roman" w:cs="Times New Roman"/>
        </w:rPr>
        <w:instrText>ADDIN CSL_CITATION {"citationItems":[{"id":"ITEM-1","itemData":{"DOI":"10.1016/j.eururo.2015.08.007","ISSN":"0302-2838","abstract":"Context: Renal cancer is a common urologic malignancy, and therapeutic options for metastatic disease are limited. Most clear cell renal cell carcinomas (ccRCC) are associated with loss of von Hippel-Lindau tumor suppressor (pVHL) function and deregulation of hypoxia pathways. Objective: This review summarizes recent evidence from genetic and biological studies showing that hypoxia and hypoxia-related pathways play critical roles in the development and progress of renal cancer. Evidence acquisition: We used a systematic search for articles using the keywords hypoxia, HIF, renal cancer, and VHL. Evidence synthesis: Identification of the tumor suppressor pVHL has allowed the characterization of important ccRCC-associated pathways. pVHL targets alpha-subunits of hypoxia-inducible transcription factors (HIF) for proteasomal degradation. The two main HIF-alpha isoforms have opposing effects on RCC biology, possibly through distinct interactions with additional oncogenes. Furthermore, HIF-1 alpha activity is commonly diminished by chromosomal deletion in ccRCCs, and increased HIF-1 activity reduces tumor burden in xenograft tumor models. Conversely, polymorphisms at the HIF-2 alpha gene locus predispose to the development of ccRCCs, and HIF-2 alpha promotes tumor growth. Genetic studies have revealed a prominent role for chromatin-modifying enzyme genes in ccRCC, and these may further modulate specific aspects of the HIF response. This suggests that, rather than global activation of HIF, specific components of the response are important in promoting kidney cancer. Some of these processes are already targets for current therapeutic strategies, and further dissection of this pathway might yield novel methods of treating RCC. Conclusions: In contrast to many tumor types, HIF-1 alpha and HIF-2 alpha have opposing effects in ccRCC biology, with HIF-1 alpha acting as a tumor suppressor and HIF-2 alpha acting as an oncogene. The overall effect of VHL inactivation will depend on fine-tuning of the HIF response. Patient summary: High levels of hypoxia-inducible transcription factors (HIF) are particularly important in the clear cell type of kidney cancer, in which they are no longer properly regulated by the von Hippel-Lindau protein. The two HIF-alpha proteins have opposing effects on tumor evolution. (C) 2015 European Association of Urology. Published by Elsevier B. V. All rights reserved.","author":[{"dropping-particle":"","family":"Schoedel","given":"Johannes","non-dropping-particle":"","parse-names":false,"suffix":""},{"dropping-particle":"","family":"Grampp","given":"Steffen","non-dropping-particle":"","parse-names":false,"suffix":""},{"dropping-particle":"","family":"Maher","given":"Eamonn R","non-dropping-particle":"","parse-names":false,"suffix":""},{"dropping-particle":"","family":"Moch","given":"Holger","non-dropping-particle":"","parse-names":false,"suffix":""},{"dropping-particle":"","family":"Ratcliffe","given":"Peter J","non-dropping-particle":"","parse-names":false,"suffix":""},{"dropping-particle":"","family":"Russo","given":"Paul","non-dropping-particle":"","parse-names":false,"suffix":""},{"dropping-particle":"","family":</w:instrText>
      </w:r>
      <w:r w:rsidR="00B52A2C">
        <w:rPr>
          <w:rFonts w:ascii="Times New Roman" w:hAnsi="Times New Roman" w:cs="Times New Roman" w:hint="eastAsia"/>
        </w:rPr>
        <w:instrText>"Mole","given":"David R","non-dropping-particle":"","parse-names":false,"suffix":""}],"container-title":"EUROPEAN UROLOGY","id":"ITEM-1","issue":"4","issued":{"date-parts":[["2016"]]},"note":"</w:instrText>
      </w:r>
      <w:r w:rsidR="00B52A2C">
        <w:rPr>
          <w:rFonts w:ascii="Times New Roman" w:hAnsi="Times New Roman" w:cs="Times New Roman" w:hint="eastAsia"/>
        </w:rPr>
        <w:instrText>最近的一篇综述</w:instrText>
      </w:r>
      <w:r w:rsidR="00B52A2C">
        <w:rPr>
          <w:rFonts w:ascii="Times New Roman" w:hAnsi="Times New Roman" w:cs="Times New Roman" w:hint="eastAsia"/>
        </w:rPr>
        <w:instrText>\n3.3. HIF-1 versus HIF-2 in renal cancer","page":"646-6</w:instrText>
      </w:r>
      <w:r w:rsidR="00B52A2C">
        <w:rPr>
          <w:rFonts w:ascii="Times New Roman" w:hAnsi="Times New Roman" w:cs="Times New Roman"/>
        </w:rPr>
        <w:instrText>57","title":"Hypoxia, Hypoxia-inducible Transcription Factors, and Renal Cancer","type":"article-journal","volume":"69"},"uris":["http://www.mendeley.com/documents/?uuid=b6e4a1c4-4a0a-4b3b-813b-03403c71f05a"]}],"mendeley":{"formattedCitation":"(Schoedel et al., 2016)","plainTextFormattedCitation":"(Schoedel et al., 2016)","previouslyFormattedCitation":"(Schoedel et al., 2016)"},"properties":{"noteIndex":0},"schema":"https://github.com/citation-style-language/schema/raw/master/csl-citation.json"}</w:instrText>
      </w:r>
      <w:r w:rsidR="00A85EC9">
        <w:rPr>
          <w:rFonts w:ascii="Times New Roman" w:hAnsi="Times New Roman" w:cs="Times New Roman"/>
        </w:rPr>
        <w:fldChar w:fldCharType="separate"/>
      </w:r>
      <w:r w:rsidR="00A85EC9" w:rsidRPr="00A85EC9">
        <w:rPr>
          <w:rFonts w:ascii="Times New Roman" w:hAnsi="Times New Roman" w:cs="Times New Roman"/>
          <w:noProof/>
        </w:rPr>
        <w:t>(Schoedel et al., 2016)</w:t>
      </w:r>
      <w:r w:rsidR="00A85EC9">
        <w:rPr>
          <w:rFonts w:ascii="Times New Roman" w:hAnsi="Times New Roman" w:cs="Times New Roman"/>
        </w:rPr>
        <w:fldChar w:fldCharType="end"/>
      </w:r>
    </w:p>
    <w:p w14:paraId="5323EF06" w14:textId="24958C47" w:rsidR="00801C23" w:rsidRDefault="00801C23" w:rsidP="00567AC8">
      <w:pPr>
        <w:autoSpaceDE w:val="0"/>
        <w:autoSpaceDN w:val="0"/>
        <w:adjustRightInd w:val="0"/>
        <w:jc w:val="left"/>
        <w:rPr>
          <w:rFonts w:ascii="Times New Roman" w:hAnsi="Times New Roman" w:cs="Times New Roman"/>
        </w:rPr>
      </w:pPr>
    </w:p>
    <w:p w14:paraId="18334421" w14:textId="3AD693CA" w:rsidR="00801C23" w:rsidRDefault="00801C23" w:rsidP="00567AC8">
      <w:pPr>
        <w:autoSpaceDE w:val="0"/>
        <w:autoSpaceDN w:val="0"/>
        <w:adjustRightInd w:val="0"/>
        <w:jc w:val="left"/>
        <w:rPr>
          <w:rFonts w:ascii="Times New Roman" w:hAnsi="Times New Roman" w:cs="Times New Roman"/>
        </w:rPr>
      </w:pPr>
      <w:r>
        <w:rPr>
          <w:rFonts w:ascii="Times New Roman" w:hAnsi="Times New Roman" w:cs="Times New Roman"/>
        </w:rPr>
        <w:t>Insight into resistance</w:t>
      </w:r>
      <w:r w:rsidR="00B52A2C">
        <w:rPr>
          <w:rFonts w:ascii="Times New Roman" w:hAnsi="Times New Roman" w:cs="Times New Roman"/>
        </w:rPr>
        <w:fldChar w:fldCharType="begin" w:fldLock="1"/>
      </w:r>
      <w:r w:rsidR="005F5FF1">
        <w:rPr>
          <w:rFonts w:ascii="Times New Roman" w:hAnsi="Times New Roman" w:cs="Times New Roman"/>
        </w:rPr>
        <w:instrText>ADDIN CSL_CITATION {"citationItems":[{"id":"ITEM-1","itemData":{"DOI":"10.1016/S1470-2045(09)70240-2","ISSN":"1470-2045","abstract":"Therapeutic targeting of integral biological pathways, including those involving vascular endothelial growth factor (VEGF) and mammalian target of rapamycin (mTOR), has produced robust clinical effects and revolutionised the treatment of metastatic renal-cell carcinoma (RCC). However, some patients are inherently resistant to these approaches and most, if not all, patients acquire resistance over time. As such, the biological basis for resistance to these targeted therapies and the clinical approach in this setting is of heightened interest. Emerging preclinical evidence suggests resistance is mediated via tumour and environmental changes, which allow for continued perfusion and tumour growth that is less reliant on VEGF. Furthermore, elements upstream of receptor blockade, such as hypoxia-inducible factor (HIF) and protein kinase B (AKT), in addition to pathways independent of VEGF or mTOR, could drive tumour growth despite adequate target blockade. These considerations provide a rational basis for combination or sequential therapy targeting these elements. Clinical data support activity of several agents in resistant patient populations, with large-scale clinical trials ongoing to more thoroughly test several postulations regarding the optimum clinical approach.","author":[{"dropping-particle":"","family":"Rini","given":"Brian I","non-dropping-particle":"","parse-names":false,"suffix":""},{"dropping-particle":"","family":"Atkins","given":"Michael B","non-dropping-particle":"","parse-names":false,"suffix":""}],"container-title":"LANCET ONCOLOGY","id":"ITEM-1","issue":"10","issued":{"date-parts":[["2009"]]},"note":"drug targeting VEGF or mTOR pathway\n\nInsights into mechanisms of resistance\n\n-common reason: a mutation in a gene encoding a key receptor tyrosine kinase targeted by the drug.\n-VEGF-blocking therapy :relate to physiological changes in the microenvironment; revascularisation.","page":"992-1000","title":"Resistance to targeted therapy in renal-cell carcinoma","type":"article-journal","volume":"10"},"uris":["http://www.mendeley.com/documents/?uuid=da24e8d3-8cec-4b5a-90ff-879bb7e19ec8"]}],"mendeley":{"formattedCitation":"(Rini &amp; Atkins, 2009)","plainTextFormattedCitation":"(Rini &amp; Atkins, 2009)","previouslyFormattedCitation":"(Rini &amp; Atkins, 2009)"},"properties":{"noteIndex":0},"schema":"https://github.com/citation-style-language/schema/raw/master/csl-citation.json"}</w:instrText>
      </w:r>
      <w:r w:rsidR="00B52A2C">
        <w:rPr>
          <w:rFonts w:ascii="Times New Roman" w:hAnsi="Times New Roman" w:cs="Times New Roman"/>
        </w:rPr>
        <w:fldChar w:fldCharType="separate"/>
      </w:r>
      <w:r w:rsidR="00B52A2C" w:rsidRPr="00B52A2C">
        <w:rPr>
          <w:rFonts w:ascii="Times New Roman" w:hAnsi="Times New Roman" w:cs="Times New Roman"/>
          <w:noProof/>
        </w:rPr>
        <w:t>(Rini &amp; Atkins, 2009)</w:t>
      </w:r>
      <w:r w:rsidR="00B52A2C">
        <w:rPr>
          <w:rFonts w:ascii="Times New Roman" w:hAnsi="Times New Roman" w:cs="Times New Roman"/>
        </w:rPr>
        <w:fldChar w:fldCharType="end"/>
      </w:r>
    </w:p>
    <w:p w14:paraId="1928E584" w14:textId="03558718" w:rsidR="00801C23" w:rsidRDefault="00801C23" w:rsidP="00801C23">
      <w:pPr>
        <w:pStyle w:val="a6"/>
        <w:numPr>
          <w:ilvl w:val="0"/>
          <w:numId w:val="4"/>
        </w:numPr>
        <w:autoSpaceDE w:val="0"/>
        <w:autoSpaceDN w:val="0"/>
        <w:adjustRightInd w:val="0"/>
        <w:ind w:firstLineChars="0"/>
        <w:jc w:val="left"/>
        <w:rPr>
          <w:rFonts w:ascii="Times New Roman" w:hAnsi="Times New Roman" w:cs="Times New Roman"/>
        </w:rPr>
      </w:pPr>
      <w:r w:rsidRPr="00801C23">
        <w:rPr>
          <w:rFonts w:ascii="Times New Roman" w:hAnsi="Times New Roman" w:cs="Times New Roman"/>
        </w:rPr>
        <w:t>mutation in a gene encoding a key receptor tyrosine kinase targeted by the drug</w:t>
      </w:r>
      <w:r>
        <w:rPr>
          <w:rFonts w:ascii="Times New Roman" w:hAnsi="Times New Roman" w:cs="Times New Roman"/>
        </w:rPr>
        <w:t>.</w:t>
      </w:r>
      <w:r w:rsidR="007101EB">
        <w:rPr>
          <w:rFonts w:ascii="Times New Roman" w:hAnsi="Times New Roman" w:cs="Times New Roman"/>
        </w:rPr>
        <w:t>(which is unlikely due to the quick response of all patients)</w:t>
      </w:r>
    </w:p>
    <w:p w14:paraId="04468501" w14:textId="26D23765" w:rsidR="00801C23" w:rsidRDefault="007101EB" w:rsidP="00801C23">
      <w:pPr>
        <w:pStyle w:val="a6"/>
        <w:numPr>
          <w:ilvl w:val="0"/>
          <w:numId w:val="4"/>
        </w:numPr>
        <w:autoSpaceDE w:val="0"/>
        <w:autoSpaceDN w:val="0"/>
        <w:adjustRightInd w:val="0"/>
        <w:ind w:firstLineChars="0"/>
        <w:jc w:val="left"/>
        <w:rPr>
          <w:rFonts w:ascii="Times New Roman" w:hAnsi="Times New Roman" w:cs="Times New Roman"/>
        </w:rPr>
      </w:pPr>
      <w:r w:rsidRPr="007101EB">
        <w:rPr>
          <w:rFonts w:ascii="Times New Roman" w:hAnsi="Times New Roman" w:cs="Times New Roman"/>
        </w:rPr>
        <w:t xml:space="preserve">physiological changes in the microenvironment; </w:t>
      </w:r>
      <w:r w:rsidR="003D0EB9" w:rsidRPr="007101EB">
        <w:rPr>
          <w:rFonts w:ascii="Times New Roman" w:hAnsi="Times New Roman" w:cs="Times New Roman"/>
        </w:rPr>
        <w:t>revascularization</w:t>
      </w:r>
      <w:r w:rsidRPr="007101EB">
        <w:rPr>
          <w:rFonts w:ascii="Times New Roman" w:hAnsi="Times New Roman" w:cs="Times New Roman"/>
        </w:rPr>
        <w:t>.</w:t>
      </w:r>
      <w:r w:rsidR="003D0EB9">
        <w:rPr>
          <w:rFonts w:ascii="Times New Roman" w:hAnsi="Times New Roman" w:cs="Times New Roman"/>
        </w:rPr>
        <w:t xml:space="preserve"> (which might linked to HIF up-regulation)</w:t>
      </w:r>
    </w:p>
    <w:p w14:paraId="69A3EDDD" w14:textId="1E8379D5" w:rsidR="00B52A2C" w:rsidRPr="00801C23" w:rsidRDefault="00B52A2C" w:rsidP="00801C23">
      <w:pPr>
        <w:pStyle w:val="a6"/>
        <w:numPr>
          <w:ilvl w:val="0"/>
          <w:numId w:val="4"/>
        </w:numPr>
        <w:autoSpaceDE w:val="0"/>
        <w:autoSpaceDN w:val="0"/>
        <w:adjustRightInd w:val="0"/>
        <w:ind w:firstLineChars="0"/>
        <w:jc w:val="left"/>
        <w:rPr>
          <w:rFonts w:ascii="Times New Roman" w:hAnsi="Times New Roman" w:cs="Times New Roman" w:hint="eastAsia"/>
        </w:rPr>
      </w:pPr>
      <w:r w:rsidRPr="00B52A2C">
        <w:rPr>
          <w:rFonts w:ascii="Times New Roman" w:hAnsi="Times New Roman" w:cs="Times New Roman"/>
        </w:rPr>
        <w:t>upregulation of alternative proteins or pathways</w:t>
      </w:r>
      <w:r>
        <w:rPr>
          <w:rFonts w:ascii="Times New Roman" w:hAnsi="Times New Roman" w:cs="Times New Roman"/>
        </w:rPr>
        <w:t xml:space="preserve">.(e.g. </w:t>
      </w:r>
      <w:r w:rsidRPr="00B52A2C">
        <w:rPr>
          <w:rFonts w:ascii="Times New Roman" w:hAnsi="Times New Roman" w:cs="Times New Roman"/>
        </w:rPr>
        <w:t>Tie2/Ang2 axis</w:t>
      </w:r>
      <w:r>
        <w:rPr>
          <w:rFonts w:ascii="Times New Roman" w:hAnsi="Times New Roman" w:cs="Times New Roman"/>
        </w:rPr>
        <w:t>)</w:t>
      </w:r>
    </w:p>
    <w:p w14:paraId="7A2FE4F8" w14:textId="7AEA592D" w:rsidR="002038F8" w:rsidRDefault="002038F8" w:rsidP="002038F8">
      <w:pPr>
        <w:autoSpaceDE w:val="0"/>
        <w:autoSpaceDN w:val="0"/>
        <w:adjustRightInd w:val="0"/>
        <w:jc w:val="left"/>
        <w:rPr>
          <w:rFonts w:ascii="Times New Roman" w:hAnsi="Times New Roman" w:cs="Times New Roman"/>
        </w:rPr>
      </w:pPr>
    </w:p>
    <w:p w14:paraId="0B6C2024" w14:textId="0643883D" w:rsidR="00C30C87" w:rsidRDefault="00C30C87" w:rsidP="002038F8">
      <w:pPr>
        <w:autoSpaceDE w:val="0"/>
        <w:autoSpaceDN w:val="0"/>
        <w:adjustRightInd w:val="0"/>
        <w:jc w:val="left"/>
        <w:rPr>
          <w:rFonts w:ascii="Times New Roman" w:hAnsi="Times New Roman" w:cs="Times New Roman" w:hint="eastAsia"/>
        </w:rPr>
      </w:pPr>
      <w:r>
        <w:rPr>
          <w:rFonts w:ascii="Times New Roman" w:hAnsi="Times New Roman" w:cs="Times New Roman"/>
        </w:rPr>
        <w:t>Reference</w:t>
      </w:r>
      <w:r w:rsidR="00CC7068">
        <w:rPr>
          <w:rFonts w:ascii="Times New Roman" w:hAnsi="Times New Roman" w:cs="Times New Roman"/>
        </w:rPr>
        <w:t>s</w:t>
      </w:r>
    </w:p>
    <w:p w14:paraId="627D2487" w14:textId="7F97BAE8"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C30C87">
        <w:rPr>
          <w:rFonts w:ascii="Times New Roman" w:hAnsi="Times New Roman" w:cs="Times New Roman"/>
          <w:noProof/>
          <w:kern w:val="0"/>
          <w:sz w:val="20"/>
          <w:szCs w:val="24"/>
        </w:rPr>
        <w:t xml:space="preserve">Haase, V. H., &amp; Liggett. (2009). The VHL tumor suppressor: master regulator of HIF. </w:t>
      </w:r>
      <w:r w:rsidRPr="00C30C87">
        <w:rPr>
          <w:rFonts w:ascii="Times New Roman" w:hAnsi="Times New Roman" w:cs="Times New Roman"/>
          <w:i/>
          <w:iCs/>
          <w:noProof/>
          <w:kern w:val="0"/>
          <w:sz w:val="20"/>
          <w:szCs w:val="24"/>
        </w:rPr>
        <w:t>Current Pharmaceutical Design</w:t>
      </w:r>
      <w:r w:rsidRPr="00C30C87">
        <w:rPr>
          <w:rFonts w:ascii="Times New Roman" w:hAnsi="Times New Roman" w:cs="Times New Roman"/>
          <w:noProof/>
          <w:kern w:val="0"/>
          <w:sz w:val="20"/>
          <w:szCs w:val="24"/>
        </w:rPr>
        <w:t xml:space="preserve">, </w:t>
      </w:r>
      <w:r w:rsidRPr="00C30C87">
        <w:rPr>
          <w:rFonts w:ascii="Times New Roman" w:hAnsi="Times New Roman" w:cs="Times New Roman"/>
          <w:i/>
          <w:iCs/>
          <w:noProof/>
          <w:kern w:val="0"/>
          <w:sz w:val="20"/>
          <w:szCs w:val="24"/>
        </w:rPr>
        <w:t>15</w:t>
      </w:r>
      <w:r w:rsidRPr="00C30C87">
        <w:rPr>
          <w:rFonts w:ascii="Times New Roman" w:hAnsi="Times New Roman" w:cs="Times New Roman"/>
          <w:noProof/>
          <w:kern w:val="0"/>
          <w:sz w:val="20"/>
          <w:szCs w:val="24"/>
        </w:rPr>
        <w:t>(33), 3895–3903. https://doi.org/10.2174/138161209789649394</w:t>
      </w:r>
    </w:p>
    <w:p w14:paraId="75EF335E"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Hsieh, J. J., Le, V., Cao, D., Cheng, E. H., &amp; Creighton, C. J. (2018). Genomic classifications of renal cell carcinoma: a critical step towards the future application of personalized kidney cancer care with pan-omics precision. In </w:t>
      </w:r>
      <w:r w:rsidRPr="00C30C87">
        <w:rPr>
          <w:rFonts w:ascii="Times New Roman" w:hAnsi="Times New Roman" w:cs="Times New Roman"/>
          <w:i/>
          <w:iCs/>
          <w:noProof/>
          <w:kern w:val="0"/>
          <w:sz w:val="20"/>
          <w:szCs w:val="24"/>
        </w:rPr>
        <w:t>Journal of Pathology</w:t>
      </w:r>
      <w:r w:rsidRPr="00C30C87">
        <w:rPr>
          <w:rFonts w:ascii="Times New Roman" w:hAnsi="Times New Roman" w:cs="Times New Roman"/>
          <w:noProof/>
          <w:kern w:val="0"/>
          <w:sz w:val="20"/>
          <w:szCs w:val="24"/>
        </w:rPr>
        <w:t xml:space="preserve"> (Vol. 244, Issue 5, pp. 525–537). John Wiley and Sons Ltd. https://doi.org/10.1002/path.5022</w:t>
      </w:r>
    </w:p>
    <w:p w14:paraId="7492A5AA"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Inamura, K. (2017). Renal cell tumors: Understanding their molecular pathological epidemiology and the 2016 WHO classification. In </w:t>
      </w:r>
      <w:r w:rsidRPr="00C30C87">
        <w:rPr>
          <w:rFonts w:ascii="Times New Roman" w:hAnsi="Times New Roman" w:cs="Times New Roman"/>
          <w:i/>
          <w:iCs/>
          <w:noProof/>
          <w:kern w:val="0"/>
          <w:sz w:val="20"/>
          <w:szCs w:val="24"/>
        </w:rPr>
        <w:t>International Journal of Molecular Sciences</w:t>
      </w:r>
      <w:r w:rsidRPr="00C30C87">
        <w:rPr>
          <w:rFonts w:ascii="Times New Roman" w:hAnsi="Times New Roman" w:cs="Times New Roman"/>
          <w:noProof/>
          <w:kern w:val="0"/>
          <w:sz w:val="20"/>
          <w:szCs w:val="24"/>
        </w:rPr>
        <w:t xml:space="preserve"> (Vol. 18, Issue 10). MDPI AG. https://doi.org/10.3390/ijms18102195</w:t>
      </w:r>
    </w:p>
    <w:p w14:paraId="38EA692A"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Kaelin, W. G. (2008). The von Hippel-Lindau tumour suppressor protein: O2 sensing and cancer. </w:t>
      </w:r>
      <w:r w:rsidRPr="00C30C87">
        <w:rPr>
          <w:rFonts w:ascii="Times New Roman" w:hAnsi="Times New Roman" w:cs="Times New Roman"/>
          <w:i/>
          <w:iCs/>
          <w:noProof/>
          <w:kern w:val="0"/>
          <w:sz w:val="20"/>
          <w:szCs w:val="24"/>
        </w:rPr>
        <w:t>Nature Reviews Cancer</w:t>
      </w:r>
      <w:r w:rsidRPr="00C30C87">
        <w:rPr>
          <w:rFonts w:ascii="Times New Roman" w:hAnsi="Times New Roman" w:cs="Times New Roman"/>
          <w:noProof/>
          <w:kern w:val="0"/>
          <w:sz w:val="20"/>
          <w:szCs w:val="24"/>
        </w:rPr>
        <w:t xml:space="preserve">, </w:t>
      </w:r>
      <w:r w:rsidRPr="00C30C87">
        <w:rPr>
          <w:rFonts w:ascii="Times New Roman" w:hAnsi="Times New Roman" w:cs="Times New Roman"/>
          <w:i/>
          <w:iCs/>
          <w:noProof/>
          <w:kern w:val="0"/>
          <w:sz w:val="20"/>
          <w:szCs w:val="24"/>
        </w:rPr>
        <w:t>8</w:t>
      </w:r>
      <w:r w:rsidRPr="00C30C87">
        <w:rPr>
          <w:rFonts w:ascii="Times New Roman" w:hAnsi="Times New Roman" w:cs="Times New Roman"/>
          <w:noProof/>
          <w:kern w:val="0"/>
          <w:sz w:val="20"/>
          <w:szCs w:val="24"/>
        </w:rPr>
        <w:t>(11), 865–873. https://doi.org/10.1038/nrc2502</w:t>
      </w:r>
    </w:p>
    <w:p w14:paraId="13D13439"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Keith, B., Johnson, R. S., &amp; Simon, M. C. (2012). HIF1 α and HIF2 α: sibling rivalry in hypoxic tumour growth and progression. In </w:t>
      </w:r>
      <w:r w:rsidRPr="00C30C87">
        <w:rPr>
          <w:rFonts w:ascii="Times New Roman" w:hAnsi="Times New Roman" w:cs="Times New Roman"/>
          <w:i/>
          <w:iCs/>
          <w:noProof/>
          <w:kern w:val="0"/>
          <w:sz w:val="20"/>
          <w:szCs w:val="24"/>
        </w:rPr>
        <w:t>Nature Reviews Cancer</w:t>
      </w:r>
      <w:r w:rsidRPr="00C30C87">
        <w:rPr>
          <w:rFonts w:ascii="Times New Roman" w:hAnsi="Times New Roman" w:cs="Times New Roman"/>
          <w:noProof/>
          <w:kern w:val="0"/>
          <w:sz w:val="20"/>
          <w:szCs w:val="24"/>
        </w:rPr>
        <w:t xml:space="preserve"> (Vol. 12, Issue 1, pp. 9–22). https://doi.org/10.1038/nrc3183</w:t>
      </w:r>
    </w:p>
    <w:p w14:paraId="5BCD1884"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Raval, R. R., Lau, K. W., Tran, M. G. B., Sowter, H. M., Mandriota, S. J., Li, J. L., Pugh, C. W., Maxwell, P. H., Harris, A. L., &amp; Ratcliffe, P. J. (2005). Contrasting properties of hypoxia-inducible factor 1 (HIF-1) and HIF-2 in von Hippel-Lindau-associated renal cell carcinoma. </w:t>
      </w:r>
      <w:r w:rsidRPr="00C30C87">
        <w:rPr>
          <w:rFonts w:ascii="Times New Roman" w:hAnsi="Times New Roman" w:cs="Times New Roman"/>
          <w:i/>
          <w:iCs/>
          <w:noProof/>
          <w:kern w:val="0"/>
          <w:sz w:val="20"/>
          <w:szCs w:val="24"/>
        </w:rPr>
        <w:t>MOLECULAR AND CELLULAR BIOLOGY</w:t>
      </w:r>
      <w:r w:rsidRPr="00C30C87">
        <w:rPr>
          <w:rFonts w:ascii="Times New Roman" w:hAnsi="Times New Roman" w:cs="Times New Roman"/>
          <w:noProof/>
          <w:kern w:val="0"/>
          <w:sz w:val="20"/>
          <w:szCs w:val="24"/>
        </w:rPr>
        <w:t xml:space="preserve">, </w:t>
      </w:r>
      <w:r w:rsidRPr="00C30C87">
        <w:rPr>
          <w:rFonts w:ascii="Times New Roman" w:hAnsi="Times New Roman" w:cs="Times New Roman"/>
          <w:i/>
          <w:iCs/>
          <w:noProof/>
          <w:kern w:val="0"/>
          <w:sz w:val="20"/>
          <w:szCs w:val="24"/>
        </w:rPr>
        <w:t>25</w:t>
      </w:r>
      <w:r w:rsidRPr="00C30C87">
        <w:rPr>
          <w:rFonts w:ascii="Times New Roman" w:hAnsi="Times New Roman" w:cs="Times New Roman"/>
          <w:noProof/>
          <w:kern w:val="0"/>
          <w:sz w:val="20"/>
          <w:szCs w:val="24"/>
        </w:rPr>
        <w:t>(13), 5675–5686. https://doi.org/10.1128/MCB.25.13.5675-5686.2005</w:t>
      </w:r>
    </w:p>
    <w:p w14:paraId="6632676D" w14:textId="77777777" w:rsidR="00C30C87" w:rsidRPr="00C30C87" w:rsidRDefault="00C30C87" w:rsidP="00C30C87">
      <w:pPr>
        <w:autoSpaceDE w:val="0"/>
        <w:autoSpaceDN w:val="0"/>
        <w:adjustRightInd w:val="0"/>
        <w:ind w:left="480" w:hanging="480"/>
        <w:jc w:val="left"/>
        <w:rPr>
          <w:rFonts w:ascii="Times New Roman" w:hAnsi="Times New Roman" w:cs="Times New Roman"/>
          <w:noProof/>
          <w:kern w:val="0"/>
          <w:sz w:val="20"/>
          <w:szCs w:val="24"/>
        </w:rPr>
      </w:pPr>
      <w:r w:rsidRPr="00C30C87">
        <w:rPr>
          <w:rFonts w:ascii="Times New Roman" w:hAnsi="Times New Roman" w:cs="Times New Roman"/>
          <w:noProof/>
          <w:kern w:val="0"/>
          <w:sz w:val="20"/>
          <w:szCs w:val="24"/>
        </w:rPr>
        <w:t xml:space="preserve">Rini, B. I., &amp; Atkins, M. B. (2009). Resistance to targeted therapy in renal-cell carcinoma. </w:t>
      </w:r>
      <w:r w:rsidRPr="00C30C87">
        <w:rPr>
          <w:rFonts w:ascii="Times New Roman" w:hAnsi="Times New Roman" w:cs="Times New Roman"/>
          <w:i/>
          <w:iCs/>
          <w:noProof/>
          <w:kern w:val="0"/>
          <w:sz w:val="20"/>
          <w:szCs w:val="24"/>
        </w:rPr>
        <w:t>LANCET ONCOLOGY</w:t>
      </w:r>
      <w:r w:rsidRPr="00C30C87">
        <w:rPr>
          <w:rFonts w:ascii="Times New Roman" w:hAnsi="Times New Roman" w:cs="Times New Roman"/>
          <w:noProof/>
          <w:kern w:val="0"/>
          <w:sz w:val="20"/>
          <w:szCs w:val="24"/>
        </w:rPr>
        <w:t xml:space="preserve">, </w:t>
      </w:r>
      <w:r w:rsidRPr="00C30C87">
        <w:rPr>
          <w:rFonts w:ascii="Times New Roman" w:hAnsi="Times New Roman" w:cs="Times New Roman"/>
          <w:i/>
          <w:iCs/>
          <w:noProof/>
          <w:kern w:val="0"/>
          <w:sz w:val="20"/>
          <w:szCs w:val="24"/>
        </w:rPr>
        <w:t>10</w:t>
      </w:r>
      <w:r w:rsidRPr="00C30C87">
        <w:rPr>
          <w:rFonts w:ascii="Times New Roman" w:hAnsi="Times New Roman" w:cs="Times New Roman"/>
          <w:noProof/>
          <w:kern w:val="0"/>
          <w:sz w:val="20"/>
          <w:szCs w:val="24"/>
        </w:rPr>
        <w:t>(10), 992–1000. https://doi.org/10.1016/S1470-2045(09)70240-2</w:t>
      </w:r>
    </w:p>
    <w:p w14:paraId="36B6BAE2" w14:textId="77777777" w:rsidR="00C30C87" w:rsidRPr="00C30C87" w:rsidRDefault="00C30C87" w:rsidP="00C30C87">
      <w:pPr>
        <w:autoSpaceDE w:val="0"/>
        <w:autoSpaceDN w:val="0"/>
        <w:adjustRightInd w:val="0"/>
        <w:ind w:left="480" w:hanging="480"/>
        <w:jc w:val="left"/>
        <w:rPr>
          <w:rFonts w:ascii="Times New Roman" w:hAnsi="Times New Roman" w:cs="Times New Roman"/>
          <w:noProof/>
          <w:sz w:val="20"/>
        </w:rPr>
      </w:pPr>
      <w:r w:rsidRPr="00C30C87">
        <w:rPr>
          <w:rFonts w:ascii="Times New Roman" w:hAnsi="Times New Roman" w:cs="Times New Roman"/>
          <w:noProof/>
          <w:kern w:val="0"/>
          <w:sz w:val="20"/>
          <w:szCs w:val="24"/>
        </w:rPr>
        <w:t xml:space="preserve">Schoedel, J., Grampp, S., Maher, E. R., Moch, H., Ratcliffe, P. J., Russo, P., &amp; Mole, D. R. (2016). Hypoxia, Hypoxia-inducible Transcription Factors, and Renal Cancer. </w:t>
      </w:r>
      <w:r w:rsidRPr="00C30C87">
        <w:rPr>
          <w:rFonts w:ascii="Times New Roman" w:hAnsi="Times New Roman" w:cs="Times New Roman"/>
          <w:i/>
          <w:iCs/>
          <w:noProof/>
          <w:kern w:val="0"/>
          <w:sz w:val="20"/>
          <w:szCs w:val="24"/>
        </w:rPr>
        <w:t>EUROPEAN UROLOGY</w:t>
      </w:r>
      <w:r w:rsidRPr="00C30C87">
        <w:rPr>
          <w:rFonts w:ascii="Times New Roman" w:hAnsi="Times New Roman" w:cs="Times New Roman"/>
          <w:noProof/>
          <w:kern w:val="0"/>
          <w:sz w:val="20"/>
          <w:szCs w:val="24"/>
        </w:rPr>
        <w:t xml:space="preserve">, </w:t>
      </w:r>
      <w:r w:rsidRPr="00C30C87">
        <w:rPr>
          <w:rFonts w:ascii="Times New Roman" w:hAnsi="Times New Roman" w:cs="Times New Roman"/>
          <w:i/>
          <w:iCs/>
          <w:noProof/>
          <w:kern w:val="0"/>
          <w:sz w:val="20"/>
          <w:szCs w:val="24"/>
        </w:rPr>
        <w:t>69</w:t>
      </w:r>
      <w:r w:rsidRPr="00C30C87">
        <w:rPr>
          <w:rFonts w:ascii="Times New Roman" w:hAnsi="Times New Roman" w:cs="Times New Roman"/>
          <w:noProof/>
          <w:kern w:val="0"/>
          <w:sz w:val="20"/>
          <w:szCs w:val="24"/>
        </w:rPr>
        <w:t>(4), 646–657. https://doi.org/10.1016/j.eururo.2015.08.007</w:t>
      </w:r>
    </w:p>
    <w:p w14:paraId="51A74788" w14:textId="2EC96796" w:rsidR="002038F8" w:rsidRDefault="00C30C87" w:rsidP="002038F8">
      <w:pPr>
        <w:autoSpaceDE w:val="0"/>
        <w:autoSpaceDN w:val="0"/>
        <w:adjustRightInd w:val="0"/>
        <w:jc w:val="left"/>
        <w:rPr>
          <w:rFonts w:ascii="Times New Roman" w:hAnsi="Times New Roman" w:cs="Times New Roman" w:hint="eastAsia"/>
        </w:rPr>
      </w:pPr>
      <w:r>
        <w:rPr>
          <w:rFonts w:ascii="Times New Roman" w:hAnsi="Times New Roman" w:cs="Times New Roman"/>
        </w:rPr>
        <w:fldChar w:fldCharType="end"/>
      </w:r>
    </w:p>
    <w:p w14:paraId="0D11CD14" w14:textId="2F72E031" w:rsidR="006717E7" w:rsidRDefault="006717E7">
      <w:pPr>
        <w:rPr>
          <w:rFonts w:ascii="Times New Roman" w:hAnsi="Times New Roman" w:cs="Times New Roman"/>
        </w:rPr>
      </w:pPr>
    </w:p>
    <w:p w14:paraId="5FF472AD" w14:textId="3FE03C4D" w:rsidR="006717E7" w:rsidRDefault="006717E7">
      <w:pPr>
        <w:rPr>
          <w:rFonts w:ascii="Times New Roman" w:hAnsi="Times New Roman" w:cs="Times New Roman"/>
        </w:rPr>
      </w:pPr>
    </w:p>
    <w:p w14:paraId="18762D91" w14:textId="15A97536" w:rsidR="006717E7" w:rsidRPr="006717E7" w:rsidRDefault="006717E7">
      <w:pPr>
        <w:rPr>
          <w:rFonts w:ascii="Times New Roman" w:hAnsi="Times New Roman" w:cs="Times New Roman" w:hint="eastAsia"/>
        </w:rPr>
      </w:pPr>
    </w:p>
    <w:sectPr w:rsidR="006717E7" w:rsidRPr="006717E7" w:rsidSect="007E2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A80FE" w14:textId="77777777" w:rsidR="001F36B3" w:rsidRDefault="001F36B3" w:rsidP="000560E0">
      <w:r>
        <w:separator/>
      </w:r>
    </w:p>
  </w:endnote>
  <w:endnote w:type="continuationSeparator" w:id="0">
    <w:p w14:paraId="17FB4FD9" w14:textId="77777777" w:rsidR="001F36B3" w:rsidRDefault="001F36B3" w:rsidP="0005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F2AC2" w14:textId="77777777" w:rsidR="001F36B3" w:rsidRDefault="001F36B3" w:rsidP="000560E0">
      <w:r>
        <w:separator/>
      </w:r>
    </w:p>
  </w:footnote>
  <w:footnote w:type="continuationSeparator" w:id="0">
    <w:p w14:paraId="2F4CB037" w14:textId="77777777" w:rsidR="001F36B3" w:rsidRDefault="001F36B3" w:rsidP="00056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47D6"/>
    <w:multiLevelType w:val="hybridMultilevel"/>
    <w:tmpl w:val="4BBAA4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BE3DF7"/>
    <w:multiLevelType w:val="hybridMultilevel"/>
    <w:tmpl w:val="FA4613B0"/>
    <w:lvl w:ilvl="0" w:tplc="99224A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113FF3"/>
    <w:multiLevelType w:val="hybridMultilevel"/>
    <w:tmpl w:val="F7203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4F5DE9"/>
    <w:multiLevelType w:val="hybridMultilevel"/>
    <w:tmpl w:val="10E6B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A84690"/>
    <w:multiLevelType w:val="hybridMultilevel"/>
    <w:tmpl w:val="9FB2DF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4B"/>
    <w:rsid w:val="000560E0"/>
    <w:rsid w:val="000571E4"/>
    <w:rsid w:val="000815A6"/>
    <w:rsid w:val="00091B56"/>
    <w:rsid w:val="000B71D9"/>
    <w:rsid w:val="000E10C8"/>
    <w:rsid w:val="000F5105"/>
    <w:rsid w:val="001401FA"/>
    <w:rsid w:val="0014628A"/>
    <w:rsid w:val="001529BC"/>
    <w:rsid w:val="001556AC"/>
    <w:rsid w:val="00172812"/>
    <w:rsid w:val="001942B2"/>
    <w:rsid w:val="001950DB"/>
    <w:rsid w:val="001A557A"/>
    <w:rsid w:val="001B53FA"/>
    <w:rsid w:val="001C17D2"/>
    <w:rsid w:val="001D1C54"/>
    <w:rsid w:val="001D531F"/>
    <w:rsid w:val="001E0707"/>
    <w:rsid w:val="001F36B3"/>
    <w:rsid w:val="002038F8"/>
    <w:rsid w:val="00210017"/>
    <w:rsid w:val="00211E35"/>
    <w:rsid w:val="002355CE"/>
    <w:rsid w:val="00267662"/>
    <w:rsid w:val="002A71FD"/>
    <w:rsid w:val="002E4B60"/>
    <w:rsid w:val="00374BD0"/>
    <w:rsid w:val="003B4F04"/>
    <w:rsid w:val="003B4FD5"/>
    <w:rsid w:val="003B67B5"/>
    <w:rsid w:val="003D0EB9"/>
    <w:rsid w:val="0043108A"/>
    <w:rsid w:val="00437257"/>
    <w:rsid w:val="0048502E"/>
    <w:rsid w:val="004935B6"/>
    <w:rsid w:val="004D295C"/>
    <w:rsid w:val="004E4D24"/>
    <w:rsid w:val="005579E6"/>
    <w:rsid w:val="00557F28"/>
    <w:rsid w:val="00561203"/>
    <w:rsid w:val="00567AC8"/>
    <w:rsid w:val="00572158"/>
    <w:rsid w:val="00591A6A"/>
    <w:rsid w:val="005B10A8"/>
    <w:rsid w:val="005B7725"/>
    <w:rsid w:val="005D11D9"/>
    <w:rsid w:val="005E1A04"/>
    <w:rsid w:val="005E2D57"/>
    <w:rsid w:val="005F5FF1"/>
    <w:rsid w:val="00611422"/>
    <w:rsid w:val="0065077E"/>
    <w:rsid w:val="006524B5"/>
    <w:rsid w:val="006676A2"/>
    <w:rsid w:val="006717E7"/>
    <w:rsid w:val="00676824"/>
    <w:rsid w:val="007101EB"/>
    <w:rsid w:val="00715969"/>
    <w:rsid w:val="00744158"/>
    <w:rsid w:val="00767FC3"/>
    <w:rsid w:val="00793F91"/>
    <w:rsid w:val="0079769E"/>
    <w:rsid w:val="007A28EA"/>
    <w:rsid w:val="007A78A9"/>
    <w:rsid w:val="007B2BBE"/>
    <w:rsid w:val="007E2218"/>
    <w:rsid w:val="007F1ECF"/>
    <w:rsid w:val="00801C23"/>
    <w:rsid w:val="0088039D"/>
    <w:rsid w:val="008D497F"/>
    <w:rsid w:val="008F5B2F"/>
    <w:rsid w:val="0092051E"/>
    <w:rsid w:val="00937261"/>
    <w:rsid w:val="0094233B"/>
    <w:rsid w:val="00971304"/>
    <w:rsid w:val="009B3367"/>
    <w:rsid w:val="009C3C0F"/>
    <w:rsid w:val="009E458B"/>
    <w:rsid w:val="00A066E1"/>
    <w:rsid w:val="00A07BA9"/>
    <w:rsid w:val="00A650E4"/>
    <w:rsid w:val="00A85EC9"/>
    <w:rsid w:val="00A95A6E"/>
    <w:rsid w:val="00AA74C7"/>
    <w:rsid w:val="00AB03BD"/>
    <w:rsid w:val="00AB574C"/>
    <w:rsid w:val="00AD1464"/>
    <w:rsid w:val="00AF3481"/>
    <w:rsid w:val="00AF3DFB"/>
    <w:rsid w:val="00B40B8B"/>
    <w:rsid w:val="00B52A2C"/>
    <w:rsid w:val="00BA7DA0"/>
    <w:rsid w:val="00BB581B"/>
    <w:rsid w:val="00BD585B"/>
    <w:rsid w:val="00C07B09"/>
    <w:rsid w:val="00C21C45"/>
    <w:rsid w:val="00C30C87"/>
    <w:rsid w:val="00C44C89"/>
    <w:rsid w:val="00C927C3"/>
    <w:rsid w:val="00CA3B2F"/>
    <w:rsid w:val="00CC7068"/>
    <w:rsid w:val="00CF52FB"/>
    <w:rsid w:val="00D06612"/>
    <w:rsid w:val="00D174B3"/>
    <w:rsid w:val="00D21116"/>
    <w:rsid w:val="00D3006F"/>
    <w:rsid w:val="00D67C81"/>
    <w:rsid w:val="00DB0852"/>
    <w:rsid w:val="00DB2B20"/>
    <w:rsid w:val="00DC22C1"/>
    <w:rsid w:val="00E2422E"/>
    <w:rsid w:val="00E3542C"/>
    <w:rsid w:val="00E541A2"/>
    <w:rsid w:val="00E55E80"/>
    <w:rsid w:val="00E56F9B"/>
    <w:rsid w:val="00E96B4B"/>
    <w:rsid w:val="00EB0B56"/>
    <w:rsid w:val="00F30F51"/>
    <w:rsid w:val="00F5442D"/>
    <w:rsid w:val="00F54EA9"/>
    <w:rsid w:val="00F56FFF"/>
    <w:rsid w:val="00F64D41"/>
    <w:rsid w:val="00FE6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4FCB3"/>
  <w15:chartTrackingRefBased/>
  <w15:docId w15:val="{215DE750-4F7B-4170-859E-634FDE09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560E0"/>
    <w:pPr>
      <w:snapToGrid w:val="0"/>
      <w:jc w:val="left"/>
    </w:pPr>
  </w:style>
  <w:style w:type="character" w:customStyle="1" w:styleId="a4">
    <w:name w:val="尾注文本 字符"/>
    <w:basedOn w:val="a0"/>
    <w:link w:val="a3"/>
    <w:uiPriority w:val="99"/>
    <w:semiHidden/>
    <w:rsid w:val="000560E0"/>
  </w:style>
  <w:style w:type="character" w:styleId="a5">
    <w:name w:val="endnote reference"/>
    <w:basedOn w:val="a0"/>
    <w:uiPriority w:val="99"/>
    <w:semiHidden/>
    <w:unhideWhenUsed/>
    <w:rsid w:val="000560E0"/>
    <w:rPr>
      <w:vertAlign w:val="superscript"/>
    </w:rPr>
  </w:style>
  <w:style w:type="paragraph" w:styleId="a6">
    <w:name w:val="List Paragraph"/>
    <w:basedOn w:val="a"/>
    <w:uiPriority w:val="34"/>
    <w:qFormat/>
    <w:rsid w:val="00880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DBC804-9402-4C45-81FE-0C84215E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7306</Words>
  <Characters>41647</Characters>
  <Application>Microsoft Office Word</Application>
  <DocSecurity>0</DocSecurity>
  <Lines>347</Lines>
  <Paragraphs>97</Paragraphs>
  <ScaleCrop>false</ScaleCrop>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与哲</dc:creator>
  <cp:keywords/>
  <dc:description/>
  <cp:lastModifiedBy>顾 与哲</cp:lastModifiedBy>
  <cp:revision>4</cp:revision>
  <dcterms:created xsi:type="dcterms:W3CDTF">2020-07-28T22:40:00Z</dcterms:created>
  <dcterms:modified xsi:type="dcterms:W3CDTF">2020-07-29T05:03:00Z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16e2a35a-648f-3f39-a107-253108c9c5e1</vt:lpwstr>
  </property>
  <property fmtid="{D5CDD505-2E9C-101B-9397-08002B2CF9AE}" pid="24" name="Mendeley Citation Style_1">
    <vt:lpwstr>http://www.zotero.org/styles/apa</vt:lpwstr>
  </property>
</Properties>
</file>