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AF014" w14:textId="77777777" w:rsidR="003B7747" w:rsidRDefault="00000000">
      <w:pPr>
        <w:pStyle w:val="Ttulo1"/>
      </w:pPr>
      <w:bookmarkStart w:id="0" w:name="techmarket-ai-capítulo-10"/>
      <w:r>
        <w:t>TechMarket AI — Capítulo 10</w:t>
      </w:r>
    </w:p>
    <w:p w14:paraId="36F907D5" w14:textId="77777777" w:rsidR="003B7747" w:rsidRDefault="00000000">
      <w:pPr>
        <w:pStyle w:val="Ttulo2"/>
      </w:pPr>
      <w:bookmarkStart w:id="1" w:name="X3c6c421c3a63cf6666c8c1e153f36b9ff019a0e"/>
      <w:r>
        <w:t>Reputación, Moderación y Antifraude (confianza como infraestructura)</w:t>
      </w:r>
    </w:p>
    <w:p w14:paraId="0AAE44AF" w14:textId="77777777" w:rsidR="003B7747" w:rsidRDefault="00000000">
      <w:pPr>
        <w:pStyle w:val="Textodebloque"/>
      </w:pPr>
      <w:r>
        <w:rPr>
          <w:b/>
          <w:bCs/>
        </w:rPr>
        <w:t>Propósito del capítulo:</w:t>
      </w:r>
      <w:r>
        <w:t xml:space="preserve"> construir el sistema que evita que TechMarket AI se convierta en “un marketplace más” lleno de spam, estafas y reseñas falsas. En este vertical, la confianza es el principal activo. Este capítulo define reputación, reseñas, reportes, moderación, antifraude y las reglas de gobernanza para proteger el ranking, los embajadores y la experiencia del usuario.</w:t>
      </w:r>
    </w:p>
    <w:p w14:paraId="5A8D99EE" w14:textId="77777777" w:rsidR="003B7747" w:rsidRDefault="00000000">
      <w:r>
        <w:pict w14:anchorId="6AD78170">
          <v:rect id="_x0000_i1025" style="width:0;height:1.5pt" o:hralign="center" o:hrstd="t" o:hr="t"/>
        </w:pict>
      </w:r>
    </w:p>
    <w:p w14:paraId="05572DAF" w14:textId="77777777" w:rsidR="003B7747" w:rsidRDefault="00000000">
      <w:pPr>
        <w:pStyle w:val="Ttulo2"/>
      </w:pPr>
      <w:bookmarkStart w:id="2" w:name="Xf1327e2c28fc4586611aa473d5dd1a976cb73d4"/>
      <w:bookmarkEnd w:id="1"/>
      <w:r>
        <w:t>10.1. Por qué la reputación debe ser un sistema, no un “rating”</w:t>
      </w:r>
    </w:p>
    <w:p w14:paraId="7C804D77" w14:textId="77777777" w:rsidR="003B7747" w:rsidRDefault="00000000">
      <w:pPr>
        <w:pStyle w:val="FirstParagraph"/>
      </w:pPr>
      <w:r>
        <w:t>En TechMarket AI, reputación impacta directamente: - ranking en mapa (Cap. 3/7), - conversión (Cap. 6), - calidad del soporte (Cap. 8), - crecimiento con embajadores (Cap. 9).</w:t>
      </w:r>
    </w:p>
    <w:p w14:paraId="6128C597" w14:textId="77777777" w:rsidR="003B7747" w:rsidRDefault="00000000">
      <w:pPr>
        <w:pStyle w:val="Textoindependiente"/>
      </w:pPr>
      <w:r>
        <w:t>Si reputación se diseña como un simple “estrellas + comentarios”, ocurren: - reseñas compradas, - ataques coordinados, - manipulación del ranking, - extorsión (“o me das descuento o te pongo 1 estrella”).</w:t>
      </w:r>
    </w:p>
    <w:p w14:paraId="74311954" w14:textId="77777777" w:rsidR="003B7747" w:rsidRDefault="00000000">
      <w:pPr>
        <w:pStyle w:val="Textoindependiente"/>
      </w:pPr>
      <w:r>
        <w:rPr>
          <w:b/>
          <w:bCs/>
        </w:rPr>
        <w:t>Principio enterprise:</w:t>
      </w:r>
      <w:r>
        <w:t xml:space="preserve"> reputación es un sistema con señales verificables y auditoría.</w:t>
      </w:r>
    </w:p>
    <w:p w14:paraId="1AA5A5CD" w14:textId="77777777" w:rsidR="003B7747" w:rsidRDefault="00000000">
      <w:r>
        <w:pict w14:anchorId="688DA1B1">
          <v:rect id="_x0000_i1026" style="width:0;height:1.5pt" o:hralign="center" o:hrstd="t" o:hr="t"/>
        </w:pict>
      </w:r>
    </w:p>
    <w:p w14:paraId="5FD66DBB" w14:textId="77777777" w:rsidR="003B7747" w:rsidRDefault="00000000">
      <w:pPr>
        <w:pStyle w:val="Ttulo2"/>
      </w:pPr>
      <w:bookmarkStart w:id="3" w:name="objetivos-del-módulo"/>
      <w:bookmarkEnd w:id="2"/>
      <w:r>
        <w:t>10.2. Objetivos del módulo</w:t>
      </w:r>
    </w:p>
    <w:p w14:paraId="403C8AFB" w14:textId="77777777" w:rsidR="003B7747" w:rsidRDefault="00000000">
      <w:pPr>
        <w:pStyle w:val="Compact"/>
        <w:numPr>
          <w:ilvl w:val="0"/>
          <w:numId w:val="2"/>
        </w:numPr>
      </w:pPr>
      <w:r>
        <w:t>ayudar al usuario a elegir con confianza.</w:t>
      </w:r>
    </w:p>
    <w:p w14:paraId="6DAC962C" w14:textId="77777777" w:rsidR="003B7747" w:rsidRDefault="00000000">
      <w:pPr>
        <w:pStyle w:val="Compact"/>
        <w:numPr>
          <w:ilvl w:val="0"/>
          <w:numId w:val="2"/>
        </w:numPr>
      </w:pPr>
      <w:r>
        <w:t>premiar a negocios serios.</w:t>
      </w:r>
    </w:p>
    <w:p w14:paraId="110A11C5" w14:textId="77777777" w:rsidR="003B7747" w:rsidRDefault="00000000">
      <w:pPr>
        <w:pStyle w:val="Compact"/>
        <w:numPr>
          <w:ilvl w:val="0"/>
          <w:numId w:val="2"/>
        </w:numPr>
      </w:pPr>
      <w:r>
        <w:t>detectar y frenar fraude.</w:t>
      </w:r>
    </w:p>
    <w:p w14:paraId="4A5868BD" w14:textId="77777777" w:rsidR="003B7747" w:rsidRDefault="00000000">
      <w:pPr>
        <w:pStyle w:val="Compact"/>
        <w:numPr>
          <w:ilvl w:val="0"/>
          <w:numId w:val="2"/>
        </w:numPr>
      </w:pPr>
      <w:r>
        <w:t>proveer mecanismos de apelación justos.</w:t>
      </w:r>
    </w:p>
    <w:p w14:paraId="3CB70103" w14:textId="77777777" w:rsidR="003B7747" w:rsidRDefault="00000000">
      <w:pPr>
        <w:pStyle w:val="Compact"/>
        <w:numPr>
          <w:ilvl w:val="0"/>
          <w:numId w:val="2"/>
        </w:numPr>
      </w:pPr>
      <w:r>
        <w:t>alimentar analítica y mejora continua.</w:t>
      </w:r>
    </w:p>
    <w:p w14:paraId="53AEAE93" w14:textId="77777777" w:rsidR="003B7747" w:rsidRDefault="00000000">
      <w:r>
        <w:pict w14:anchorId="1C80F4D2">
          <v:rect id="_x0000_i1027" style="width:0;height:1.5pt" o:hralign="center" o:hrstd="t" o:hr="t"/>
        </w:pict>
      </w:r>
    </w:p>
    <w:p w14:paraId="6F6C191D" w14:textId="77777777" w:rsidR="003B7747" w:rsidRDefault="00000000">
      <w:pPr>
        <w:pStyle w:val="Ttulo2"/>
      </w:pPr>
      <w:bookmarkStart w:id="4" w:name="tipos-de-reputación-multidimensional"/>
      <w:bookmarkEnd w:id="3"/>
      <w:r>
        <w:t>10.3. Tipos de reputación (multidimensional)</w:t>
      </w:r>
    </w:p>
    <w:p w14:paraId="210C53F7" w14:textId="77777777" w:rsidR="003B7747" w:rsidRDefault="00000000">
      <w:pPr>
        <w:pStyle w:val="Ttulo3"/>
      </w:pPr>
      <w:bookmarkStart w:id="5" w:name="reputación-del-negocio-tenant"/>
      <w:r>
        <w:t>10.3.1 Reputación del negocio (tenant)</w:t>
      </w:r>
    </w:p>
    <w:p w14:paraId="70FDE9E4" w14:textId="77777777" w:rsidR="003B7747" w:rsidRDefault="00000000">
      <w:pPr>
        <w:pStyle w:val="Compact"/>
        <w:numPr>
          <w:ilvl w:val="0"/>
          <w:numId w:val="3"/>
        </w:numPr>
      </w:pPr>
      <w:r>
        <w:t>confiabilidad general.</w:t>
      </w:r>
    </w:p>
    <w:p w14:paraId="5802D4C0" w14:textId="77777777" w:rsidR="003B7747" w:rsidRDefault="00000000">
      <w:pPr>
        <w:pStyle w:val="Ttulo3"/>
      </w:pPr>
      <w:bookmarkStart w:id="6" w:name="reputación-de-sucursal"/>
      <w:bookmarkEnd w:id="5"/>
      <w:r>
        <w:t>10.3.2 Reputación de sucursal</w:t>
      </w:r>
    </w:p>
    <w:p w14:paraId="7FA8AC94" w14:textId="77777777" w:rsidR="003B7747" w:rsidRDefault="00000000">
      <w:pPr>
        <w:pStyle w:val="Compact"/>
        <w:numPr>
          <w:ilvl w:val="0"/>
          <w:numId w:val="4"/>
        </w:numPr>
      </w:pPr>
      <w:r>
        <w:t>operación local (SLA, atención).</w:t>
      </w:r>
    </w:p>
    <w:p w14:paraId="04F19A03" w14:textId="77777777" w:rsidR="003B7747" w:rsidRDefault="00000000">
      <w:pPr>
        <w:pStyle w:val="Ttulo3"/>
      </w:pPr>
      <w:bookmarkStart w:id="7" w:name="reputación-del-técnico"/>
      <w:bookmarkEnd w:id="6"/>
      <w:r>
        <w:t>10.3.3 Reputación del técnico</w:t>
      </w:r>
    </w:p>
    <w:p w14:paraId="43AE1C76" w14:textId="77777777" w:rsidR="003B7747" w:rsidRDefault="00000000">
      <w:pPr>
        <w:pStyle w:val="Compact"/>
        <w:numPr>
          <w:ilvl w:val="0"/>
          <w:numId w:val="5"/>
        </w:numPr>
      </w:pPr>
      <w:r>
        <w:t>calidad técnica y cumplimiento.</w:t>
      </w:r>
    </w:p>
    <w:p w14:paraId="0986BDA0" w14:textId="77777777" w:rsidR="003B7747" w:rsidRDefault="00000000">
      <w:pPr>
        <w:pStyle w:val="Ttulo3"/>
      </w:pPr>
      <w:bookmarkStart w:id="8" w:name="reputación-de-listingproducto-opcional"/>
      <w:bookmarkEnd w:id="7"/>
      <w:r>
        <w:t>10.3.4 Reputación de listing/producto (opcional)</w:t>
      </w:r>
    </w:p>
    <w:p w14:paraId="1125660A" w14:textId="77777777" w:rsidR="003B7747" w:rsidRDefault="00000000">
      <w:pPr>
        <w:pStyle w:val="Compact"/>
        <w:numPr>
          <w:ilvl w:val="0"/>
          <w:numId w:val="6"/>
        </w:numPr>
      </w:pPr>
      <w:r>
        <w:t>calidad de publicación, veracidad.</w:t>
      </w:r>
    </w:p>
    <w:p w14:paraId="62C848F9" w14:textId="77777777" w:rsidR="003B7747" w:rsidRDefault="00000000">
      <w:pPr>
        <w:pStyle w:val="FirstParagraph"/>
      </w:pPr>
      <w:r>
        <w:rPr>
          <w:b/>
          <w:bCs/>
        </w:rPr>
        <w:t>Recomendación MVP:</w:t>
      </w:r>
      <w:r>
        <w:t xml:space="preserve"> negocio + sucursal + técnico.</w:t>
      </w:r>
    </w:p>
    <w:p w14:paraId="38A47344" w14:textId="77777777" w:rsidR="003B7747" w:rsidRDefault="00000000">
      <w:r>
        <w:pict w14:anchorId="1A3CD6E3">
          <v:rect id="_x0000_i1028" style="width:0;height:1.5pt" o:hralign="center" o:hrstd="t" o:hr="t"/>
        </w:pict>
      </w:r>
    </w:p>
    <w:p w14:paraId="17E6C661" w14:textId="77777777" w:rsidR="003B7747" w:rsidRDefault="00000000">
      <w:pPr>
        <w:pStyle w:val="Ttulo2"/>
      </w:pPr>
      <w:bookmarkStart w:id="9" w:name="Xcfe01c944e5b458e8f9d76037c1daff7a38ea3f"/>
      <w:bookmarkEnd w:id="4"/>
      <w:bookmarkEnd w:id="8"/>
      <w:r>
        <w:lastRenderedPageBreak/>
        <w:t>10.4. Fuentes de reputación: señales “hard” y “soft”</w:t>
      </w:r>
    </w:p>
    <w:p w14:paraId="0B554671" w14:textId="77777777" w:rsidR="003B7747" w:rsidRDefault="00000000">
      <w:pPr>
        <w:pStyle w:val="Ttulo3"/>
      </w:pPr>
      <w:bookmarkStart w:id="10" w:name="señales-hard-verificables"/>
      <w:r>
        <w:t>10.4.1 Señales hard (verificables)</w:t>
      </w:r>
    </w:p>
    <w:p w14:paraId="617C104D" w14:textId="77777777" w:rsidR="003B7747" w:rsidRDefault="00000000">
      <w:pPr>
        <w:pStyle w:val="Compact"/>
        <w:numPr>
          <w:ilvl w:val="0"/>
          <w:numId w:val="7"/>
        </w:numPr>
      </w:pPr>
      <w:r>
        <w:t>verificación KYB (Cap. 3).</w:t>
      </w:r>
    </w:p>
    <w:p w14:paraId="6F8A3D1A" w14:textId="77777777" w:rsidR="003B7747" w:rsidRDefault="00000000">
      <w:pPr>
        <w:pStyle w:val="Compact"/>
        <w:numPr>
          <w:ilvl w:val="0"/>
          <w:numId w:val="7"/>
        </w:numPr>
      </w:pPr>
      <w:r>
        <w:t>métricas SLA (Cap. 8): primera respuesta, resolución.</w:t>
      </w:r>
    </w:p>
    <w:p w14:paraId="2556F433" w14:textId="77777777" w:rsidR="003B7747" w:rsidRDefault="00000000">
      <w:pPr>
        <w:pStyle w:val="Compact"/>
        <w:numPr>
          <w:ilvl w:val="0"/>
          <w:numId w:val="7"/>
        </w:numPr>
      </w:pPr>
      <w:r>
        <w:t>tickets cerrados con evidencia.</w:t>
      </w:r>
    </w:p>
    <w:p w14:paraId="13E315C8" w14:textId="77777777" w:rsidR="003B7747" w:rsidRDefault="00000000">
      <w:pPr>
        <w:pStyle w:val="Compact"/>
        <w:numPr>
          <w:ilvl w:val="0"/>
          <w:numId w:val="7"/>
        </w:numPr>
      </w:pPr>
      <w:r>
        <w:t>ratio de disputas.</w:t>
      </w:r>
    </w:p>
    <w:p w14:paraId="09C7578D" w14:textId="77777777" w:rsidR="003B7747" w:rsidRDefault="00000000">
      <w:pPr>
        <w:pStyle w:val="Ttulo3"/>
      </w:pPr>
      <w:bookmarkStart w:id="11" w:name="señales-soft-sociales"/>
      <w:bookmarkEnd w:id="10"/>
      <w:r>
        <w:t>10.4.2 Señales soft (sociales)</w:t>
      </w:r>
    </w:p>
    <w:p w14:paraId="3F76710C" w14:textId="77777777" w:rsidR="003B7747" w:rsidRDefault="00000000">
      <w:pPr>
        <w:pStyle w:val="Compact"/>
        <w:numPr>
          <w:ilvl w:val="0"/>
          <w:numId w:val="8"/>
        </w:numPr>
      </w:pPr>
      <w:r>
        <w:t>rating y reseñas.</w:t>
      </w:r>
    </w:p>
    <w:p w14:paraId="3DDBB55F" w14:textId="77777777" w:rsidR="003B7747" w:rsidRDefault="00000000">
      <w:pPr>
        <w:pStyle w:val="Compact"/>
        <w:numPr>
          <w:ilvl w:val="0"/>
          <w:numId w:val="8"/>
        </w:numPr>
      </w:pPr>
      <w:r>
        <w:t>likes/dislikes del feed.</w:t>
      </w:r>
    </w:p>
    <w:p w14:paraId="30C9D973" w14:textId="77777777" w:rsidR="003B7747" w:rsidRDefault="00000000">
      <w:pPr>
        <w:pStyle w:val="Compact"/>
        <w:numPr>
          <w:ilvl w:val="0"/>
          <w:numId w:val="8"/>
        </w:numPr>
      </w:pPr>
      <w:r>
        <w:t>reportes.</w:t>
      </w:r>
    </w:p>
    <w:p w14:paraId="4AA7E5BF" w14:textId="77777777" w:rsidR="003B7747" w:rsidRDefault="00000000">
      <w:pPr>
        <w:pStyle w:val="FirstParagraph"/>
      </w:pPr>
      <w:r>
        <w:rPr>
          <w:b/>
          <w:bCs/>
        </w:rPr>
        <w:t>Regla:</w:t>
      </w:r>
      <w:r>
        <w:t xml:space="preserve"> las señales hard pesan más en ranking.</w:t>
      </w:r>
    </w:p>
    <w:p w14:paraId="2625A97A" w14:textId="77777777" w:rsidR="003B7747" w:rsidRDefault="00000000">
      <w:r>
        <w:pict w14:anchorId="2B0C7797">
          <v:rect id="_x0000_i1029" style="width:0;height:1.5pt" o:hralign="center" o:hrstd="t" o:hr="t"/>
        </w:pict>
      </w:r>
    </w:p>
    <w:p w14:paraId="0DE3860A" w14:textId="77777777" w:rsidR="003B7747" w:rsidRDefault="00000000">
      <w:pPr>
        <w:pStyle w:val="Ttulo2"/>
      </w:pPr>
      <w:bookmarkStart w:id="12" w:name="sistema-de-reseñas-review-robusto"/>
      <w:bookmarkEnd w:id="9"/>
      <w:bookmarkEnd w:id="11"/>
      <w:r>
        <w:t>10.5. Sistema de reseñas (review) robusto</w:t>
      </w:r>
    </w:p>
    <w:p w14:paraId="6C99E381" w14:textId="77777777" w:rsidR="003B7747" w:rsidRDefault="00000000">
      <w:pPr>
        <w:pStyle w:val="Ttulo3"/>
      </w:pPr>
      <w:bookmarkStart w:id="13" w:name="quién-puede-reseñar"/>
      <w:r>
        <w:t>10.5.1 Quién puede reseñar</w:t>
      </w:r>
    </w:p>
    <w:p w14:paraId="66B9BCB4" w14:textId="77777777" w:rsidR="003B7747" w:rsidRDefault="00000000">
      <w:pPr>
        <w:pStyle w:val="FirstParagraph"/>
      </w:pPr>
      <w:r>
        <w:t xml:space="preserve">Opciones: - </w:t>
      </w:r>
      <w:r>
        <w:rPr>
          <w:b/>
          <w:bCs/>
        </w:rPr>
        <w:t>Abierto:</w:t>
      </w:r>
      <w:r>
        <w:t xml:space="preserve"> cualquiera reseña (alto riesgo). - </w:t>
      </w:r>
      <w:r>
        <w:rPr>
          <w:b/>
          <w:bCs/>
        </w:rPr>
        <w:t>Verificado por interacción:</w:t>
      </w:r>
      <w:r>
        <w:t xml:space="preserve"> solo usuarios con ticket/lead real.</w:t>
      </w:r>
    </w:p>
    <w:p w14:paraId="7E893481" w14:textId="77777777" w:rsidR="003B7747" w:rsidRDefault="00000000">
      <w:pPr>
        <w:pStyle w:val="Textoindependiente"/>
      </w:pPr>
      <w:r>
        <w:rPr>
          <w:b/>
          <w:bCs/>
        </w:rPr>
        <w:t>Recomendación:</w:t>
      </w:r>
      <w:r>
        <w:t xml:space="preserve"> - MVP: permitir reseña a usuarios logueados, pero marcar “no verificada”. - Fase 2: reseñas verificadas solo por ticket/compra.</w:t>
      </w:r>
    </w:p>
    <w:p w14:paraId="70B04760" w14:textId="77777777" w:rsidR="003B7747" w:rsidRDefault="00000000">
      <w:pPr>
        <w:pStyle w:val="Ttulo3"/>
      </w:pPr>
      <w:bookmarkStart w:id="14" w:name="modelo-de-rating"/>
      <w:bookmarkEnd w:id="13"/>
      <w:r>
        <w:t>10.5.2 Modelo de rating</w:t>
      </w:r>
    </w:p>
    <w:p w14:paraId="35AF1A4C" w14:textId="77777777" w:rsidR="003B7747" w:rsidRDefault="00000000">
      <w:pPr>
        <w:pStyle w:val="Compact"/>
        <w:numPr>
          <w:ilvl w:val="0"/>
          <w:numId w:val="9"/>
        </w:numPr>
      </w:pPr>
      <w:r>
        <w:t>rating 1–5.</w:t>
      </w:r>
    </w:p>
    <w:p w14:paraId="1990A928" w14:textId="77777777" w:rsidR="003B7747" w:rsidRDefault="00000000">
      <w:pPr>
        <w:pStyle w:val="Compact"/>
        <w:numPr>
          <w:ilvl w:val="0"/>
          <w:numId w:val="9"/>
        </w:numPr>
      </w:pPr>
      <w:r>
        <w:t>dimensiones opcionales: atención, tiempo, calidad.</w:t>
      </w:r>
    </w:p>
    <w:p w14:paraId="5DB62B50" w14:textId="77777777" w:rsidR="003B7747" w:rsidRDefault="00000000">
      <w:pPr>
        <w:pStyle w:val="Ttulo3"/>
      </w:pPr>
      <w:bookmarkStart w:id="15" w:name="agregación-bayesiana"/>
      <w:bookmarkEnd w:id="14"/>
      <w:r>
        <w:t>10.5.3 Agregación bayesiana</w:t>
      </w:r>
    </w:p>
    <w:p w14:paraId="30A8765A" w14:textId="77777777" w:rsidR="003B7747" w:rsidRDefault="00000000">
      <w:pPr>
        <w:pStyle w:val="FirstParagraph"/>
      </w:pPr>
      <w:r>
        <w:t>Usar promedio bayesiano para evitar manipulación con pocas reseñas.</w:t>
      </w:r>
    </w:p>
    <w:p w14:paraId="49D12FD0" w14:textId="77777777" w:rsidR="003B7747" w:rsidRDefault="00000000">
      <w:pPr>
        <w:pStyle w:val="Ttulo3"/>
      </w:pPr>
      <w:bookmarkStart w:id="16" w:name="anti-extorsión"/>
      <w:bookmarkEnd w:id="15"/>
      <w:r>
        <w:t>10.5.4 Anti-extorsión</w:t>
      </w:r>
    </w:p>
    <w:p w14:paraId="79242596" w14:textId="77777777" w:rsidR="003B7747" w:rsidRDefault="00000000">
      <w:pPr>
        <w:pStyle w:val="Compact"/>
        <w:numPr>
          <w:ilvl w:val="0"/>
          <w:numId w:val="10"/>
        </w:numPr>
      </w:pPr>
      <w:r>
        <w:t>mecanismo “reportar extorsión”.</w:t>
      </w:r>
    </w:p>
    <w:p w14:paraId="7AC2E253" w14:textId="77777777" w:rsidR="003B7747" w:rsidRDefault="00000000">
      <w:pPr>
        <w:pStyle w:val="Compact"/>
        <w:numPr>
          <w:ilvl w:val="0"/>
          <w:numId w:val="10"/>
        </w:numPr>
      </w:pPr>
      <w:r>
        <w:t>ocultar reseñas sospechosas en revisión.</w:t>
      </w:r>
    </w:p>
    <w:p w14:paraId="21718DA7" w14:textId="77777777" w:rsidR="003B7747" w:rsidRDefault="00000000">
      <w:r>
        <w:pict w14:anchorId="1854AD61">
          <v:rect id="_x0000_i1030" style="width:0;height:1.5pt" o:hralign="center" o:hrstd="t" o:hr="t"/>
        </w:pict>
      </w:r>
    </w:p>
    <w:p w14:paraId="1C54111E" w14:textId="77777777" w:rsidR="003B7747" w:rsidRDefault="00000000">
      <w:pPr>
        <w:pStyle w:val="Ttulo2"/>
      </w:pPr>
      <w:bookmarkStart w:id="17" w:name="reportes-abuso-fraude-información-falsa"/>
      <w:bookmarkEnd w:id="12"/>
      <w:bookmarkEnd w:id="16"/>
      <w:r>
        <w:t>10.6. Reportes (abuso, fraude, información falsa)</w:t>
      </w:r>
    </w:p>
    <w:p w14:paraId="60217062" w14:textId="77777777" w:rsidR="003B7747" w:rsidRDefault="00000000">
      <w:pPr>
        <w:pStyle w:val="Ttulo3"/>
      </w:pPr>
      <w:bookmarkStart w:id="18" w:name="qué-se-puede-reportar"/>
      <w:r>
        <w:t>10.6.1 Qué se puede reportar</w:t>
      </w:r>
    </w:p>
    <w:p w14:paraId="7DE13A30" w14:textId="77777777" w:rsidR="003B7747" w:rsidRDefault="00000000">
      <w:pPr>
        <w:pStyle w:val="Compact"/>
        <w:numPr>
          <w:ilvl w:val="0"/>
          <w:numId w:val="11"/>
        </w:numPr>
      </w:pPr>
      <w:r>
        <w:t>negocio inexistente.</w:t>
      </w:r>
    </w:p>
    <w:p w14:paraId="4482346E" w14:textId="77777777" w:rsidR="003B7747" w:rsidRDefault="00000000">
      <w:pPr>
        <w:pStyle w:val="Compact"/>
        <w:numPr>
          <w:ilvl w:val="0"/>
          <w:numId w:val="11"/>
        </w:numPr>
      </w:pPr>
      <w:r>
        <w:t>publicación falsa.</w:t>
      </w:r>
    </w:p>
    <w:p w14:paraId="52223681" w14:textId="77777777" w:rsidR="003B7747" w:rsidRDefault="00000000">
      <w:pPr>
        <w:pStyle w:val="Compact"/>
        <w:numPr>
          <w:ilvl w:val="0"/>
          <w:numId w:val="11"/>
        </w:numPr>
      </w:pPr>
      <w:r>
        <w:t>precio engañoso.</w:t>
      </w:r>
    </w:p>
    <w:p w14:paraId="0591C4D7" w14:textId="77777777" w:rsidR="003B7747" w:rsidRDefault="00000000">
      <w:pPr>
        <w:pStyle w:val="Compact"/>
        <w:numPr>
          <w:ilvl w:val="0"/>
          <w:numId w:val="11"/>
        </w:numPr>
      </w:pPr>
      <w:r>
        <w:t>estafa.</w:t>
      </w:r>
    </w:p>
    <w:p w14:paraId="443914A4" w14:textId="77777777" w:rsidR="003B7747" w:rsidRDefault="00000000">
      <w:pPr>
        <w:pStyle w:val="Compact"/>
        <w:numPr>
          <w:ilvl w:val="0"/>
          <w:numId w:val="11"/>
        </w:numPr>
      </w:pPr>
      <w:r>
        <w:t>mala conducta.</w:t>
      </w:r>
    </w:p>
    <w:p w14:paraId="5CD9BBAE" w14:textId="77777777" w:rsidR="003B7747" w:rsidRDefault="00000000">
      <w:pPr>
        <w:pStyle w:val="Compact"/>
        <w:numPr>
          <w:ilvl w:val="0"/>
          <w:numId w:val="11"/>
        </w:numPr>
      </w:pPr>
      <w:r>
        <w:lastRenderedPageBreak/>
        <w:t>reseñas falsas.</w:t>
      </w:r>
    </w:p>
    <w:p w14:paraId="2801F5D4" w14:textId="77777777" w:rsidR="003B7747" w:rsidRDefault="00000000">
      <w:pPr>
        <w:pStyle w:val="Ttulo3"/>
      </w:pPr>
      <w:bookmarkStart w:id="19" w:name="flujo"/>
      <w:bookmarkEnd w:id="18"/>
      <w:r>
        <w:t>10.6.2 Flujo</w:t>
      </w:r>
    </w:p>
    <w:p w14:paraId="6E4083E7" w14:textId="77777777" w:rsidR="003B7747" w:rsidRDefault="00000000">
      <w:pPr>
        <w:pStyle w:val="Compact"/>
        <w:numPr>
          <w:ilvl w:val="0"/>
          <w:numId w:val="12"/>
        </w:numPr>
      </w:pPr>
      <w:r>
        <w:t>usuario reporta.</w:t>
      </w:r>
    </w:p>
    <w:p w14:paraId="3C113678" w14:textId="77777777" w:rsidR="003B7747" w:rsidRDefault="00000000">
      <w:pPr>
        <w:pStyle w:val="Compact"/>
        <w:numPr>
          <w:ilvl w:val="0"/>
          <w:numId w:val="12"/>
        </w:numPr>
      </w:pPr>
      <w:r>
        <w:t>se crea caso.</w:t>
      </w:r>
    </w:p>
    <w:p w14:paraId="7B6375AD" w14:textId="77777777" w:rsidR="003B7747" w:rsidRDefault="00000000">
      <w:pPr>
        <w:pStyle w:val="Compact"/>
        <w:numPr>
          <w:ilvl w:val="0"/>
          <w:numId w:val="12"/>
        </w:numPr>
      </w:pPr>
      <w:r>
        <w:t>moderación revisa.</w:t>
      </w:r>
    </w:p>
    <w:p w14:paraId="31A6771E" w14:textId="77777777" w:rsidR="003B7747" w:rsidRDefault="00000000">
      <w:pPr>
        <w:pStyle w:val="Compact"/>
        <w:numPr>
          <w:ilvl w:val="0"/>
          <w:numId w:val="12"/>
        </w:numPr>
      </w:pPr>
      <w:r>
        <w:t>acción: advertencia, flag, suspensión.</w:t>
      </w:r>
    </w:p>
    <w:p w14:paraId="5A348ABF" w14:textId="77777777" w:rsidR="003B7747" w:rsidRDefault="00000000">
      <w:r>
        <w:pict w14:anchorId="038C2DB2">
          <v:rect id="_x0000_i1031" style="width:0;height:1.5pt" o:hralign="center" o:hrstd="t" o:hr="t"/>
        </w:pict>
      </w:r>
    </w:p>
    <w:p w14:paraId="2CBB9ADA" w14:textId="77777777" w:rsidR="003B7747" w:rsidRDefault="00000000">
      <w:pPr>
        <w:pStyle w:val="Ttulo2"/>
      </w:pPr>
      <w:bookmarkStart w:id="20" w:name="moderación-backoffice-como-proceso"/>
      <w:bookmarkEnd w:id="17"/>
      <w:bookmarkEnd w:id="19"/>
      <w:r>
        <w:t>10.7. Moderación (backoffice) como proceso</w:t>
      </w:r>
    </w:p>
    <w:p w14:paraId="34307264" w14:textId="77777777" w:rsidR="003B7747" w:rsidRDefault="00000000">
      <w:pPr>
        <w:pStyle w:val="Ttulo3"/>
      </w:pPr>
      <w:bookmarkStart w:id="21" w:name="bandejas-de-moderación"/>
      <w:r>
        <w:t>10.7.1 Bandejas de moderación</w:t>
      </w:r>
    </w:p>
    <w:p w14:paraId="41A12DF6" w14:textId="77777777" w:rsidR="003B7747" w:rsidRDefault="00000000">
      <w:pPr>
        <w:pStyle w:val="Compact"/>
        <w:numPr>
          <w:ilvl w:val="0"/>
          <w:numId w:val="13"/>
        </w:numPr>
      </w:pPr>
      <w:r>
        <w:t>casos por prioridad.</w:t>
      </w:r>
    </w:p>
    <w:p w14:paraId="5F6D02B8" w14:textId="77777777" w:rsidR="003B7747" w:rsidRDefault="00000000">
      <w:pPr>
        <w:pStyle w:val="Compact"/>
        <w:numPr>
          <w:ilvl w:val="0"/>
          <w:numId w:val="13"/>
        </w:numPr>
      </w:pPr>
      <w:r>
        <w:t>casos por riesgo.</w:t>
      </w:r>
    </w:p>
    <w:p w14:paraId="740E2A34" w14:textId="77777777" w:rsidR="003B7747" w:rsidRDefault="00000000">
      <w:pPr>
        <w:pStyle w:val="Compact"/>
        <w:numPr>
          <w:ilvl w:val="0"/>
          <w:numId w:val="13"/>
        </w:numPr>
      </w:pPr>
      <w:r>
        <w:t>apelaciones.</w:t>
      </w:r>
    </w:p>
    <w:p w14:paraId="5E75F32B" w14:textId="77777777" w:rsidR="003B7747" w:rsidRDefault="00000000">
      <w:pPr>
        <w:pStyle w:val="Ttulo3"/>
      </w:pPr>
      <w:bookmarkStart w:id="22" w:name="decisiones"/>
      <w:bookmarkEnd w:id="21"/>
      <w:r>
        <w:t>10.7.2 Decisiones</w:t>
      </w:r>
    </w:p>
    <w:p w14:paraId="6DFE9036" w14:textId="77777777" w:rsidR="003B7747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NO_ACTION</w:t>
      </w:r>
    </w:p>
    <w:p w14:paraId="59EF4E6B" w14:textId="77777777" w:rsidR="003B7747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WARNING</w:t>
      </w:r>
    </w:p>
    <w:p w14:paraId="4CA040CD" w14:textId="77777777" w:rsidR="003B7747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CONTENT_REMOVAL</w:t>
      </w:r>
    </w:p>
    <w:p w14:paraId="3AE2E1D3" w14:textId="77777777" w:rsidR="003B7747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LISTING_SUSPEND</w:t>
      </w:r>
    </w:p>
    <w:p w14:paraId="2CFE1DF7" w14:textId="77777777" w:rsidR="003B7747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TENANT_SUSPEND</w:t>
      </w:r>
    </w:p>
    <w:p w14:paraId="2BD05D0E" w14:textId="77777777" w:rsidR="003B7747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TECH_SUSPEND</w:t>
      </w:r>
    </w:p>
    <w:p w14:paraId="738EB122" w14:textId="77777777" w:rsidR="003B7747" w:rsidRDefault="00000000">
      <w:pPr>
        <w:pStyle w:val="Ttulo3"/>
      </w:pPr>
      <w:bookmarkStart w:id="23" w:name="auditoría"/>
      <w:bookmarkEnd w:id="22"/>
      <w:r>
        <w:t>10.7.3 Auditoría</w:t>
      </w:r>
    </w:p>
    <w:p w14:paraId="442E5764" w14:textId="77777777" w:rsidR="003B7747" w:rsidRDefault="00000000">
      <w:pPr>
        <w:pStyle w:val="FirstParagraph"/>
      </w:pPr>
      <w:r>
        <w:t>Cada decisión debe registrar: - moderador, - evidencia, - razón, - timestamps.</w:t>
      </w:r>
    </w:p>
    <w:p w14:paraId="40DB82DA" w14:textId="77777777" w:rsidR="003B7747" w:rsidRDefault="00000000">
      <w:r>
        <w:pict w14:anchorId="33C1B5C5">
          <v:rect id="_x0000_i1032" style="width:0;height:1.5pt" o:hralign="center" o:hrstd="t" o:hr="t"/>
        </w:pict>
      </w:r>
    </w:p>
    <w:p w14:paraId="4037B1C6" w14:textId="77777777" w:rsidR="003B7747" w:rsidRDefault="00000000">
      <w:pPr>
        <w:pStyle w:val="Ttulo2"/>
      </w:pPr>
      <w:bookmarkStart w:id="24" w:name="antifraude-enfoque-por-capas"/>
      <w:bookmarkEnd w:id="20"/>
      <w:bookmarkEnd w:id="23"/>
      <w:r>
        <w:t>10.8. Antifraude: enfoque por capas</w:t>
      </w:r>
    </w:p>
    <w:p w14:paraId="33ABC4D5" w14:textId="77777777" w:rsidR="003B7747" w:rsidRDefault="00000000">
      <w:pPr>
        <w:pStyle w:val="Ttulo3"/>
      </w:pPr>
      <w:bookmarkStart w:id="25" w:name="fraude-en-publicaciones"/>
      <w:r>
        <w:t>10.8.1 Fraude en publicaciones</w:t>
      </w:r>
    </w:p>
    <w:p w14:paraId="5FAAF94B" w14:textId="77777777" w:rsidR="003B7747" w:rsidRDefault="00000000">
      <w:pPr>
        <w:pStyle w:val="Compact"/>
        <w:numPr>
          <w:ilvl w:val="0"/>
          <w:numId w:val="15"/>
        </w:numPr>
      </w:pPr>
      <w:r>
        <w:t>specs falsas</w:t>
      </w:r>
    </w:p>
    <w:p w14:paraId="3D2A8AE3" w14:textId="77777777" w:rsidR="003B7747" w:rsidRDefault="00000000">
      <w:pPr>
        <w:pStyle w:val="Compact"/>
        <w:numPr>
          <w:ilvl w:val="0"/>
          <w:numId w:val="15"/>
        </w:numPr>
      </w:pPr>
      <w:r>
        <w:t>productos falsos</w:t>
      </w:r>
    </w:p>
    <w:p w14:paraId="241EFBBC" w14:textId="77777777" w:rsidR="003B7747" w:rsidRDefault="00000000">
      <w:pPr>
        <w:pStyle w:val="FirstParagraph"/>
      </w:pPr>
      <w:r>
        <w:t>Se detecta con: - reglas (inconsistencias) - IA (texto sospechoso) - comparación de precios regionales</w:t>
      </w:r>
    </w:p>
    <w:p w14:paraId="53AC29E5" w14:textId="77777777" w:rsidR="003B7747" w:rsidRDefault="00000000">
      <w:pPr>
        <w:pStyle w:val="Ttulo3"/>
      </w:pPr>
      <w:bookmarkStart w:id="26" w:name="fraude-en-reputación"/>
      <w:bookmarkEnd w:id="25"/>
      <w:r>
        <w:t>10.8.2 Fraude en reputación</w:t>
      </w:r>
    </w:p>
    <w:p w14:paraId="0ED024CA" w14:textId="77777777" w:rsidR="003B7747" w:rsidRDefault="00000000">
      <w:pPr>
        <w:pStyle w:val="Compact"/>
        <w:numPr>
          <w:ilvl w:val="0"/>
          <w:numId w:val="16"/>
        </w:numPr>
      </w:pPr>
      <w:r>
        <w:t>reseñas coordinadas</w:t>
      </w:r>
    </w:p>
    <w:p w14:paraId="622010C1" w14:textId="77777777" w:rsidR="003B7747" w:rsidRDefault="00000000">
      <w:pPr>
        <w:pStyle w:val="Compact"/>
        <w:numPr>
          <w:ilvl w:val="0"/>
          <w:numId w:val="16"/>
        </w:numPr>
      </w:pPr>
      <w:r>
        <w:t>cuentas falsas</w:t>
      </w:r>
    </w:p>
    <w:p w14:paraId="032F9EDF" w14:textId="77777777" w:rsidR="003B7747" w:rsidRDefault="00000000">
      <w:pPr>
        <w:pStyle w:val="FirstParagraph"/>
      </w:pPr>
      <w:r>
        <w:t>Se detecta con: - patrones de IP/dispositivo - velocidad de reseñas - correlación embajador/tenant</w:t>
      </w:r>
    </w:p>
    <w:p w14:paraId="54EE93EC" w14:textId="77777777" w:rsidR="003B7747" w:rsidRDefault="00000000">
      <w:pPr>
        <w:pStyle w:val="Ttulo3"/>
      </w:pPr>
      <w:bookmarkStart w:id="27" w:name="fraude-en-embajadores"/>
      <w:bookmarkEnd w:id="26"/>
      <w:r>
        <w:t>10.8.3 Fraude en embajadores</w:t>
      </w:r>
    </w:p>
    <w:p w14:paraId="5FADA671" w14:textId="77777777" w:rsidR="003B7747" w:rsidRDefault="00000000">
      <w:pPr>
        <w:pStyle w:val="Compact"/>
        <w:numPr>
          <w:ilvl w:val="0"/>
          <w:numId w:val="17"/>
        </w:numPr>
      </w:pPr>
      <w:r>
        <w:t>tenants falsos para cobrar</w:t>
      </w:r>
    </w:p>
    <w:p w14:paraId="23D72880" w14:textId="77777777" w:rsidR="003B7747" w:rsidRDefault="00000000">
      <w:pPr>
        <w:pStyle w:val="FirstParagraph"/>
      </w:pPr>
      <w:r>
        <w:t>Se detecta con: - falta de actividad real - verificación dudosa</w:t>
      </w:r>
    </w:p>
    <w:p w14:paraId="10397C1D" w14:textId="77777777" w:rsidR="003B7747" w:rsidRDefault="00000000">
      <w:r>
        <w:lastRenderedPageBreak/>
        <w:pict w14:anchorId="29671192">
          <v:rect id="_x0000_i1033" style="width:0;height:1.5pt" o:hralign="center" o:hrstd="t" o:hr="t"/>
        </w:pict>
      </w:r>
    </w:p>
    <w:p w14:paraId="085B0E33" w14:textId="77777777" w:rsidR="003B7747" w:rsidRDefault="00000000">
      <w:pPr>
        <w:pStyle w:val="Ttulo2"/>
      </w:pPr>
      <w:bookmarkStart w:id="28" w:name="Xfca66047c3955e9835f1656862ead0b9c9e28fb"/>
      <w:bookmarkEnd w:id="24"/>
      <w:bookmarkEnd w:id="27"/>
      <w:r>
        <w:t>10.9. Gobernanza: reglas claras para proteger a todos</w:t>
      </w:r>
    </w:p>
    <w:p w14:paraId="283C6DB5" w14:textId="77777777" w:rsidR="003B7747" w:rsidRDefault="00000000">
      <w:pPr>
        <w:pStyle w:val="Ttulo3"/>
      </w:pPr>
      <w:bookmarkStart w:id="29" w:name="políticas-públicas"/>
      <w:r>
        <w:t>10.9.1 Políticas públicas</w:t>
      </w:r>
    </w:p>
    <w:p w14:paraId="31496E8E" w14:textId="77777777" w:rsidR="003B7747" w:rsidRDefault="00000000">
      <w:pPr>
        <w:pStyle w:val="Compact"/>
        <w:numPr>
          <w:ilvl w:val="0"/>
          <w:numId w:val="18"/>
        </w:numPr>
      </w:pPr>
      <w:r>
        <w:t>requisitos de publicación.</w:t>
      </w:r>
    </w:p>
    <w:p w14:paraId="69230118" w14:textId="77777777" w:rsidR="003B7747" w:rsidRDefault="00000000">
      <w:pPr>
        <w:pStyle w:val="Compact"/>
        <w:numPr>
          <w:ilvl w:val="0"/>
          <w:numId w:val="18"/>
        </w:numPr>
      </w:pPr>
      <w:r>
        <w:t>qué es un negocio verificado.</w:t>
      </w:r>
    </w:p>
    <w:p w14:paraId="7EEDE8CE" w14:textId="77777777" w:rsidR="003B7747" w:rsidRDefault="00000000">
      <w:pPr>
        <w:pStyle w:val="Compact"/>
        <w:numPr>
          <w:ilvl w:val="0"/>
          <w:numId w:val="18"/>
        </w:numPr>
      </w:pPr>
      <w:r>
        <w:t>cómo funciona reputación.</w:t>
      </w:r>
    </w:p>
    <w:p w14:paraId="0809270B" w14:textId="77777777" w:rsidR="003B7747" w:rsidRDefault="00000000">
      <w:pPr>
        <w:pStyle w:val="Compact"/>
        <w:numPr>
          <w:ilvl w:val="0"/>
          <w:numId w:val="18"/>
        </w:numPr>
      </w:pPr>
      <w:r>
        <w:t>sanciones.</w:t>
      </w:r>
    </w:p>
    <w:p w14:paraId="622B7C61" w14:textId="77777777" w:rsidR="003B7747" w:rsidRDefault="00000000">
      <w:pPr>
        <w:pStyle w:val="Ttulo3"/>
      </w:pPr>
      <w:bookmarkStart w:id="30" w:name="proceso-de-apelación"/>
      <w:bookmarkEnd w:id="29"/>
      <w:r>
        <w:t>10.9.2 Proceso de apelación</w:t>
      </w:r>
    </w:p>
    <w:p w14:paraId="394F7599" w14:textId="77777777" w:rsidR="003B7747" w:rsidRDefault="00000000">
      <w:pPr>
        <w:pStyle w:val="Compact"/>
        <w:numPr>
          <w:ilvl w:val="0"/>
          <w:numId w:val="19"/>
        </w:numPr>
      </w:pPr>
      <w:r>
        <w:t>negocios pueden apelar sanción.</w:t>
      </w:r>
    </w:p>
    <w:p w14:paraId="385F38B0" w14:textId="77777777" w:rsidR="003B7747" w:rsidRDefault="00000000">
      <w:pPr>
        <w:pStyle w:val="Compact"/>
        <w:numPr>
          <w:ilvl w:val="0"/>
          <w:numId w:val="19"/>
        </w:numPr>
      </w:pPr>
      <w:r>
        <w:t>tiempo de respuesta.</w:t>
      </w:r>
    </w:p>
    <w:p w14:paraId="380E8411" w14:textId="77777777" w:rsidR="003B7747" w:rsidRDefault="00000000">
      <w:pPr>
        <w:pStyle w:val="Compact"/>
        <w:numPr>
          <w:ilvl w:val="0"/>
          <w:numId w:val="19"/>
        </w:numPr>
      </w:pPr>
      <w:r>
        <w:t>evidencia.</w:t>
      </w:r>
    </w:p>
    <w:p w14:paraId="1FED48A2" w14:textId="77777777" w:rsidR="003B7747" w:rsidRDefault="00000000">
      <w:pPr>
        <w:pStyle w:val="FirstParagraph"/>
      </w:pPr>
      <w:r>
        <w:rPr>
          <w:b/>
          <w:bCs/>
        </w:rPr>
        <w:t>Enterprise:</w:t>
      </w:r>
      <w:r>
        <w:t xml:space="preserve"> una plataforma seria siempre ofrece apelación.</w:t>
      </w:r>
    </w:p>
    <w:p w14:paraId="6D083B20" w14:textId="77777777" w:rsidR="003B7747" w:rsidRDefault="00000000">
      <w:r>
        <w:pict w14:anchorId="7219E10F">
          <v:rect id="_x0000_i1034" style="width:0;height:1.5pt" o:hralign="center" o:hrstd="t" o:hr="t"/>
        </w:pict>
      </w:r>
    </w:p>
    <w:p w14:paraId="6FD13761" w14:textId="77777777" w:rsidR="003B7747" w:rsidRDefault="00000000">
      <w:pPr>
        <w:pStyle w:val="Ttulo2"/>
      </w:pPr>
      <w:bookmarkStart w:id="31" w:name="modelo-de-datos-recomendado"/>
      <w:bookmarkEnd w:id="28"/>
      <w:bookmarkEnd w:id="30"/>
      <w:r>
        <w:t>10.10. Modelo de datos recomendado</w:t>
      </w:r>
    </w:p>
    <w:p w14:paraId="48466EB6" w14:textId="77777777" w:rsidR="003B7747" w:rsidRDefault="00000000">
      <w:pPr>
        <w:pStyle w:val="Ttulo3"/>
      </w:pPr>
      <w:bookmarkStart w:id="32" w:name="postgresql"/>
      <w:r>
        <w:t>10.10.1 PostgreSQL</w:t>
      </w:r>
    </w:p>
    <w:p w14:paraId="51121A4D" w14:textId="77777777" w:rsidR="003B7747" w:rsidRDefault="00000000">
      <w:pPr>
        <w:pStyle w:val="FirstParagraph"/>
      </w:pPr>
      <w:r>
        <w:t xml:space="preserve">Tablas: - </w:t>
      </w:r>
      <w:r>
        <w:rPr>
          <w:rStyle w:val="VerbatimChar"/>
        </w:rPr>
        <w:t>review</w:t>
      </w:r>
      <w:r>
        <w:t xml:space="preserve"> - </w:t>
      </w:r>
      <w:r>
        <w:rPr>
          <w:rStyle w:val="VerbatimChar"/>
        </w:rPr>
        <w:t>target_type</w:t>
      </w:r>
      <w:r>
        <w:t xml:space="preserve"> (TENANT/BRANCH/TECH) - </w:t>
      </w:r>
      <w:r>
        <w:rPr>
          <w:rStyle w:val="VerbatimChar"/>
        </w:rPr>
        <w:t>target_id</w:t>
      </w:r>
      <w:r>
        <w:t xml:space="preserve"> - </w:t>
      </w:r>
      <w:r>
        <w:rPr>
          <w:rStyle w:val="VerbatimChar"/>
        </w:rPr>
        <w:t>user_id</w:t>
      </w:r>
      <w:r>
        <w:t xml:space="preserve"> - </w:t>
      </w:r>
      <w:r>
        <w:rPr>
          <w:rStyle w:val="VerbatimChar"/>
        </w:rPr>
        <w:t>rating</w:t>
      </w:r>
      <w:r>
        <w:t xml:space="preserve">, </w:t>
      </w:r>
      <w:r>
        <w:rPr>
          <w:rStyle w:val="VerbatimChar"/>
        </w:rPr>
        <w:t>text</w:t>
      </w:r>
      <w:r>
        <w:t xml:space="preserve"> - </w:t>
      </w:r>
      <w:r>
        <w:rPr>
          <w:rStyle w:val="VerbatimChar"/>
        </w:rPr>
        <w:t>is_verified_interaction</w:t>
      </w:r>
      <w:r>
        <w:t xml:space="preserve"> - </w:t>
      </w:r>
      <w:r>
        <w:rPr>
          <w:rStyle w:val="VerbatimChar"/>
        </w:rPr>
        <w:t>status</w:t>
      </w:r>
      <w:r>
        <w:t xml:space="preserve"> (PUBLISHED/HIDDEN/UNDER_REVIEW)</w:t>
      </w:r>
    </w:p>
    <w:p w14:paraId="3E87E22D" w14:textId="77777777" w:rsidR="003B7747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report_case</w:t>
      </w:r>
    </w:p>
    <w:p w14:paraId="7DFCA8E4" w14:textId="77777777" w:rsidR="003B7747" w:rsidRDefault="00000000">
      <w:pPr>
        <w:pStyle w:val="Compact"/>
        <w:numPr>
          <w:ilvl w:val="1"/>
          <w:numId w:val="21"/>
        </w:numPr>
      </w:pPr>
      <w:r>
        <w:rPr>
          <w:rStyle w:val="VerbatimChar"/>
        </w:rPr>
        <w:t>target_type</w:t>
      </w:r>
      <w:r>
        <w:t xml:space="preserve">, </w:t>
      </w:r>
      <w:r>
        <w:rPr>
          <w:rStyle w:val="VerbatimChar"/>
        </w:rPr>
        <w:t>target_id</w:t>
      </w:r>
    </w:p>
    <w:p w14:paraId="60E83D25" w14:textId="77777777" w:rsidR="003B7747" w:rsidRDefault="00000000">
      <w:pPr>
        <w:pStyle w:val="Compact"/>
        <w:numPr>
          <w:ilvl w:val="1"/>
          <w:numId w:val="21"/>
        </w:numPr>
      </w:pPr>
      <w:r>
        <w:rPr>
          <w:rStyle w:val="VerbatimChar"/>
        </w:rPr>
        <w:t>reporter_user_id</w:t>
      </w:r>
    </w:p>
    <w:p w14:paraId="487E9A45" w14:textId="77777777" w:rsidR="003B7747" w:rsidRDefault="00000000">
      <w:pPr>
        <w:pStyle w:val="Compact"/>
        <w:numPr>
          <w:ilvl w:val="1"/>
          <w:numId w:val="21"/>
        </w:numPr>
      </w:pPr>
      <w:r>
        <w:rPr>
          <w:rStyle w:val="VerbatimChar"/>
        </w:rPr>
        <w:t>reason</w:t>
      </w:r>
      <w:r>
        <w:t xml:space="preserve">, </w:t>
      </w:r>
      <w:r>
        <w:rPr>
          <w:rStyle w:val="VerbatimChar"/>
        </w:rPr>
        <w:t>description</w:t>
      </w:r>
    </w:p>
    <w:p w14:paraId="3BF11D23" w14:textId="77777777" w:rsidR="003B7747" w:rsidRDefault="00000000">
      <w:pPr>
        <w:pStyle w:val="Compact"/>
        <w:numPr>
          <w:ilvl w:val="1"/>
          <w:numId w:val="21"/>
        </w:numPr>
      </w:pPr>
      <w:r>
        <w:rPr>
          <w:rStyle w:val="VerbatimChar"/>
        </w:rPr>
        <w:t>status</w:t>
      </w:r>
      <w:r>
        <w:t xml:space="preserve"> (OPEN/IN_REVIEW/CLOSED)</w:t>
      </w:r>
    </w:p>
    <w:p w14:paraId="2BF799EA" w14:textId="77777777" w:rsidR="003B7747" w:rsidRDefault="00000000">
      <w:pPr>
        <w:pStyle w:val="Compact"/>
        <w:numPr>
          <w:ilvl w:val="1"/>
          <w:numId w:val="21"/>
        </w:numPr>
      </w:pPr>
      <w:r>
        <w:rPr>
          <w:rStyle w:val="VerbatimChar"/>
        </w:rPr>
        <w:t>priority</w:t>
      </w:r>
      <w:r>
        <w:t xml:space="preserve">, </w:t>
      </w:r>
      <w:r>
        <w:rPr>
          <w:rStyle w:val="VerbatimChar"/>
        </w:rPr>
        <w:t>risk_score</w:t>
      </w:r>
    </w:p>
    <w:p w14:paraId="54D86373" w14:textId="77777777" w:rsidR="003B7747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moderation_action</w:t>
      </w:r>
    </w:p>
    <w:p w14:paraId="0C6C0A86" w14:textId="77777777" w:rsidR="003B7747" w:rsidRDefault="00000000">
      <w:pPr>
        <w:pStyle w:val="Compact"/>
        <w:numPr>
          <w:ilvl w:val="1"/>
          <w:numId w:val="22"/>
        </w:numPr>
      </w:pPr>
      <w:r>
        <w:rPr>
          <w:rStyle w:val="VerbatimChar"/>
        </w:rPr>
        <w:t>case_id</w:t>
      </w:r>
    </w:p>
    <w:p w14:paraId="27DC5EB1" w14:textId="77777777" w:rsidR="003B7747" w:rsidRDefault="00000000">
      <w:pPr>
        <w:pStyle w:val="Compact"/>
        <w:numPr>
          <w:ilvl w:val="1"/>
          <w:numId w:val="22"/>
        </w:numPr>
      </w:pPr>
      <w:r>
        <w:rPr>
          <w:rStyle w:val="VerbatimChar"/>
        </w:rPr>
        <w:t>action_type</w:t>
      </w:r>
    </w:p>
    <w:p w14:paraId="4C2985FD" w14:textId="77777777" w:rsidR="003B7747" w:rsidRDefault="00000000">
      <w:pPr>
        <w:pStyle w:val="Compact"/>
        <w:numPr>
          <w:ilvl w:val="1"/>
          <w:numId w:val="22"/>
        </w:numPr>
      </w:pPr>
      <w:r>
        <w:rPr>
          <w:rStyle w:val="VerbatimChar"/>
        </w:rPr>
        <w:t>actor_user_id</w:t>
      </w:r>
    </w:p>
    <w:p w14:paraId="70062502" w14:textId="77777777" w:rsidR="003B7747" w:rsidRDefault="00000000">
      <w:pPr>
        <w:pStyle w:val="Compact"/>
        <w:numPr>
          <w:ilvl w:val="1"/>
          <w:numId w:val="22"/>
        </w:numPr>
      </w:pPr>
      <w:r>
        <w:rPr>
          <w:rStyle w:val="VerbatimChar"/>
        </w:rPr>
        <w:t>notes</w:t>
      </w:r>
    </w:p>
    <w:p w14:paraId="36C69F5C" w14:textId="77777777" w:rsidR="003B7747" w:rsidRDefault="00000000">
      <w:pPr>
        <w:pStyle w:val="Compact"/>
        <w:numPr>
          <w:ilvl w:val="1"/>
          <w:numId w:val="22"/>
        </w:numPr>
      </w:pPr>
      <w:r>
        <w:t>timestamps</w:t>
      </w:r>
    </w:p>
    <w:p w14:paraId="7CDC59F8" w14:textId="77777777" w:rsidR="003B7747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reputation_score</w:t>
      </w:r>
    </w:p>
    <w:p w14:paraId="2C747F39" w14:textId="77777777" w:rsidR="003B7747" w:rsidRDefault="00000000">
      <w:pPr>
        <w:pStyle w:val="Compact"/>
        <w:numPr>
          <w:ilvl w:val="1"/>
          <w:numId w:val="23"/>
        </w:numPr>
      </w:pPr>
      <w:r>
        <w:rPr>
          <w:rStyle w:val="VerbatimChar"/>
        </w:rPr>
        <w:t>target_type</w:t>
      </w:r>
      <w:r>
        <w:t xml:space="preserve">, </w:t>
      </w:r>
      <w:r>
        <w:rPr>
          <w:rStyle w:val="VerbatimChar"/>
        </w:rPr>
        <w:t>target_id</w:t>
      </w:r>
    </w:p>
    <w:p w14:paraId="0C417890" w14:textId="77777777" w:rsidR="003B7747" w:rsidRDefault="00000000">
      <w:pPr>
        <w:pStyle w:val="Compact"/>
        <w:numPr>
          <w:ilvl w:val="1"/>
          <w:numId w:val="23"/>
        </w:numPr>
      </w:pPr>
      <w:r>
        <w:rPr>
          <w:rStyle w:val="VerbatimChar"/>
        </w:rPr>
        <w:t>score</w:t>
      </w:r>
      <w:r>
        <w:t xml:space="preserve">, </w:t>
      </w:r>
      <w:r>
        <w:rPr>
          <w:rStyle w:val="VerbatimChar"/>
        </w:rPr>
        <w:t>components_json</w:t>
      </w:r>
    </w:p>
    <w:p w14:paraId="46BAF165" w14:textId="77777777" w:rsidR="003B7747" w:rsidRDefault="00000000">
      <w:pPr>
        <w:pStyle w:val="Compact"/>
        <w:numPr>
          <w:ilvl w:val="1"/>
          <w:numId w:val="23"/>
        </w:numPr>
      </w:pPr>
      <w:r>
        <w:t>timestamps</w:t>
      </w:r>
    </w:p>
    <w:p w14:paraId="0CCB9BAB" w14:textId="77777777" w:rsidR="003B7747" w:rsidRDefault="00000000">
      <w:pPr>
        <w:pStyle w:val="Ttulo3"/>
      </w:pPr>
      <w:bookmarkStart w:id="33" w:name="mongodb"/>
      <w:bookmarkEnd w:id="32"/>
      <w:r>
        <w:t>10.10.2 MongoDB</w:t>
      </w:r>
    </w:p>
    <w:p w14:paraId="7A1F98C7" w14:textId="77777777" w:rsidR="003B7747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moderation_evidence</w:t>
      </w:r>
      <w:r>
        <w:t xml:space="preserve"> (capturas, chats, archivos)</w:t>
      </w:r>
    </w:p>
    <w:p w14:paraId="29350A33" w14:textId="77777777" w:rsidR="003B7747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fraud_signals</w:t>
      </w:r>
      <w:r>
        <w:t xml:space="preserve"> (features, modelos)</w:t>
      </w:r>
    </w:p>
    <w:p w14:paraId="72D4FC66" w14:textId="77777777" w:rsidR="003B7747" w:rsidRDefault="00000000">
      <w:pPr>
        <w:pStyle w:val="Ttulo3"/>
      </w:pPr>
      <w:bookmarkStart w:id="34" w:name="redis"/>
      <w:bookmarkEnd w:id="33"/>
      <w:r>
        <w:lastRenderedPageBreak/>
        <w:t>10.10.3 Redis</w:t>
      </w:r>
    </w:p>
    <w:p w14:paraId="6FE3C5E5" w14:textId="77777777" w:rsidR="003B7747" w:rsidRDefault="00000000">
      <w:pPr>
        <w:pStyle w:val="Compact"/>
        <w:numPr>
          <w:ilvl w:val="0"/>
          <w:numId w:val="25"/>
        </w:numPr>
      </w:pPr>
      <w:r>
        <w:t>rate limit reseñas/reportes</w:t>
      </w:r>
    </w:p>
    <w:p w14:paraId="102BD150" w14:textId="77777777" w:rsidR="003B7747" w:rsidRDefault="00000000">
      <w:pPr>
        <w:pStyle w:val="Compact"/>
        <w:numPr>
          <w:ilvl w:val="0"/>
          <w:numId w:val="25"/>
        </w:numPr>
      </w:pPr>
      <w:r>
        <w:t>cache de reputación</w:t>
      </w:r>
    </w:p>
    <w:p w14:paraId="7C09ABEC" w14:textId="77777777" w:rsidR="003B7747" w:rsidRDefault="00000000">
      <w:r>
        <w:pict w14:anchorId="65DBE02D">
          <v:rect id="_x0000_i1035" style="width:0;height:1.5pt" o:hralign="center" o:hrstd="t" o:hr="t"/>
        </w:pict>
      </w:r>
    </w:p>
    <w:p w14:paraId="1A156FFA" w14:textId="77777777" w:rsidR="003B7747" w:rsidRDefault="00000000">
      <w:pPr>
        <w:pStyle w:val="Ttulo2"/>
      </w:pPr>
      <w:bookmarkStart w:id="35" w:name="apis"/>
      <w:bookmarkEnd w:id="31"/>
      <w:bookmarkEnd w:id="34"/>
      <w:r>
        <w:t>10.11. APIs</w:t>
      </w:r>
    </w:p>
    <w:p w14:paraId="43758B62" w14:textId="77777777" w:rsidR="003B7747" w:rsidRDefault="00000000">
      <w:pPr>
        <w:pStyle w:val="Ttulo3"/>
      </w:pPr>
      <w:bookmarkStart w:id="36" w:name="reseñas"/>
      <w:r>
        <w:t>10.11.1 Reseñas</w:t>
      </w:r>
    </w:p>
    <w:p w14:paraId="0F7105F9" w14:textId="77777777" w:rsidR="003B7747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POST /reviews</w:t>
      </w:r>
    </w:p>
    <w:p w14:paraId="7DFECCFD" w14:textId="77777777" w:rsidR="003B7747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GET /tenants/{id}/reviews</w:t>
      </w:r>
    </w:p>
    <w:p w14:paraId="330AF435" w14:textId="77777777" w:rsidR="003B7747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POST /reviews/{id}/report</w:t>
      </w:r>
    </w:p>
    <w:p w14:paraId="4647571E" w14:textId="77777777" w:rsidR="003B7747" w:rsidRDefault="00000000">
      <w:pPr>
        <w:pStyle w:val="Ttulo3"/>
      </w:pPr>
      <w:bookmarkStart w:id="37" w:name="reportes"/>
      <w:bookmarkEnd w:id="36"/>
      <w:r>
        <w:t>10.11.2 Reportes</w:t>
      </w:r>
    </w:p>
    <w:p w14:paraId="39E5E6C7" w14:textId="77777777" w:rsidR="003B7747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POST /reports</w:t>
      </w:r>
    </w:p>
    <w:p w14:paraId="43D321B5" w14:textId="77777777" w:rsidR="003B7747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GET /me/reports</w:t>
      </w:r>
    </w:p>
    <w:p w14:paraId="15C0E630" w14:textId="77777777" w:rsidR="003B7747" w:rsidRDefault="00000000">
      <w:pPr>
        <w:pStyle w:val="Ttulo3"/>
      </w:pPr>
      <w:bookmarkStart w:id="38" w:name="backoffice-moderación"/>
      <w:bookmarkEnd w:id="37"/>
      <w:r>
        <w:t>10.11.3 Backoffice moderación</w:t>
      </w:r>
    </w:p>
    <w:p w14:paraId="244B7337" w14:textId="77777777" w:rsidR="003B7747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GET /backoffice/moderation/cases</w:t>
      </w:r>
    </w:p>
    <w:p w14:paraId="7D8FCC29" w14:textId="77777777" w:rsidR="003B7747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POST /backoffice/moderation/cases/{id}/assign</w:t>
      </w:r>
    </w:p>
    <w:p w14:paraId="1098302B" w14:textId="77777777" w:rsidR="003B7747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POST /backoffice/moderation/cases/{id}/action</w:t>
      </w:r>
    </w:p>
    <w:p w14:paraId="397C8B0F" w14:textId="77777777" w:rsidR="003B7747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POST /backoffice/moderation/cases/{id}/close</w:t>
      </w:r>
    </w:p>
    <w:p w14:paraId="79EF8315" w14:textId="77777777" w:rsidR="003B7747" w:rsidRDefault="00000000">
      <w:r>
        <w:pict w14:anchorId="3F34158F">
          <v:rect id="_x0000_i1036" style="width:0;height:1.5pt" o:hralign="center" o:hrstd="t" o:hr="t"/>
        </w:pict>
      </w:r>
    </w:p>
    <w:p w14:paraId="7484A527" w14:textId="77777777" w:rsidR="003B7747" w:rsidRDefault="00000000">
      <w:pPr>
        <w:pStyle w:val="Ttulo2"/>
      </w:pPr>
      <w:bookmarkStart w:id="39" w:name="integración-con-ranking-cap.-37"/>
      <w:bookmarkEnd w:id="35"/>
      <w:bookmarkEnd w:id="38"/>
      <w:r>
        <w:t>10.12. Integración con ranking (Cap. 3/7)</w:t>
      </w:r>
    </w:p>
    <w:p w14:paraId="1FC0B1FF" w14:textId="77777777" w:rsidR="003B7747" w:rsidRDefault="00000000">
      <w:pPr>
        <w:pStyle w:val="FirstParagraph"/>
      </w:pPr>
      <w:r>
        <w:t>El ranking debe consumir: - verificación, - SLA, - reputación bayesiana, - flags antifraude.</w:t>
      </w:r>
    </w:p>
    <w:p w14:paraId="3E793B9C" w14:textId="77777777" w:rsidR="003B7747" w:rsidRDefault="00000000">
      <w:pPr>
        <w:pStyle w:val="Textoindependiente"/>
      </w:pPr>
      <w:r>
        <w:rPr>
          <w:b/>
          <w:bCs/>
        </w:rPr>
        <w:t>Regla:</w:t>
      </w:r>
      <w:r>
        <w:t xml:space="preserve"> un negocio bajo revisión puede perder visibilidad temporalmente.</w:t>
      </w:r>
    </w:p>
    <w:p w14:paraId="4BF09D72" w14:textId="77777777" w:rsidR="003B7747" w:rsidRDefault="00000000">
      <w:r>
        <w:pict w14:anchorId="4C2BE86A">
          <v:rect id="_x0000_i1037" style="width:0;height:1.5pt" o:hralign="center" o:hrstd="t" o:hr="t"/>
        </w:pict>
      </w:r>
    </w:p>
    <w:p w14:paraId="68D50D15" w14:textId="77777777" w:rsidR="003B7747" w:rsidRDefault="00000000">
      <w:pPr>
        <w:pStyle w:val="Ttulo2"/>
      </w:pPr>
      <w:bookmarkStart w:id="40" w:name="implementación-paso-a-paso"/>
      <w:bookmarkEnd w:id="39"/>
      <w:r>
        <w:t>10.13. Implementación (paso a paso)</w:t>
      </w:r>
    </w:p>
    <w:p w14:paraId="5063C355" w14:textId="77777777" w:rsidR="003B7747" w:rsidRDefault="00000000">
      <w:pPr>
        <w:pStyle w:val="Ttulo3"/>
      </w:pPr>
      <w:bookmarkStart w:id="41" w:name="paso-1-reseñas-básicas"/>
      <w:r>
        <w:t>Paso 1 — Reseñas básicas</w:t>
      </w:r>
    </w:p>
    <w:p w14:paraId="1E497284" w14:textId="77777777" w:rsidR="003B7747" w:rsidRDefault="00000000">
      <w:pPr>
        <w:pStyle w:val="Compact"/>
        <w:numPr>
          <w:ilvl w:val="0"/>
          <w:numId w:val="29"/>
        </w:numPr>
      </w:pPr>
      <w:r>
        <w:t>CRUD reseñas.</w:t>
      </w:r>
    </w:p>
    <w:p w14:paraId="02BAF53E" w14:textId="77777777" w:rsidR="003B7747" w:rsidRDefault="00000000">
      <w:pPr>
        <w:pStyle w:val="Compact"/>
        <w:numPr>
          <w:ilvl w:val="0"/>
          <w:numId w:val="29"/>
        </w:numPr>
      </w:pPr>
      <w:r>
        <w:t>estado published/hidden.</w:t>
      </w:r>
    </w:p>
    <w:p w14:paraId="595F0358" w14:textId="77777777" w:rsidR="003B7747" w:rsidRDefault="00000000">
      <w:pPr>
        <w:pStyle w:val="Ttulo3"/>
      </w:pPr>
      <w:bookmarkStart w:id="42" w:name="paso-2-reportes"/>
      <w:bookmarkEnd w:id="41"/>
      <w:r>
        <w:t>Paso 2 — Reportes</w:t>
      </w:r>
    </w:p>
    <w:p w14:paraId="2D102D2D" w14:textId="77777777" w:rsidR="003B7747" w:rsidRDefault="00000000">
      <w:pPr>
        <w:pStyle w:val="Compact"/>
        <w:numPr>
          <w:ilvl w:val="0"/>
          <w:numId w:val="30"/>
        </w:numPr>
      </w:pPr>
      <w:r>
        <w:t>creación de casos.</w:t>
      </w:r>
    </w:p>
    <w:p w14:paraId="60A1D889" w14:textId="77777777" w:rsidR="003B7747" w:rsidRDefault="00000000">
      <w:pPr>
        <w:pStyle w:val="Compact"/>
        <w:numPr>
          <w:ilvl w:val="0"/>
          <w:numId w:val="30"/>
        </w:numPr>
      </w:pPr>
      <w:r>
        <w:t>bandeja simple.</w:t>
      </w:r>
    </w:p>
    <w:p w14:paraId="3BFCDAA8" w14:textId="77777777" w:rsidR="003B7747" w:rsidRDefault="00000000">
      <w:pPr>
        <w:pStyle w:val="Ttulo3"/>
      </w:pPr>
      <w:bookmarkStart w:id="43" w:name="paso-3-moderación"/>
      <w:bookmarkEnd w:id="42"/>
      <w:r>
        <w:t>Paso 3 — Moderación</w:t>
      </w:r>
    </w:p>
    <w:p w14:paraId="6E5D4588" w14:textId="77777777" w:rsidR="003B7747" w:rsidRDefault="00000000">
      <w:pPr>
        <w:pStyle w:val="Compact"/>
        <w:numPr>
          <w:ilvl w:val="0"/>
          <w:numId w:val="31"/>
        </w:numPr>
      </w:pPr>
      <w:r>
        <w:t>acciones y auditoría.</w:t>
      </w:r>
    </w:p>
    <w:p w14:paraId="0B415ED5" w14:textId="77777777" w:rsidR="003B7747" w:rsidRDefault="00000000">
      <w:pPr>
        <w:pStyle w:val="Ttulo3"/>
      </w:pPr>
      <w:bookmarkStart w:id="44" w:name="paso-4-reputación-score"/>
      <w:bookmarkEnd w:id="43"/>
      <w:r>
        <w:t>Paso 4 — Reputación score</w:t>
      </w:r>
    </w:p>
    <w:p w14:paraId="65DFBE8F" w14:textId="77777777" w:rsidR="003B7747" w:rsidRDefault="00000000">
      <w:pPr>
        <w:pStyle w:val="Compact"/>
        <w:numPr>
          <w:ilvl w:val="0"/>
          <w:numId w:val="32"/>
        </w:numPr>
      </w:pPr>
      <w:r>
        <w:t>agregación bayesiana.</w:t>
      </w:r>
    </w:p>
    <w:p w14:paraId="539E6218" w14:textId="77777777" w:rsidR="003B7747" w:rsidRDefault="00000000">
      <w:pPr>
        <w:pStyle w:val="Compact"/>
        <w:numPr>
          <w:ilvl w:val="0"/>
          <w:numId w:val="32"/>
        </w:numPr>
      </w:pPr>
      <w:r>
        <w:t>mezcla hard/soft.</w:t>
      </w:r>
    </w:p>
    <w:p w14:paraId="7E260D01" w14:textId="77777777" w:rsidR="003B7747" w:rsidRDefault="00000000">
      <w:pPr>
        <w:pStyle w:val="Ttulo3"/>
      </w:pPr>
      <w:bookmarkStart w:id="45" w:name="paso-5-antifraude"/>
      <w:bookmarkEnd w:id="44"/>
      <w:r>
        <w:lastRenderedPageBreak/>
        <w:t>Paso 5 — Antifraude</w:t>
      </w:r>
    </w:p>
    <w:p w14:paraId="14CDDAD9" w14:textId="77777777" w:rsidR="003B7747" w:rsidRDefault="00000000">
      <w:pPr>
        <w:pStyle w:val="Compact"/>
        <w:numPr>
          <w:ilvl w:val="0"/>
          <w:numId w:val="33"/>
        </w:numPr>
      </w:pPr>
      <w:r>
        <w:t>reglas básicas + scoring.</w:t>
      </w:r>
    </w:p>
    <w:p w14:paraId="3851777F" w14:textId="77777777" w:rsidR="003B7747" w:rsidRDefault="00000000">
      <w:r>
        <w:pict w14:anchorId="4B7FFFB3">
          <v:rect id="_x0000_i1038" style="width:0;height:1.5pt" o:hralign="center" o:hrstd="t" o:hr="t"/>
        </w:pict>
      </w:r>
    </w:p>
    <w:p w14:paraId="2862139D" w14:textId="77777777" w:rsidR="003B7747" w:rsidRDefault="00000000">
      <w:pPr>
        <w:pStyle w:val="Ttulo2"/>
      </w:pPr>
      <w:bookmarkStart w:id="46" w:name="pruebas-y-definición-de-listo"/>
      <w:bookmarkEnd w:id="40"/>
      <w:bookmarkEnd w:id="45"/>
      <w:r>
        <w:t>10.14. Pruebas y definición de “listo”</w:t>
      </w:r>
    </w:p>
    <w:p w14:paraId="559724A8" w14:textId="77777777" w:rsidR="003B7747" w:rsidRDefault="00000000">
      <w:pPr>
        <w:pStyle w:val="Ttulo3"/>
      </w:pPr>
      <w:bookmarkStart w:id="47" w:name="casos-esenciales"/>
      <w:r>
        <w:t>Casos esenciales</w:t>
      </w:r>
    </w:p>
    <w:p w14:paraId="22662AD5" w14:textId="77777777" w:rsidR="003B7747" w:rsidRDefault="00000000">
      <w:pPr>
        <w:pStyle w:val="Compact"/>
        <w:numPr>
          <w:ilvl w:val="0"/>
          <w:numId w:val="34"/>
        </w:numPr>
      </w:pPr>
      <w:r>
        <w:t>usuario publica reseña.</w:t>
      </w:r>
    </w:p>
    <w:p w14:paraId="4485F323" w14:textId="77777777" w:rsidR="003B7747" w:rsidRDefault="00000000">
      <w:pPr>
        <w:pStyle w:val="Compact"/>
        <w:numPr>
          <w:ilvl w:val="0"/>
          <w:numId w:val="34"/>
        </w:numPr>
      </w:pPr>
      <w:r>
        <w:t>moderador oculta reseña.</w:t>
      </w:r>
    </w:p>
    <w:p w14:paraId="61CD63AC" w14:textId="77777777" w:rsidR="003B7747" w:rsidRDefault="00000000">
      <w:pPr>
        <w:pStyle w:val="Compact"/>
        <w:numPr>
          <w:ilvl w:val="0"/>
          <w:numId w:val="34"/>
        </w:numPr>
      </w:pPr>
      <w:r>
        <w:t>usuario reporta listing.</w:t>
      </w:r>
    </w:p>
    <w:p w14:paraId="1F75B526" w14:textId="77777777" w:rsidR="003B7747" w:rsidRDefault="00000000">
      <w:pPr>
        <w:pStyle w:val="Compact"/>
        <w:numPr>
          <w:ilvl w:val="0"/>
          <w:numId w:val="34"/>
        </w:numPr>
      </w:pPr>
      <w:r>
        <w:t>sanción a tenant.</w:t>
      </w:r>
    </w:p>
    <w:p w14:paraId="01B3295B" w14:textId="77777777" w:rsidR="003B7747" w:rsidRDefault="00000000">
      <w:pPr>
        <w:pStyle w:val="Ttulo3"/>
      </w:pPr>
      <w:bookmarkStart w:id="48" w:name="listo-significa"/>
      <w:bookmarkEnd w:id="47"/>
      <w:r>
        <w:t>Listo significa</w:t>
      </w:r>
    </w:p>
    <w:p w14:paraId="51464486" w14:textId="77777777" w:rsidR="003B7747" w:rsidRDefault="00000000">
      <w:pPr>
        <w:pStyle w:val="Compact"/>
        <w:numPr>
          <w:ilvl w:val="0"/>
          <w:numId w:val="35"/>
        </w:numPr>
      </w:pPr>
      <w:r>
        <w:t>se reduce spam.</w:t>
      </w:r>
    </w:p>
    <w:p w14:paraId="0FBFB8EE" w14:textId="77777777" w:rsidR="003B7747" w:rsidRDefault="00000000">
      <w:pPr>
        <w:pStyle w:val="Compact"/>
        <w:numPr>
          <w:ilvl w:val="0"/>
          <w:numId w:val="35"/>
        </w:numPr>
      </w:pPr>
      <w:r>
        <w:t>ranking se mantiene confiable.</w:t>
      </w:r>
    </w:p>
    <w:p w14:paraId="49262A53" w14:textId="77777777" w:rsidR="003B7747" w:rsidRDefault="00000000">
      <w:r>
        <w:pict w14:anchorId="08816407">
          <v:rect id="_x0000_i1039" style="width:0;height:1.5pt" o:hralign="center" o:hrstd="t" o:hr="t"/>
        </w:pict>
      </w:r>
    </w:p>
    <w:p w14:paraId="58327DE7" w14:textId="77777777" w:rsidR="003B7747" w:rsidRDefault="00000000">
      <w:pPr>
        <w:pStyle w:val="Ttulo2"/>
      </w:pPr>
      <w:bookmarkStart w:id="49" w:name="conexión-con-el-capítulo-11"/>
      <w:bookmarkEnd w:id="46"/>
      <w:bookmarkEnd w:id="48"/>
      <w:r>
        <w:t>10.15. Conexión con el Capítulo 11</w:t>
      </w:r>
    </w:p>
    <w:p w14:paraId="2414F943" w14:textId="77777777" w:rsidR="003B7747" w:rsidRDefault="00000000">
      <w:pPr>
        <w:pStyle w:val="FirstParagraph"/>
      </w:pPr>
      <w:r>
        <w:t xml:space="preserve">Con reputación y confianza controladas, el siguiente paso es profesionalizar la venta del negocio: - </w:t>
      </w:r>
      <w:r>
        <w:rPr>
          <w:b/>
          <w:bCs/>
        </w:rPr>
        <w:t>CRM operativo: leads, WhatsApp tracking, follow-ups y campañas.</w:t>
      </w:r>
    </w:p>
    <w:p w14:paraId="53AB39DC" w14:textId="77777777" w:rsidR="003B7747" w:rsidRDefault="00000000">
      <w:pPr>
        <w:pStyle w:val="Textoindependiente"/>
      </w:pPr>
      <w:r>
        <w:rPr>
          <w:b/>
          <w:bCs/>
        </w:rPr>
        <w:t>Fin del Capítulo 10</w:t>
      </w:r>
      <w:bookmarkEnd w:id="0"/>
      <w:bookmarkEnd w:id="49"/>
    </w:p>
    <w:sectPr w:rsidR="003B7747" w:rsidSect="004D3F90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44410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03825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60F2B09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616104869">
    <w:abstractNumId w:val="0"/>
  </w:num>
  <w:num w:numId="2" w16cid:durableId="18808948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34840855">
    <w:abstractNumId w:val="1"/>
  </w:num>
  <w:num w:numId="4" w16cid:durableId="1914271503">
    <w:abstractNumId w:val="1"/>
  </w:num>
  <w:num w:numId="5" w16cid:durableId="350375511">
    <w:abstractNumId w:val="1"/>
  </w:num>
  <w:num w:numId="6" w16cid:durableId="1885752310">
    <w:abstractNumId w:val="1"/>
  </w:num>
  <w:num w:numId="7" w16cid:durableId="1759786791">
    <w:abstractNumId w:val="1"/>
  </w:num>
  <w:num w:numId="8" w16cid:durableId="1022824628">
    <w:abstractNumId w:val="1"/>
  </w:num>
  <w:num w:numId="9" w16cid:durableId="1571888276">
    <w:abstractNumId w:val="1"/>
  </w:num>
  <w:num w:numId="10" w16cid:durableId="702021906">
    <w:abstractNumId w:val="1"/>
  </w:num>
  <w:num w:numId="11" w16cid:durableId="477454904">
    <w:abstractNumId w:val="1"/>
  </w:num>
  <w:num w:numId="12" w16cid:durableId="20137951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42857000">
    <w:abstractNumId w:val="1"/>
  </w:num>
  <w:num w:numId="14" w16cid:durableId="498038398">
    <w:abstractNumId w:val="1"/>
  </w:num>
  <w:num w:numId="15" w16cid:durableId="22173754">
    <w:abstractNumId w:val="1"/>
  </w:num>
  <w:num w:numId="16" w16cid:durableId="1374109360">
    <w:abstractNumId w:val="1"/>
  </w:num>
  <w:num w:numId="17" w16cid:durableId="2020279429">
    <w:abstractNumId w:val="1"/>
  </w:num>
  <w:num w:numId="18" w16cid:durableId="389427032">
    <w:abstractNumId w:val="1"/>
  </w:num>
  <w:num w:numId="19" w16cid:durableId="837383855">
    <w:abstractNumId w:val="1"/>
  </w:num>
  <w:num w:numId="20" w16cid:durableId="1219584654">
    <w:abstractNumId w:val="1"/>
  </w:num>
  <w:num w:numId="21" w16cid:durableId="151800181">
    <w:abstractNumId w:val="1"/>
  </w:num>
  <w:num w:numId="22" w16cid:durableId="306858045">
    <w:abstractNumId w:val="1"/>
  </w:num>
  <w:num w:numId="23" w16cid:durableId="1238907503">
    <w:abstractNumId w:val="1"/>
  </w:num>
  <w:num w:numId="24" w16cid:durableId="1825586057">
    <w:abstractNumId w:val="1"/>
  </w:num>
  <w:num w:numId="25" w16cid:durableId="2065911335">
    <w:abstractNumId w:val="1"/>
  </w:num>
  <w:num w:numId="26" w16cid:durableId="1357661427">
    <w:abstractNumId w:val="1"/>
  </w:num>
  <w:num w:numId="27" w16cid:durableId="42683585">
    <w:abstractNumId w:val="1"/>
  </w:num>
  <w:num w:numId="28" w16cid:durableId="1406221526">
    <w:abstractNumId w:val="1"/>
  </w:num>
  <w:num w:numId="29" w16cid:durableId="746342169">
    <w:abstractNumId w:val="1"/>
  </w:num>
  <w:num w:numId="30" w16cid:durableId="1545873145">
    <w:abstractNumId w:val="1"/>
  </w:num>
  <w:num w:numId="31" w16cid:durableId="2110656903">
    <w:abstractNumId w:val="1"/>
  </w:num>
  <w:num w:numId="32" w16cid:durableId="2050063338">
    <w:abstractNumId w:val="1"/>
  </w:num>
  <w:num w:numId="33" w16cid:durableId="841510282">
    <w:abstractNumId w:val="1"/>
  </w:num>
  <w:num w:numId="34" w16cid:durableId="610674063">
    <w:abstractNumId w:val="1"/>
  </w:num>
  <w:num w:numId="35" w16cid:durableId="1977446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7747"/>
    <w:rsid w:val="003B7747"/>
    <w:rsid w:val="004D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26CC4"/>
  <w15:docId w15:val="{B3A9D105-E2D0-48E4-A9C4-E3576F60E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905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2026-02-09T17:52:00Z</dcterms:created>
  <dcterms:modified xsi:type="dcterms:W3CDTF">2026-02-09T17:54:00Z</dcterms:modified>
</cp:coreProperties>
</file>