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echmarket-ai-capítulo-3"/>
    <w:p>
      <w:pPr>
        <w:pStyle w:val="Heading1"/>
      </w:pPr>
      <w:r>
        <w:t xml:space="preserve">TechMarket AI — Capítulo 3</w:t>
      </w:r>
    </w:p>
    <w:bookmarkStart w:id="20" w:name="X87ac07d729210dd3e4a6a60850b5a14178492c8"/>
    <w:p>
      <w:pPr>
        <w:pStyle w:val="Heading2"/>
      </w:pPr>
      <w:r>
        <w:t xml:space="preserve">Negocios, Sucursales, Verificación, Geolocalización y Mapa (descubrimiento con confianza)</w:t>
      </w:r>
    </w:p>
    <w:p>
      <w:pPr>
        <w:pStyle w:val="BlockText"/>
      </w:pPr>
      <w:r>
        <w:rPr>
          <w:b/>
          <w:bCs/>
        </w:rPr>
        <w:t xml:space="preserve">Propósito del capítulo:</w:t>
      </w:r>
      <w:r>
        <w:t xml:space="preserve"> </w:t>
      </w:r>
      <w:r>
        <w:t xml:space="preserve">construir el</w:t>
      </w:r>
      <w:r>
        <w:t xml:space="preserve"> </w:t>
      </w:r>
      <w:r>
        <w:t xml:space="preserve">“mundo físico y comercial”</w:t>
      </w:r>
      <w:r>
        <w:t xml:space="preserve"> </w:t>
      </w:r>
      <w:r>
        <w:t xml:space="preserve">del ecosistema. Aquí definimos cómo nacen los negocios (tiendas/talleres), cómo se organizan por sucursales, cómo se</w:t>
      </w:r>
      <w:r>
        <w:t xml:space="preserve"> </w:t>
      </w:r>
      <w:r>
        <w:rPr>
          <w:b/>
          <w:bCs/>
        </w:rPr>
        <w:t xml:space="preserve">verifican</w:t>
      </w:r>
      <w:r>
        <w:t xml:space="preserve">, y cómo se vuelven</w:t>
      </w:r>
      <w:r>
        <w:t xml:space="preserve"> </w:t>
      </w:r>
      <w:r>
        <w:rPr>
          <w:b/>
          <w:bCs/>
        </w:rPr>
        <w:t xml:space="preserve">descubribles</w:t>
      </w:r>
      <w:r>
        <w:t xml:space="preserve"> </w:t>
      </w:r>
      <w:r>
        <w:t xml:space="preserve">en el</w:t>
      </w:r>
      <w:r>
        <w:t xml:space="preserve"> </w:t>
      </w:r>
      <w:r>
        <w:rPr>
          <w:b/>
          <w:bCs/>
        </w:rPr>
        <w:t xml:space="preserve">mapa</w:t>
      </w:r>
      <w:r>
        <w:t xml:space="preserve"> </w:t>
      </w:r>
      <w:r>
        <w:t xml:space="preserve">con señales de confianza. Sin este capítulo, el marketplace no tiene base.</w:t>
      </w:r>
    </w:p>
    <w:p>
      <w:r>
        <w:pict>
          <v:rect style="width:0;height:1.5pt" o:hralign="center" o:hrstd="t" o:hr="t"/>
        </w:pict>
      </w:r>
    </w:p>
    <w:bookmarkEnd w:id="20"/>
    <w:bookmarkStart w:id="21" w:name="Xb752852934812a57b53e33e0a0ae1949050a4c0"/>
    <w:p>
      <w:pPr>
        <w:pStyle w:val="Heading2"/>
      </w:pPr>
      <w:r>
        <w:t xml:space="preserve">3.1. La idea central: un mapa sin confianza es solo un directorio</w:t>
      </w:r>
    </w:p>
    <w:p>
      <w:pPr>
        <w:pStyle w:val="FirstParagraph"/>
      </w:pPr>
      <w:r>
        <w:t xml:space="preserve">Un mapa con puntos (tiendas/talleres) no resuelve el problema real del rubro. TechMarket AI necesita un mapa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Identidad y legitimidad</w:t>
      </w:r>
      <w:r>
        <w:t xml:space="preserve"> </w:t>
      </w:r>
      <w:r>
        <w:t xml:space="preserve">(verificación).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Calidad operacional</w:t>
      </w:r>
      <w:r>
        <w:t xml:space="preserve"> </w:t>
      </w:r>
      <w:r>
        <w:t xml:space="preserve">(tiempos de respuesta, cumplimiento, evidencia).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Oferta clara</w:t>
      </w:r>
      <w:r>
        <w:t xml:space="preserve"> </w:t>
      </w:r>
      <w:r>
        <w:t xml:space="preserve">(qué vende/hace, categorías, servicios).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 precisa</w:t>
      </w:r>
      <w:r>
        <w:t xml:space="preserve"> </w:t>
      </w:r>
      <w:r>
        <w:t xml:space="preserve">(sucursal real, no</w:t>
      </w:r>
      <w:r>
        <w:t xml:space="preserve"> </w:t>
      </w:r>
      <w:r>
        <w:t xml:space="preserve">“aproximada”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Principio enterprise:</w:t>
      </w:r>
      <w:r>
        <w:t xml:space="preserve"> </w:t>
      </w:r>
      <w:r>
        <w:t xml:space="preserve">la</w:t>
      </w:r>
      <w:r>
        <w:t xml:space="preserve"> </w:t>
      </w:r>
      <w:r>
        <w:t xml:space="preserve">“confianza”</w:t>
      </w:r>
      <w:r>
        <w:t xml:space="preserve"> </w:t>
      </w:r>
      <w:r>
        <w:t xml:space="preserve">se modela como datos y métricas, no como marketing.</w:t>
      </w:r>
    </w:p>
    <w:p>
      <w:r>
        <w:pict>
          <v:rect style="width:0;height:1.5pt" o:hralign="center" o:hrstd="t" o:hr="t"/>
        </w:pict>
      </w:r>
    </w:p>
    <w:bookmarkEnd w:id="21"/>
    <w:bookmarkStart w:id="24" w:name="X12e4da1ce79eaecab006a26774ffb02ff4f935e"/>
    <w:p>
      <w:pPr>
        <w:pStyle w:val="Heading2"/>
      </w:pPr>
      <w:r>
        <w:t xml:space="preserve">3.2. Tipos de negocio (Taxonomía del ecosistema)</w:t>
      </w:r>
    </w:p>
    <w:p>
      <w:pPr>
        <w:pStyle w:val="FirstParagraph"/>
      </w:pPr>
      <w:r>
        <w:t xml:space="preserve">En TechMarket AI, un</w:t>
      </w:r>
      <w:r>
        <w:t xml:space="preserve"> </w:t>
      </w:r>
      <w:r>
        <w:t xml:space="preserve">“negocio”</w:t>
      </w:r>
      <w:r>
        <w:t xml:space="preserve"> </w:t>
      </w:r>
      <w:r>
        <w:t xml:space="preserve">es un tenant con una naturaleza operacional. Una taxonomía mínima robusta:</w:t>
      </w:r>
    </w:p>
    <w:bookmarkStart w:id="22" w:name="tipos-principales"/>
    <w:p>
      <w:pPr>
        <w:pStyle w:val="Heading3"/>
      </w:pPr>
      <w:r>
        <w:t xml:space="preserve">3.2.1 Tipos principales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Tienda de electrónica/computación</w:t>
      </w:r>
      <w:r>
        <w:t xml:space="preserve"> </w:t>
      </w:r>
      <w:r>
        <w:t xml:space="preserve">(venta de equipos, periféricos, accesorios).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Taller técnico</w:t>
      </w:r>
      <w:r>
        <w:t xml:space="preserve"> </w:t>
      </w:r>
      <w:r>
        <w:t xml:space="preserve">(reparación, mantenimiento, upgrades).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Integrador de redes/IT</w:t>
      </w:r>
      <w:r>
        <w:t xml:space="preserve"> </w:t>
      </w:r>
      <w:r>
        <w:t xml:space="preserve">(instalación y soporte de redes, cámaras, servidores).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 especializado</w:t>
      </w:r>
      <w:r>
        <w:t xml:space="preserve"> </w:t>
      </w:r>
      <w:r>
        <w:t xml:space="preserve">(micro-soldadura, reballing, data recovery, impresoras, Apple/Android, consolas).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Mayorista / Distribuidor</w:t>
      </w:r>
      <w:r>
        <w:t xml:space="preserve"> </w:t>
      </w:r>
      <w:r>
        <w:t xml:space="preserve">(B2B, volumen, precios por escala) — fase 2 o 3.</w:t>
      </w:r>
    </w:p>
    <w:bookmarkEnd w:id="22"/>
    <w:bookmarkStart w:id="23" w:name="etiquetas-tags-por-capacidad"/>
    <w:p>
      <w:pPr>
        <w:pStyle w:val="Heading3"/>
      </w:pPr>
      <w:r>
        <w:t xml:space="preserve">3.2.2 Etiquetas (tags) por capacidad</w:t>
      </w:r>
    </w:p>
    <w:p>
      <w:pPr>
        <w:pStyle w:val="FirstParagraph"/>
      </w:pPr>
      <w:r>
        <w:t xml:space="preserve">Ejemplos:</w:t>
      </w:r>
      <w:r>
        <w:t xml:space="preserve"> </w:t>
      </w:r>
      <w:r>
        <w:t xml:space="preserve">-</w:t>
      </w:r>
      <w:r>
        <w:t xml:space="preserve"> </w:t>
      </w:r>
      <w:r>
        <w:t xml:space="preserve">“Reparación laptops”</w:t>
      </w:r>
      <w:r>
        <w:t xml:space="preserve">,</w:t>
      </w:r>
      <w:r>
        <w:t xml:space="preserve"> </w:t>
      </w:r>
      <w:r>
        <w:t xml:space="preserve">“Reparación PC”</w:t>
      </w:r>
      <w:r>
        <w:t xml:space="preserve">,</w:t>
      </w:r>
      <w:r>
        <w:t xml:space="preserve"> </w:t>
      </w:r>
      <w:r>
        <w:t xml:space="preserve">“Consolas”</w:t>
      </w:r>
      <w:r>
        <w:t xml:space="preserve">,</w:t>
      </w:r>
      <w:r>
        <w:t xml:space="preserve"> </w:t>
      </w:r>
      <w:r>
        <w:t xml:space="preserve">“Impresoras”</w:t>
      </w:r>
      <w:r>
        <w:t xml:space="preserve">,</w:t>
      </w:r>
      <w:r>
        <w:t xml:space="preserve"> </w:t>
      </w:r>
      <w:r>
        <w:t xml:space="preserve">“CCTV”</w:t>
      </w:r>
      <w:r>
        <w:t xml:space="preserve">,</w:t>
      </w:r>
      <w:r>
        <w:t xml:space="preserve"> </w:t>
      </w:r>
      <w:r>
        <w:t xml:space="preserve">“Redes Wi‑Fi”</w:t>
      </w:r>
      <w:r>
        <w:t xml:space="preserve">,</w:t>
      </w:r>
      <w:r>
        <w:t xml:space="preserve"> </w:t>
      </w:r>
      <w:r>
        <w:t xml:space="preserve">“Cableado”</w:t>
      </w:r>
      <w:r>
        <w:t xml:space="preserve">,</w:t>
      </w:r>
      <w:r>
        <w:t xml:space="preserve"> </w:t>
      </w:r>
      <w:r>
        <w:t xml:space="preserve">“Servidores”</w:t>
      </w:r>
      <w:r>
        <w:t xml:space="preserve">,</w:t>
      </w:r>
      <w:r>
        <w:t xml:space="preserve"> </w:t>
      </w:r>
      <w:r>
        <w:t xml:space="preserve">“Venta gamer”</w:t>
      </w:r>
      <w:r>
        <w:t xml:space="preserve">,</w:t>
      </w:r>
      <w:r>
        <w:t xml:space="preserve"> </w:t>
      </w:r>
      <w:r>
        <w:t xml:space="preserve">“Venta empresarial”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el tipo define flujos (tickets, agenda, diagnósticos), y los tags definen descubrimiento y ranking.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ulti-sucursal-por-qué-es-crítico"/>
    <w:p>
      <w:pPr>
        <w:pStyle w:val="Heading2"/>
      </w:pPr>
      <w:r>
        <w:t xml:space="preserve">3.3. Multi-sucursal: por qué es crítico</w:t>
      </w:r>
    </w:p>
    <w:p>
      <w:pPr>
        <w:pStyle w:val="FirstParagraph"/>
      </w:pPr>
      <w:r>
        <w:t xml:space="preserve">Un negocio serio puede tener varias sucursales con:</w:t>
      </w:r>
      <w:r>
        <w:t xml:space="preserve"> </w:t>
      </w:r>
      <w:r>
        <w:t xml:space="preserve">- horarios distintos,</w:t>
      </w:r>
      <w:r>
        <w:t xml:space="preserve"> </w:t>
      </w:r>
      <w:r>
        <w:t xml:space="preserve">- inventario/servicios por sucursal,</w:t>
      </w:r>
      <w:r>
        <w:t xml:space="preserve"> </w:t>
      </w:r>
      <w:r>
        <w:t xml:space="preserve">- reputación local,</w:t>
      </w:r>
      <w:r>
        <w:t xml:space="preserve"> </w:t>
      </w:r>
      <w:r>
        <w:t xml:space="preserve">- técnicos asignados por sede,</w:t>
      </w:r>
      <w:r>
        <w:t xml:space="preserve"> </w:t>
      </w:r>
      <w:r>
        <w:t xml:space="preserve">- tiempos de respuesta diferentes.</w:t>
      </w:r>
    </w:p>
    <w:p>
      <w:pPr>
        <w:pStyle w:val="BodyText"/>
      </w:pPr>
      <w:r>
        <w:rPr>
          <w:b/>
          <w:bCs/>
        </w:rPr>
        <w:t xml:space="preserve">Decisión de diseño recomendada:</w:t>
      </w:r>
      <w:r>
        <w:t xml:space="preserve"> </w:t>
      </w:r>
      <w:r>
        <w:t xml:space="preserve">- El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agrupa identidad comercial, verificación y planes premium.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sucursal</w:t>
      </w:r>
      <w:r>
        <w:t xml:space="preserve"> </w:t>
      </w:r>
      <w:r>
        <w:t xml:space="preserve">define ubicación, horarios, cobertura, equipo operativo y métricas locales.</w:t>
      </w:r>
    </w:p>
    <w:p>
      <w:pPr>
        <w:pStyle w:val="BodyText"/>
      </w:pPr>
      <w:r>
        <w:t xml:space="preserve">Esto permite:</w:t>
      </w:r>
      <w:r>
        <w:t xml:space="preserve"> </w:t>
      </w:r>
      <w:r>
        <w:t xml:space="preserve">- ranking por zona,</w:t>
      </w:r>
      <w:r>
        <w:t xml:space="preserve"> </w:t>
      </w:r>
      <w:r>
        <w:t xml:space="preserve">- operación real (tickets/agenda),</w:t>
      </w:r>
      <w:r>
        <w:t xml:space="preserve"> </w:t>
      </w:r>
      <w:r>
        <w:t xml:space="preserve">- crecimiento gradual (abrir nuevas sedes sin duplicar la empresa).</w:t>
      </w:r>
    </w:p>
    <w:p>
      <w:r>
        <w:pict>
          <v:rect style="width:0;height:1.5pt" o:hralign="center" o:hrstd="t" o:hr="t"/>
        </w:pict>
      </w:r>
    </w:p>
    <w:bookmarkEnd w:id="25"/>
    <w:bookmarkStart w:id="29" w:name="geolocalización-cómo-se-hace-bien"/>
    <w:p>
      <w:pPr>
        <w:pStyle w:val="Heading2"/>
      </w:pPr>
      <w:r>
        <w:t xml:space="preserve">3.4. Geolocalización: cómo se hace bien</w:t>
      </w:r>
    </w:p>
    <w:bookmarkStart w:id="26" w:name="coordenadas-y-normalización"/>
    <w:p>
      <w:pPr>
        <w:pStyle w:val="Heading3"/>
      </w:pPr>
      <w:r>
        <w:t xml:space="preserve">3.4.1 Coordenadas y normalización</w:t>
      </w:r>
    </w:p>
    <w:p>
      <w:pPr>
        <w:pStyle w:val="FirstParagraph"/>
      </w:pPr>
      <w:r>
        <w:t xml:space="preserve">Cada sucursal debe almacenar: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lng</w:t>
      </w:r>
      <w:r>
        <w:t xml:space="preserve"> </w:t>
      </w:r>
      <w:r>
        <w:t xml:space="preserve">(precisión real)</w:t>
      </w:r>
      <w:r>
        <w:t xml:space="preserve"> </w:t>
      </w:r>
      <w:r>
        <w:t xml:space="preserve">- dirección normalizada (calle, zona, referencia)</w:t>
      </w:r>
      <w:r>
        <w:t xml:space="preserve"> </w:t>
      </w:r>
      <w:r>
        <w:t xml:space="preserve">- ciudad/municipio/país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Place ID</w:t>
      </w:r>
      <w:r>
        <w:t xml:space="preserve"> </w:t>
      </w:r>
      <w:r>
        <w:t xml:space="preserve">(si usas Google Places) o un identificador equivalente (Mapbox, OpenStreetMap Nominatim)</w:t>
      </w:r>
    </w:p>
    <w:p>
      <w:pPr>
        <w:pStyle w:val="BodyText"/>
      </w:pPr>
      <w:r>
        <w:rPr>
          <w:b/>
          <w:bCs/>
        </w:rPr>
        <w:t xml:space="preserve">Por qué el Place ID importa:</w:t>
      </w:r>
      <w:r>
        <w:t xml:space="preserve"> </w:t>
      </w:r>
      <w:r>
        <w:t xml:space="preserve">reduce duplicados, permite validar existencia y mejora búsquedas.</w:t>
      </w:r>
    </w:p>
    <w:bookmarkEnd w:id="26"/>
    <w:bookmarkStart w:id="27" w:name="motor-geo-recomendado"/>
    <w:p>
      <w:pPr>
        <w:pStyle w:val="Heading3"/>
      </w:pPr>
      <w:r>
        <w:t xml:space="preserve">3.4.2 Motor geo recomendado</w:t>
      </w:r>
    </w:p>
    <w:p>
      <w:pPr>
        <w:pStyle w:val="FirstParagraph"/>
      </w:pPr>
      <w:r>
        <w:t xml:space="preserve">Para</w:t>
      </w:r>
      <w:r>
        <w:t xml:space="preserve"> </w:t>
      </w:r>
      <w:r>
        <w:t xml:space="preserve">“grandes ligas”</w:t>
      </w:r>
      <w:r>
        <w:t xml:space="preserve">, la opción más sólida 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 + PostGIS</w:t>
      </w:r>
      <w:r>
        <w:t xml:space="preserve"> </w:t>
      </w:r>
      <w:r>
        <w:t xml:space="preserve">para queries geoespaciales eficientes.</w:t>
      </w:r>
      <w:r>
        <w:t xml:space="preserve"> </w:t>
      </w:r>
      <w:r>
        <w:t xml:space="preserve">- Índices</w:t>
      </w:r>
      <w:r>
        <w:t xml:space="preserve"> </w:t>
      </w:r>
      <w:r>
        <w:rPr>
          <w:b/>
          <w:bCs/>
        </w:rPr>
        <w:t xml:space="preserve">GiST</w:t>
      </w:r>
      <w:r>
        <w:t xml:space="preserve"> </w:t>
      </w:r>
      <w:r>
        <w:t xml:space="preserve">y funciones nativas (</w:t>
      </w:r>
      <w:r>
        <w:rPr>
          <w:rStyle w:val="VerbatimChar"/>
        </w:rPr>
        <w:t xml:space="preserve">ST_DWithin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ST_Distance</w:t>
      </w:r>
      <w:r>
        <w:t xml:space="preserve">).</w:t>
      </w:r>
    </w:p>
    <w:p>
      <w:pPr>
        <w:pStyle w:val="BodyText"/>
      </w:pPr>
      <w:r>
        <w:t xml:space="preserve">Alternativa (si no hay PostGIS):</w:t>
      </w:r>
      <w:r>
        <w:t xml:space="preserve"> </w:t>
      </w:r>
      <w:r>
        <w:t xml:space="preserve">- guardar</w:t>
      </w:r>
      <w:r>
        <w:t xml:space="preserve"> </w:t>
      </w:r>
      <w:r>
        <w:rPr>
          <w:rStyle w:val="VerbatimChar"/>
        </w:rPr>
        <w:t xml:space="preserve">lat/lng</w:t>
      </w:r>
      <w:r>
        <w:t xml:space="preserve"> </w:t>
      </w:r>
      <w:r>
        <w:t xml:space="preserve">en Postgres + índices por</w:t>
      </w:r>
      <w:r>
        <w:t xml:space="preserve"> </w:t>
      </w:r>
      <w:r>
        <w:rPr>
          <w:b/>
          <w:bCs/>
        </w:rPr>
        <w:t xml:space="preserve">geohash</w:t>
      </w:r>
      <w:r>
        <w:t xml:space="preserve"> </w:t>
      </w:r>
      <w:r>
        <w:t xml:space="preserve">(o tiles) + filtro por bounding box + cálculo Haversine.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usa PostGIS desde el inicio. El mapa es core del producto.</w:t>
      </w:r>
    </w:p>
    <w:bookmarkEnd w:id="27"/>
    <w:bookmarkStart w:id="28" w:name="cobertura-de-servicio-service-area"/>
    <w:p>
      <w:pPr>
        <w:pStyle w:val="Heading3"/>
      </w:pPr>
      <w:r>
        <w:t xml:space="preserve">3.4.3 Cobertura de servicio (service area)</w:t>
      </w:r>
    </w:p>
    <w:p>
      <w:pPr>
        <w:pStyle w:val="FirstParagraph"/>
      </w:pPr>
      <w:r>
        <w:t xml:space="preserve">Algunos negocios atienden a domicilio o por zona. Modela:</w:t>
      </w:r>
      <w:r>
        <w:t xml:space="preserve"> </w:t>
      </w:r>
      <w:r>
        <w:t xml:space="preserve">- radio en km (simple), o</w:t>
      </w:r>
      <w:r>
        <w:t xml:space="preserve"> </w:t>
      </w:r>
      <w:r>
        <w:t xml:space="preserve">- polígono (avanzado), o</w:t>
      </w:r>
      <w:r>
        <w:t xml:space="preserve"> </w:t>
      </w:r>
      <w:r>
        <w:t xml:space="preserve">- lista de zonas.</w:t>
      </w:r>
    </w:p>
    <w:p>
      <w:pPr>
        <w:pStyle w:val="BodyText"/>
      </w:pPr>
      <w:r>
        <w:t xml:space="preserve">Esto sirve para:</w:t>
      </w:r>
      <w:r>
        <w:t xml:space="preserve"> </w:t>
      </w:r>
      <w:r>
        <w:t xml:space="preserve">- filtrar por cobertura,</w:t>
      </w:r>
      <w:r>
        <w:t xml:space="preserve"> </w:t>
      </w:r>
      <w:r>
        <w:t xml:space="preserve">- cotizaciones a domicilio,</w:t>
      </w:r>
      <w:r>
        <w:t xml:space="preserve"> </w:t>
      </w:r>
      <w:r>
        <w:t xml:space="preserve">- priorizar negocios cercanos.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28b6c527d389a8bf08d95fa7a85eb904c2fe46e"/>
    <w:p>
      <w:pPr>
        <w:pStyle w:val="Heading2"/>
      </w:pPr>
      <w:r>
        <w:t xml:space="preserve">3.5. Verificación (KYC/KYB) del negocio: el</w:t>
      </w:r>
      <w:r>
        <w:t xml:space="preserve"> </w:t>
      </w:r>
      <w:r>
        <w:t xml:space="preserve">“check azul”</w:t>
      </w:r>
      <w:r>
        <w:t xml:space="preserve"> </w:t>
      </w:r>
      <w:r>
        <w:t xml:space="preserve">del sector</w:t>
      </w:r>
    </w:p>
    <w:bookmarkStart w:id="30" w:name="estados-de-verificación"/>
    <w:p>
      <w:pPr>
        <w:pStyle w:val="Heading3"/>
      </w:pPr>
      <w:r>
        <w:t xml:space="preserve">3.5.1 Estados de verificación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(creado, sin documentos)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PENDING_REVIEW</w:t>
      </w:r>
      <w:r>
        <w:t xml:space="preserve"> </w:t>
      </w:r>
      <w:r>
        <w:t xml:space="preserve">(documentos enviados)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(aprobado)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REJECTED</w:t>
      </w:r>
      <w:r>
        <w:t xml:space="preserve"> </w:t>
      </w:r>
      <w:r>
        <w:t xml:space="preserve">(rechazado con motivo)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SUSPENDED</w:t>
      </w:r>
      <w:r>
        <w:t xml:space="preserve"> </w:t>
      </w:r>
      <w:r>
        <w:t xml:space="preserve">(sospecha/fraude)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EXPIRED</w:t>
      </w:r>
      <w:r>
        <w:t xml:space="preserve"> </w:t>
      </w:r>
      <w:r>
        <w:t xml:space="preserve">(debe revalidar)</w:t>
      </w:r>
    </w:p>
    <w:bookmarkEnd w:id="30"/>
    <w:bookmarkStart w:id="31" w:name="qué-se-verifica"/>
    <w:p>
      <w:pPr>
        <w:pStyle w:val="Heading3"/>
      </w:pPr>
      <w:r>
        <w:t xml:space="preserve">3.5.2 Qué se verifica</w:t>
      </w:r>
    </w:p>
    <w:p>
      <w:pPr>
        <w:pStyle w:val="FirstParagraph"/>
      </w:pPr>
      <w:r>
        <w:rPr>
          <w:b/>
          <w:bCs/>
        </w:rPr>
        <w:t xml:space="preserve">Mínimo viable (piloto):</w:t>
      </w:r>
      <w:r>
        <w:t xml:space="preserve"> </w:t>
      </w:r>
      <w:r>
        <w:t xml:space="preserve">- identidad del owner (documento)</w:t>
      </w:r>
      <w:r>
        <w:t xml:space="preserve"> </w:t>
      </w:r>
      <w:r>
        <w:t xml:space="preserve">- evidencia del local o actividad (foto del local, factura de servicios, NIT si aplica)</w:t>
      </w:r>
      <w:r>
        <w:t xml:space="preserve"> </w:t>
      </w:r>
      <w:r>
        <w:t xml:space="preserve">- teléfono y canal de contacto</w:t>
      </w:r>
    </w:p>
    <w:p>
      <w:pPr>
        <w:pStyle w:val="BodyText"/>
      </w:pPr>
      <w:r>
        <w:rPr>
          <w:b/>
          <w:bCs/>
        </w:rPr>
        <w:t xml:space="preserve">Ideal (escala):</w:t>
      </w:r>
      <w:r>
        <w:t xml:space="preserve"> </w:t>
      </w:r>
      <w:r>
        <w:t xml:space="preserve">- NIT/registro comercial</w:t>
      </w:r>
      <w:r>
        <w:t xml:space="preserve"> </w:t>
      </w:r>
      <w:r>
        <w:t xml:space="preserve">- ubicación confirmada (place id + foto)</w:t>
      </w:r>
      <w:r>
        <w:t xml:space="preserve"> </w:t>
      </w:r>
      <w:r>
        <w:t xml:space="preserve">- evidencia de operación (tickets/servicios)</w:t>
      </w:r>
      <w:r>
        <w:t xml:space="preserve"> </w:t>
      </w:r>
      <w:r>
        <w:t xml:space="preserve">- referencias o validación comunitaria controlada</w:t>
      </w:r>
    </w:p>
    <w:bookmarkEnd w:id="31"/>
    <w:bookmarkStart w:id="32" w:name="proceso-de-revisión-backoffice"/>
    <w:p>
      <w:pPr>
        <w:pStyle w:val="Heading3"/>
      </w:pPr>
      <w:r>
        <w:t xml:space="preserve">3.5.3 Proceso de revisión (backoffice)</w:t>
      </w:r>
    </w:p>
    <w:p>
      <w:pPr>
        <w:pStyle w:val="Compact"/>
        <w:numPr>
          <w:ilvl w:val="0"/>
          <w:numId w:val="1003"/>
        </w:numPr>
      </w:pPr>
      <w:r>
        <w:t xml:space="preserve">negocio sube documentos.</w:t>
      </w:r>
    </w:p>
    <w:p>
      <w:pPr>
        <w:pStyle w:val="Compact"/>
        <w:numPr>
          <w:ilvl w:val="0"/>
          <w:numId w:val="1003"/>
        </w:numPr>
      </w:pPr>
      <w:r>
        <w:t xml:space="preserve">sistema asigna caso a</w:t>
      </w:r>
      <w:r>
        <w:t xml:space="preserve"> </w:t>
      </w:r>
      <w:r>
        <w:rPr>
          <w:b/>
          <w:bCs/>
        </w:rPr>
        <w:t xml:space="preserve">soporte/moderación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revisión con checklist.</w:t>
      </w:r>
    </w:p>
    <w:p>
      <w:pPr>
        <w:pStyle w:val="Compact"/>
        <w:numPr>
          <w:ilvl w:val="0"/>
          <w:numId w:val="1003"/>
        </w:numPr>
      </w:pPr>
      <w:r>
        <w:t xml:space="preserve">decisión: aprobado/rechazado.</w:t>
      </w:r>
    </w:p>
    <w:p>
      <w:pPr>
        <w:pStyle w:val="Compact"/>
        <w:numPr>
          <w:ilvl w:val="0"/>
          <w:numId w:val="1003"/>
        </w:numPr>
      </w:pPr>
      <w:r>
        <w:t xml:space="preserve">si rechazado: motivo + pasos para corregir.</w:t>
      </w:r>
    </w:p>
    <w:p>
      <w:pPr>
        <w:pStyle w:val="Compact"/>
        <w:numPr>
          <w:ilvl w:val="0"/>
          <w:numId w:val="1003"/>
        </w:numPr>
      </w:pPr>
      <w:r>
        <w:t xml:space="preserve">auditoría total (quién aprobó, cuándo, evidencia).</w:t>
      </w:r>
    </w:p>
    <w:p>
      <w:pPr>
        <w:pStyle w:val="FirstParagraph"/>
      </w:pPr>
      <w:r>
        <w:rPr>
          <w:b/>
          <w:bCs/>
        </w:rPr>
        <w:t xml:space="preserve">Regla antifraude:</w:t>
      </w:r>
      <w:r>
        <w:t xml:space="preserve"> </w:t>
      </w:r>
      <w:r>
        <w:t xml:space="preserve">el verificado tiene peso en ranking; por tanto, debe ser difícil de falsificar.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d9e6a51434008b8082c08a4a07f2e097263d315"/>
    <w:p>
      <w:pPr>
        <w:pStyle w:val="Heading2"/>
      </w:pPr>
      <w:r>
        <w:t xml:space="preserve">3.6. Señales de confianza (Trust Signals) visibles al usuario</w:t>
      </w:r>
    </w:p>
    <w:p>
      <w:pPr>
        <w:pStyle w:val="FirstParagraph"/>
      </w:pPr>
      <w:r>
        <w:t xml:space="preserve">La confianza se comunica con señales claras, medibles y difíciles de manipular:</w:t>
      </w:r>
    </w:p>
    <w:bookmarkStart w:id="34" w:name="señales-hard-fuertes"/>
    <w:p>
      <w:pPr>
        <w:pStyle w:val="Heading3"/>
      </w:pPr>
      <w:r>
        <w:t xml:space="preserve">3.6.1 Señales</w:t>
      </w:r>
      <w:r>
        <w:t xml:space="preserve"> </w:t>
      </w:r>
      <w:r>
        <w:t xml:space="preserve">“hard”</w:t>
      </w:r>
      <w:r>
        <w:t xml:space="preserve"> </w:t>
      </w:r>
      <w:r>
        <w:t xml:space="preserve">(fuertes)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antigüedad del negocio en plataforma.</w:t>
      </w:r>
    </w:p>
    <w:p>
      <w:pPr>
        <w:pStyle w:val="Compact"/>
        <w:numPr>
          <w:ilvl w:val="0"/>
          <w:numId w:val="1004"/>
        </w:numPr>
      </w:pPr>
      <w:r>
        <w:t xml:space="preserve">tasa de respuesta (SLA) y tiempo promedio.</w:t>
      </w:r>
    </w:p>
    <w:p>
      <w:pPr>
        <w:pStyle w:val="Compact"/>
        <w:numPr>
          <w:ilvl w:val="0"/>
          <w:numId w:val="1004"/>
        </w:numPr>
      </w:pPr>
      <w:r>
        <w:t xml:space="preserve">cumplimiento (tickets cerrados con evidencia).</w:t>
      </w:r>
    </w:p>
    <w:bookmarkEnd w:id="34"/>
    <w:bookmarkStart w:id="35" w:name="señales-soft-sociales"/>
    <w:p>
      <w:pPr>
        <w:pStyle w:val="Heading3"/>
      </w:pPr>
      <w:r>
        <w:t xml:space="preserve">3.6.2 Señales</w:t>
      </w:r>
      <w:r>
        <w:t xml:space="preserve"> </w:t>
      </w:r>
      <w:r>
        <w:t xml:space="preserve">“soft”</w:t>
      </w:r>
      <w:r>
        <w:t xml:space="preserve"> </w:t>
      </w:r>
      <w:r>
        <w:t xml:space="preserve">(sociales)</w:t>
      </w:r>
    </w:p>
    <w:p>
      <w:pPr>
        <w:pStyle w:val="Compact"/>
        <w:numPr>
          <w:ilvl w:val="0"/>
          <w:numId w:val="1005"/>
        </w:numPr>
      </w:pPr>
      <w:r>
        <w:t xml:space="preserve">rating y reseñas.</w:t>
      </w:r>
    </w:p>
    <w:p>
      <w:pPr>
        <w:pStyle w:val="Compact"/>
        <w:numPr>
          <w:ilvl w:val="0"/>
          <w:numId w:val="1005"/>
        </w:numPr>
      </w:pPr>
      <w:r>
        <w:t xml:space="preserve">cantidad de servicios/ventas atendidas.</w:t>
      </w:r>
    </w:p>
    <w:p>
      <w:pPr>
        <w:pStyle w:val="Compact"/>
        <w:numPr>
          <w:ilvl w:val="0"/>
          <w:numId w:val="1005"/>
        </w:numPr>
      </w:pPr>
      <w:r>
        <w:t xml:space="preserve">badges por especialidad (ej.</w:t>
      </w:r>
      <w:r>
        <w:t xml:space="preserve"> </w:t>
      </w:r>
      <w:r>
        <w:t xml:space="preserve">“Especialista en consolas”</w:t>
      </w:r>
      <w:r>
        <w:t xml:space="preserve">).</w:t>
      </w:r>
    </w:p>
    <w:bookmarkEnd w:id="35"/>
    <w:bookmarkStart w:id="36" w:name="señales-de-transparencia"/>
    <w:p>
      <w:pPr>
        <w:pStyle w:val="Heading3"/>
      </w:pPr>
      <w:r>
        <w:t xml:space="preserve">3.6.3 Señales de transparencia</w:t>
      </w:r>
    </w:p>
    <w:p>
      <w:pPr>
        <w:pStyle w:val="Compact"/>
        <w:numPr>
          <w:ilvl w:val="0"/>
          <w:numId w:val="1006"/>
        </w:numPr>
      </w:pPr>
      <w:r>
        <w:t xml:space="preserve">horarios claros.</w:t>
      </w:r>
    </w:p>
    <w:p>
      <w:pPr>
        <w:pStyle w:val="Compact"/>
        <w:numPr>
          <w:ilvl w:val="0"/>
          <w:numId w:val="1006"/>
        </w:numPr>
      </w:pPr>
      <w:r>
        <w:t xml:space="preserve">servicios y precios estimados (cuando aplique).</w:t>
      </w:r>
    </w:p>
    <w:p>
      <w:pPr>
        <w:pStyle w:val="Compact"/>
        <w:numPr>
          <w:ilvl w:val="0"/>
          <w:numId w:val="1006"/>
        </w:numPr>
      </w:pPr>
      <w:r>
        <w:t xml:space="preserve">garantía declarada.</w:t>
      </w:r>
    </w:p>
    <w:p>
      <w:pPr>
        <w:pStyle w:val="FirstParagraph"/>
      </w:pPr>
      <w:r>
        <w:rPr>
          <w:b/>
          <w:bCs/>
        </w:rPr>
        <w:t xml:space="preserve">Principio:</w:t>
      </w:r>
      <w:r>
        <w:t xml:space="preserve"> </w:t>
      </w:r>
      <w:r>
        <w:t xml:space="preserve">mostrar menos señales pero más confiables es mejor que mostrar muchas sin control.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d1da427cd36fc5d16f94e7236eb336427f77d40"/>
    <w:p>
      <w:pPr>
        <w:pStyle w:val="Heading2"/>
      </w:pPr>
      <w:r>
        <w:t xml:space="preserve">3.7. Ranking en el mapa (la fórmula que mueve el negocio)</w:t>
      </w:r>
    </w:p>
    <w:p>
      <w:pPr>
        <w:pStyle w:val="FirstParagraph"/>
      </w:pPr>
      <w:r>
        <w:t xml:space="preserve">El ranking define el valor real del premium y la percepción de utilidad del usuario. Debe ser: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útil</w:t>
      </w:r>
      <w:r>
        <w:t xml:space="preserve"> </w:t>
      </w:r>
      <w:r>
        <w:t xml:space="preserve">(primero lo más relevante),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justo</w:t>
      </w:r>
      <w:r>
        <w:t xml:space="preserve"> </w:t>
      </w:r>
      <w:r>
        <w:t xml:space="preserve">(no solo paga-gana),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robusto</w:t>
      </w:r>
      <w:r>
        <w:t xml:space="preserve"> </w:t>
      </w:r>
      <w:r>
        <w:t xml:space="preserve">(resistente a spam/fraude).</w:t>
      </w:r>
    </w:p>
    <w:bookmarkStart w:id="38" w:name="componentes-del-ranking-recomendado"/>
    <w:p>
      <w:pPr>
        <w:pStyle w:val="Heading3"/>
      </w:pPr>
      <w:r>
        <w:t xml:space="preserve">3.7.1 Componentes del ranking (recomendado)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Distancia</w:t>
      </w:r>
      <w:r>
        <w:t xml:space="preserve"> </w:t>
      </w:r>
      <w:r>
        <w:t xml:space="preserve">(peso fuerte en búsquedas locales).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 de intención/categoría</w:t>
      </w:r>
      <w:r>
        <w:t xml:space="preserve"> </w:t>
      </w:r>
      <w:r>
        <w:t xml:space="preserve">(si el usuario busca</w:t>
      </w:r>
      <w:r>
        <w:t xml:space="preserve"> </w:t>
      </w:r>
      <w:r>
        <w:t xml:space="preserve">“reparación laptop”</w:t>
      </w:r>
      <w:r>
        <w:t xml:space="preserve">, una tienda general no debe dominar).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Confianza</w:t>
      </w:r>
      <w:r>
        <w:t xml:space="preserve"> </w:t>
      </w:r>
      <w:r>
        <w:t xml:space="preserve">(verificado, métricas operacionales).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Reputación</w:t>
      </w:r>
      <w:r>
        <w:t xml:space="preserve"> </w:t>
      </w:r>
      <w:r>
        <w:t xml:space="preserve">(rating con corrección estadística: bayesiano para evitar manipulación por pocas reseñas).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Calidad de perfil</w:t>
      </w:r>
      <w:r>
        <w:t xml:space="preserve"> </w:t>
      </w:r>
      <w:r>
        <w:t xml:space="preserve">(completitud, fotos, catálogo).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Boost premium</w:t>
      </w:r>
      <w:r>
        <w:t xml:space="preserve"> </w:t>
      </w:r>
      <w:r>
        <w:t xml:space="preserve">(moderado y transparente).</w:t>
      </w:r>
    </w:p>
    <w:bookmarkEnd w:id="38"/>
    <w:bookmarkStart w:id="39" w:name="antimanipulación"/>
    <w:p>
      <w:pPr>
        <w:pStyle w:val="Heading3"/>
      </w:pPr>
      <w:r>
        <w:t xml:space="preserve">3.7.2 Antimanipulación</w:t>
      </w:r>
    </w:p>
    <w:p>
      <w:pPr>
        <w:pStyle w:val="Compact"/>
        <w:numPr>
          <w:ilvl w:val="0"/>
          <w:numId w:val="1008"/>
        </w:numPr>
      </w:pPr>
      <w:r>
        <w:t xml:space="preserve">limitar reseñas por compra/ticket real (en fases avanzadas).</w:t>
      </w:r>
    </w:p>
    <w:p>
      <w:pPr>
        <w:pStyle w:val="Compact"/>
        <w:numPr>
          <w:ilvl w:val="0"/>
          <w:numId w:val="1008"/>
        </w:numPr>
      </w:pPr>
      <w:r>
        <w:t xml:space="preserve">detectar patrones sospechosos (picos de reseñas, IPs repetidas).</w:t>
      </w:r>
    </w:p>
    <w:p>
      <w:pPr>
        <w:pStyle w:val="Compact"/>
        <w:numPr>
          <w:ilvl w:val="0"/>
          <w:numId w:val="1008"/>
        </w:numPr>
      </w:pPr>
      <w:r>
        <w:t xml:space="preserve">cooldown de boosts.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odelo-de-datos-diseño-recomendado"/>
    <w:p>
      <w:pPr>
        <w:pStyle w:val="Heading2"/>
      </w:pPr>
      <w:r>
        <w:t xml:space="preserve">3.8. Modelo de datos (diseño recomendado)</w:t>
      </w:r>
    </w:p>
    <w:p>
      <w:pPr>
        <w:pStyle w:val="BlockText"/>
      </w:pPr>
      <w:r>
        <w:t xml:space="preserve">Objetivo: permitir multi-sucursal, verificación, mapa y ranking con auditoría.</w:t>
      </w:r>
    </w:p>
    <w:bookmarkStart w:id="41" w:name="postgresql-transaccional"/>
    <w:p>
      <w:pPr>
        <w:pStyle w:val="Heading3"/>
      </w:pPr>
      <w:r>
        <w:t xml:space="preserve">3.8.1 PostgreSQL (transaccional)</w:t>
      </w:r>
    </w:p>
    <w:p>
      <w:pPr>
        <w:pStyle w:val="FirstParagraph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</w:t>
      </w:r>
      <w:r>
        <w:rPr>
          <w:b/>
          <w:bCs/>
        </w:rPr>
        <w:t xml:space="preserve"> </w:t>
      </w:r>
      <w:r>
        <w:rPr>
          <w:b/>
          <w:bCs/>
        </w:rPr>
        <w:t xml:space="preserve">(negocio)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(STORE, WORKSHOP, INTEGRATOR, SPECIALIZED)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(ACTIVE, SUSPENDED)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 </w:t>
      </w:r>
      <w:r>
        <w:t xml:space="preserve">(enum)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premium_plan</w:t>
      </w:r>
      <w:r>
        <w:t xml:space="preserve"> </w:t>
      </w:r>
      <w:r>
        <w:t xml:space="preserve">(FREE, PREMIUM)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t xml:space="preserve">@Version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tenant_branch</w:t>
      </w:r>
      <w:r>
        <w:rPr>
          <w:b/>
          <w:bCs/>
        </w:rPr>
        <w:t xml:space="preserve"> </w:t>
      </w:r>
      <w:r>
        <w:rPr>
          <w:b/>
          <w:bCs/>
        </w:rPr>
        <w:t xml:space="preserve">(sucursal)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(Sucursal Centro)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address_text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(PostGIS Point)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is_main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service_radius_km</w:t>
      </w:r>
      <w:r>
        <w:t xml:space="preserve"> </w:t>
      </w:r>
      <w:r>
        <w:t xml:space="preserve">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(ACTIVE, INACTIVE)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t xml:space="preserve">@Version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tenant_category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tenant_tag</w:t>
      </w:r>
      <w:r>
        <w:t xml:space="preserve"> </w:t>
      </w:r>
      <w:r>
        <w:t xml:space="preserve">- para vincular tipos, categorías y tags.</w:t>
      </w:r>
    </w:p>
    <w:p>
      <w:pPr>
        <w:pStyle w:val="BodyText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tenant_public_profile</w:t>
      </w:r>
      <w:r>
        <w:rPr>
          <w:b/>
          <w:bCs/>
        </w:rPr>
        <w:t xml:space="preserve"> </w:t>
      </w:r>
      <w:r>
        <w:rPr>
          <w:b/>
          <w:bCs/>
        </w:rPr>
        <w:t xml:space="preserve">(opcional)</w:t>
      </w:r>
      <w:r>
        <w:t xml:space="preserve"> </w:t>
      </w:r>
      <w:r>
        <w:t xml:space="preserve">- fotos principales, descripción, links.</w:t>
      </w:r>
    </w:p>
    <w:p>
      <w:pPr>
        <w:pStyle w:val="BodyText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tenant_metrics_daily</w:t>
      </w:r>
      <w:r>
        <w:t xml:space="preserve"> </w:t>
      </w:r>
      <w:r>
        <w:t xml:space="preserve">- tiempos de respuesta, tickets, conversiones (se alimenta por eventos).</w:t>
      </w:r>
    </w:p>
    <w:p>
      <w:pPr>
        <w:pStyle w:val="BodyText"/>
      </w:pPr>
      <w:r>
        <w:rPr>
          <w:b/>
          <w:bCs/>
        </w:rPr>
        <w:t xml:space="preserve">Entidad: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verification_case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(PENDING, APPROVED, REJECTED)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(moderador)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decision_reason</w:t>
      </w:r>
      <w:r>
        <w:t xml:space="preserve"> </w:t>
      </w:r>
      <w:r>
        <w:t xml:space="preserve">- timestamps</w:t>
      </w:r>
    </w:p>
    <w:p>
      <w:pPr>
        <w:pStyle w:val="BodyText"/>
      </w:pPr>
      <w:r>
        <w:rPr>
          <w:b/>
          <w:bCs/>
        </w:rPr>
        <w:t xml:space="preserve">Índices críticos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tenant_branch(location)</w:t>
      </w:r>
      <w:r>
        <w:t xml:space="preserve"> </w:t>
      </w:r>
      <w:r>
        <w:t xml:space="preserve">GiST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tenant(verification_status)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tenant_branch(tenant_id)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tenant_metrics_daily(tenant_id, day)</w:t>
      </w:r>
    </w:p>
    <w:bookmarkEnd w:id="41"/>
    <w:bookmarkStart w:id="42" w:name="mongodb-documentos-y-evidencia"/>
    <w:p>
      <w:pPr>
        <w:pStyle w:val="Heading3"/>
      </w:pPr>
      <w:r>
        <w:t xml:space="preserve">3.8.2 MongoDB (documentos y evidencia)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verification_documents</w:t>
      </w:r>
      <w:r>
        <w:t xml:space="preserve">: fotos, PDFs, metadatos, hash del archivo, estado.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branch_media</w:t>
      </w:r>
      <w:r>
        <w:t xml:space="preserve">: álbum de fotos por sucursal.</w:t>
      </w:r>
    </w:p>
    <w:bookmarkEnd w:id="42"/>
    <w:bookmarkStart w:id="43" w:name="redis-performance"/>
    <w:p>
      <w:pPr>
        <w:pStyle w:val="Heading3"/>
      </w:pPr>
      <w:r>
        <w:t xml:space="preserve">3.8.3 Redis (performance)</w:t>
      </w:r>
    </w:p>
    <w:p>
      <w:pPr>
        <w:pStyle w:val="Compact"/>
        <w:numPr>
          <w:ilvl w:val="0"/>
          <w:numId w:val="1010"/>
        </w:numPr>
      </w:pPr>
      <w:r>
        <w:t xml:space="preserve">cache de resultados geo por tiles (ej.</w:t>
      </w:r>
      <w:r>
        <w:t xml:space="preserve"> </w:t>
      </w:r>
      <w:r>
        <w:rPr>
          <w:rStyle w:val="VerbatimChar"/>
        </w:rPr>
        <w:t xml:space="preserve">tile:{z}:{x}:{y}:{filtersHash}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cache de ranking por zona</w:t>
      </w:r>
    </w:p>
    <w:p>
      <w:pPr>
        <w:pStyle w:val="Compact"/>
        <w:numPr>
          <w:ilvl w:val="0"/>
          <w:numId w:val="1010"/>
        </w:numPr>
      </w:pPr>
      <w:r>
        <w:t xml:space="preserve">rate limit para creación/edición de sucursales (anti spam)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pis-rest-recomendado-para-este-módulo"/>
    <w:p>
      <w:pPr>
        <w:pStyle w:val="Heading2"/>
      </w:pPr>
      <w:r>
        <w:t xml:space="preserve">3.9. APIs (REST recomendado para este módulo)</w:t>
      </w:r>
    </w:p>
    <w:bookmarkStart w:id="45" w:name="negocios-y-sucursales-owneradmin"/>
    <w:p>
      <w:pPr>
        <w:pStyle w:val="Heading3"/>
      </w:pPr>
      <w:r>
        <w:t xml:space="preserve">3.9.1 Negocios y sucursales (owner/admin)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/tenants</w:t>
      </w:r>
      <w:r>
        <w:t xml:space="preserve"> </w:t>
      </w:r>
      <w:r>
        <w:t xml:space="preserve">(crear negocio)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/tenants/{tenantId}/branches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PATCH /tenants/{tenantId}/branches/{branchId}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/tenants/{tenantId}/branches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/tenants/{tenantId}/branches/{branchId}/media</w:t>
      </w:r>
    </w:p>
    <w:bookmarkEnd w:id="45"/>
    <w:bookmarkStart w:id="46" w:name="verificación"/>
    <w:p>
      <w:pPr>
        <w:pStyle w:val="Heading3"/>
      </w:pPr>
      <w:r>
        <w:t xml:space="preserve">3.9.2 Verificación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/tenants/{tenantId}/verification/submit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/tenants/{tenantId}/verification/status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/backoffice/verification/{caseId}/approve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/backoffice/verification/{caseId}/reject</w:t>
      </w:r>
    </w:p>
    <w:bookmarkEnd w:id="46"/>
    <w:bookmarkStart w:id="47" w:name="mapa-y-discovery-cliente"/>
    <w:p>
      <w:pPr>
        <w:pStyle w:val="Heading3"/>
      </w:pPr>
      <w:r>
        <w:t xml:space="preserve">3.9.3 Mapa y discovery (cliente)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/map/branches?lat=&amp;lng=&amp;radiusKm=&amp;type=&amp;tags=&amp;verifiedOnly=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/branches/{branchId}</w:t>
      </w:r>
      <w:r>
        <w:t xml:space="preserve"> </w:t>
      </w:r>
      <w:r>
        <w:t xml:space="preserve">(perfil público)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/tenants/{tenantId}/public</w:t>
      </w:r>
      <w:r>
        <w:t xml:space="preserve"> </w:t>
      </w:r>
      <w:r>
        <w:t xml:space="preserve">(perfil público)</w:t>
      </w:r>
    </w:p>
    <w:p>
      <w:pPr>
        <w:pStyle w:val="FirstParagraph"/>
      </w:pPr>
      <w:r>
        <w:rPr>
          <w:b/>
          <w:bCs/>
        </w:rPr>
        <w:t xml:space="preserve">Observación enterprise:</w:t>
      </w:r>
      <w:r>
        <w:t xml:space="preserve"> </w:t>
      </w:r>
      <w:r>
        <w:t xml:space="preserve">el endpoint del mapa debe soportar paginación y</w:t>
      </w:r>
      <w:r>
        <w:t xml:space="preserve"> </w:t>
      </w:r>
      <w:r>
        <w:t xml:space="preserve">“tiles”</w:t>
      </w:r>
      <w:r>
        <w:t xml:space="preserve"> </w:t>
      </w:r>
      <w:r>
        <w:t xml:space="preserve">para performance.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uxui-pantallas-mínimas-móvil-y-web"/>
    <w:p>
      <w:pPr>
        <w:pStyle w:val="Heading2"/>
      </w:pPr>
      <w:r>
        <w:t xml:space="preserve">3.10. UX/UI: pantallas mínimas (móvil y web)</w:t>
      </w:r>
    </w:p>
    <w:bookmarkStart w:id="49" w:name="app-cliente-móvil"/>
    <w:p>
      <w:pPr>
        <w:pStyle w:val="Heading3"/>
      </w:pPr>
      <w:r>
        <w:t xml:space="preserve">3.10.1 App Cliente (móvil)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Mapa</w:t>
      </w:r>
      <w:r>
        <w:t xml:space="preserve"> </w:t>
      </w:r>
      <w:r>
        <w:t xml:space="preserve">(con filtros: tipo, verificado, distancia, rating).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Lista</w:t>
      </w:r>
      <w:r>
        <w:t xml:space="preserve"> </w:t>
      </w:r>
      <w:r>
        <w:t xml:space="preserve">(misma búsqueda del mapa, modo lista).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Perfil de sucursal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ubicación, horarios, WhatsApp</w:t>
      </w:r>
    </w:p>
    <w:p>
      <w:pPr>
        <w:pStyle w:val="Compact"/>
        <w:numPr>
          <w:ilvl w:val="1"/>
          <w:numId w:val="1015"/>
        </w:numPr>
      </w:pPr>
      <w:r>
        <w:t xml:space="preserve">señales de confianza</w:t>
      </w:r>
    </w:p>
    <w:p>
      <w:pPr>
        <w:pStyle w:val="Compact"/>
        <w:numPr>
          <w:ilvl w:val="1"/>
          <w:numId w:val="1015"/>
        </w:numPr>
      </w:pPr>
      <w:r>
        <w:t xml:space="preserve">categorías/servicios</w:t>
      </w:r>
    </w:p>
    <w:p>
      <w:pPr>
        <w:pStyle w:val="Compact"/>
        <w:numPr>
          <w:ilvl w:val="1"/>
          <w:numId w:val="1015"/>
        </w:numPr>
      </w:pPr>
      <w:r>
        <w:t xml:space="preserve">reseñas (fase siguiente)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Reportar</w:t>
      </w:r>
      <w:r>
        <w:t xml:space="preserve"> </w:t>
      </w:r>
      <w:r>
        <w:t xml:space="preserve">(sospecha / estafa / información falsa).</w:t>
      </w:r>
    </w:p>
    <w:bookmarkEnd w:id="49"/>
    <w:bookmarkStart w:id="50" w:name="panel-negocio-webmóvil"/>
    <w:p>
      <w:pPr>
        <w:pStyle w:val="Heading3"/>
      </w:pPr>
      <w:r>
        <w:t xml:space="preserve">3.10.2 Panel Negocio (web/móvil)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Wizard de creación de negocio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Gestión de sucursales</w:t>
      </w:r>
      <w:r>
        <w:t xml:space="preserve"> </w:t>
      </w:r>
      <w:r>
        <w:t xml:space="preserve">(editar, activar/desactivar, fotos, horarios).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(subir docs, ver estado, responder observaciones).</w:t>
      </w:r>
    </w:p>
    <w:bookmarkEnd w:id="50"/>
    <w:bookmarkStart w:id="51" w:name="backoffice-interno"/>
    <w:p>
      <w:pPr>
        <w:pStyle w:val="Heading3"/>
      </w:pPr>
      <w:r>
        <w:t xml:space="preserve">3.10.3 Backoffice (interno)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Bandeja de verificaciones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Vista de caso</w:t>
      </w:r>
      <w:r>
        <w:t xml:space="preserve"> </w:t>
      </w:r>
      <w:r>
        <w:t xml:space="preserve">con checklist.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Decisión + auditoría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7fc169d8e69d31fcec834607eae84e26e9a9084"/>
    <w:p>
      <w:pPr>
        <w:pStyle w:val="Heading2"/>
      </w:pPr>
      <w:r>
        <w:t xml:space="preserve">3.11. Paso a paso de implementación (como plan de obra)</w:t>
      </w:r>
    </w:p>
    <w:bookmarkStart w:id="53" w:name="paso-1-modelo-y-migraciones"/>
    <w:p>
      <w:pPr>
        <w:pStyle w:val="Heading3"/>
      </w:pPr>
      <w:r>
        <w:t xml:space="preserve">Paso 1 — Modelo y migraciones</w:t>
      </w:r>
    </w:p>
    <w:p>
      <w:pPr>
        <w:pStyle w:val="Compact"/>
        <w:numPr>
          <w:ilvl w:val="0"/>
          <w:numId w:val="1018"/>
        </w:numPr>
      </w:pPr>
      <w:r>
        <w:t xml:space="preserve">Crear tablas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verification_case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Activar RLS en tablas privadas si aplica.</w:t>
      </w:r>
    </w:p>
    <w:p>
      <w:pPr>
        <w:pStyle w:val="Compact"/>
        <w:numPr>
          <w:ilvl w:val="0"/>
          <w:numId w:val="1018"/>
        </w:numPr>
      </w:pPr>
      <w:r>
        <w:t xml:space="preserve">Agregar índices geo.</w:t>
      </w:r>
    </w:p>
    <w:bookmarkEnd w:id="53"/>
    <w:bookmarkStart w:id="54" w:name="paso-2-servicios-de-negocio"/>
    <w:p>
      <w:pPr>
        <w:pStyle w:val="Heading3"/>
      </w:pPr>
      <w:r>
        <w:t xml:space="preserve">Paso 2 — Servicios de negocio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TenantService</w:t>
      </w:r>
      <w:r>
        <w:t xml:space="preserve"> </w:t>
      </w:r>
      <w:r>
        <w:t xml:space="preserve">(crear/editar).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BranchService</w:t>
      </w:r>
      <w:r>
        <w:t xml:space="preserve"> </w:t>
      </w:r>
      <w:r>
        <w:t xml:space="preserve">(CRUD sucursales).</w:t>
      </w:r>
    </w:p>
    <w:p>
      <w:pPr>
        <w:pStyle w:val="Compact"/>
        <w:numPr>
          <w:ilvl w:val="0"/>
          <w:numId w:val="1019"/>
        </w:numPr>
      </w:pPr>
      <w:r>
        <w:t xml:space="preserve">Validaciones: duplicados por place id, límites por plan.</w:t>
      </w:r>
    </w:p>
    <w:bookmarkEnd w:id="54"/>
    <w:bookmarkStart w:id="55" w:name="paso-3-motor-geo"/>
    <w:p>
      <w:pPr>
        <w:pStyle w:val="Heading3"/>
      </w:pPr>
      <w:r>
        <w:t xml:space="preserve">Paso 3 — Motor geo</w:t>
      </w:r>
    </w:p>
    <w:p>
      <w:pPr>
        <w:pStyle w:val="Compact"/>
        <w:numPr>
          <w:ilvl w:val="0"/>
          <w:numId w:val="1020"/>
        </w:numPr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MapQueryService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búsqueda por radio</w:t>
      </w:r>
    </w:p>
    <w:p>
      <w:pPr>
        <w:pStyle w:val="Compact"/>
        <w:numPr>
          <w:ilvl w:val="1"/>
          <w:numId w:val="1021"/>
        </w:numPr>
      </w:pPr>
      <w:r>
        <w:t xml:space="preserve">filtros por tipo/tags/verificado</w:t>
      </w:r>
    </w:p>
    <w:p>
      <w:pPr>
        <w:pStyle w:val="Compact"/>
        <w:numPr>
          <w:ilvl w:val="1"/>
          <w:numId w:val="1021"/>
        </w:numPr>
      </w:pPr>
      <w:r>
        <w:t xml:space="preserve">ranking inicial</w:t>
      </w:r>
    </w:p>
    <w:bookmarkEnd w:id="55"/>
    <w:bookmarkStart w:id="56" w:name="paso-4-media-y-documentos"/>
    <w:p>
      <w:pPr>
        <w:pStyle w:val="Heading3"/>
      </w:pPr>
      <w:r>
        <w:t xml:space="preserve">Paso 4 — Media y documentos</w:t>
      </w:r>
    </w:p>
    <w:p>
      <w:pPr>
        <w:pStyle w:val="Compact"/>
        <w:numPr>
          <w:ilvl w:val="0"/>
          <w:numId w:val="1022"/>
        </w:numPr>
      </w:pPr>
      <w:r>
        <w:t xml:space="preserve">Subida de fotos/documentos (Mongo + storage).</w:t>
      </w:r>
    </w:p>
    <w:p>
      <w:pPr>
        <w:pStyle w:val="Compact"/>
        <w:numPr>
          <w:ilvl w:val="0"/>
          <w:numId w:val="1022"/>
        </w:numPr>
      </w:pPr>
      <w:r>
        <w:t xml:space="preserve">Generar thumbnails.</w:t>
      </w:r>
    </w:p>
    <w:bookmarkEnd w:id="56"/>
    <w:bookmarkStart w:id="57" w:name="paso-5-verificación"/>
    <w:p>
      <w:pPr>
        <w:pStyle w:val="Heading3"/>
      </w:pPr>
      <w:r>
        <w:t xml:space="preserve">Paso 5 — Verificación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VerificationWorkflow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submit → pending</w:t>
      </w:r>
    </w:p>
    <w:p>
      <w:pPr>
        <w:pStyle w:val="Compact"/>
        <w:numPr>
          <w:ilvl w:val="1"/>
          <w:numId w:val="1024"/>
        </w:numPr>
      </w:pPr>
      <w:r>
        <w:t xml:space="preserve">backoffice approve/reject</w:t>
      </w:r>
    </w:p>
    <w:p>
      <w:pPr>
        <w:pStyle w:val="Compact"/>
        <w:numPr>
          <w:ilvl w:val="1"/>
          <w:numId w:val="1024"/>
        </w:numPr>
      </w:pPr>
      <w:r>
        <w:t xml:space="preserve">auditoría</w:t>
      </w:r>
    </w:p>
    <w:bookmarkEnd w:id="57"/>
    <w:bookmarkStart w:id="58" w:name="paso-6-observabilidad"/>
    <w:p>
      <w:pPr>
        <w:pStyle w:val="Heading3"/>
      </w:pPr>
      <w:r>
        <w:t xml:space="preserve">Paso 6 — Observabilidad</w:t>
      </w:r>
    </w:p>
    <w:p>
      <w:pPr>
        <w:pStyle w:val="Compact"/>
        <w:numPr>
          <w:ilvl w:val="0"/>
          <w:numId w:val="1025"/>
        </w:numPr>
      </w:pPr>
      <w:r>
        <w:t xml:space="preserve">métricas de latencia del endpoint de mapa</w:t>
      </w:r>
    </w:p>
    <w:p>
      <w:pPr>
        <w:pStyle w:val="Compact"/>
        <w:numPr>
          <w:ilvl w:val="0"/>
          <w:numId w:val="1025"/>
        </w:numPr>
      </w:pPr>
      <w:r>
        <w:t xml:space="preserve">logs estructurados</w:t>
      </w:r>
    </w:p>
    <w:bookmarkEnd w:id="58"/>
    <w:bookmarkStart w:id="59" w:name="paso-7-hardening"/>
    <w:p>
      <w:pPr>
        <w:pStyle w:val="Heading3"/>
      </w:pPr>
      <w:r>
        <w:t xml:space="preserve">Paso 7 — Hardening</w:t>
      </w:r>
    </w:p>
    <w:p>
      <w:pPr>
        <w:pStyle w:val="Compact"/>
        <w:numPr>
          <w:ilvl w:val="0"/>
          <w:numId w:val="1026"/>
        </w:numPr>
      </w:pPr>
      <w:r>
        <w:t xml:space="preserve">rate limits</w:t>
      </w:r>
    </w:p>
    <w:p>
      <w:pPr>
        <w:pStyle w:val="Compact"/>
        <w:numPr>
          <w:ilvl w:val="0"/>
          <w:numId w:val="1026"/>
        </w:numPr>
      </w:pPr>
      <w:r>
        <w:t xml:space="preserve">antifraude básico (detección de duplicados, edición masiva)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ruebas-y-criterios-de-listo"/>
    <w:p>
      <w:pPr>
        <w:pStyle w:val="Heading2"/>
      </w:pPr>
      <w:r>
        <w:t xml:space="preserve">3.12. Pruebas y criterios de</w:t>
      </w:r>
      <w:r>
        <w:t xml:space="preserve"> </w:t>
      </w:r>
      <w:r>
        <w:t xml:space="preserve">“listo”</w:t>
      </w:r>
    </w:p>
    <w:bookmarkStart w:id="61" w:name="casos-de-prueba-esenciales"/>
    <w:p>
      <w:pPr>
        <w:pStyle w:val="Heading3"/>
      </w:pPr>
      <w:r>
        <w:t xml:space="preserve">3.12.1 Casos de prueba esenciales</w:t>
      </w:r>
    </w:p>
    <w:p>
      <w:pPr>
        <w:pStyle w:val="Compact"/>
        <w:numPr>
          <w:ilvl w:val="0"/>
          <w:numId w:val="1027"/>
        </w:numPr>
      </w:pPr>
      <w:r>
        <w:t xml:space="preserve">Crear tenant + sucursal.</w:t>
      </w:r>
    </w:p>
    <w:p>
      <w:pPr>
        <w:pStyle w:val="Compact"/>
        <w:numPr>
          <w:ilvl w:val="0"/>
          <w:numId w:val="1027"/>
        </w:numPr>
      </w:pPr>
      <w:r>
        <w:t xml:space="preserve">Editar sucursal con</w:t>
      </w:r>
      <w:r>
        <w:t xml:space="preserve"> </w:t>
      </w:r>
      <w:r>
        <w:t xml:space="preserve">@Version</w:t>
      </w:r>
      <w:r>
        <w:t xml:space="preserve"> </w:t>
      </w:r>
      <w:r>
        <w:t xml:space="preserve">(concurrencia optimista).</w:t>
      </w:r>
    </w:p>
    <w:p>
      <w:pPr>
        <w:pStyle w:val="Compact"/>
        <w:numPr>
          <w:ilvl w:val="0"/>
          <w:numId w:val="1027"/>
        </w:numPr>
      </w:pPr>
      <w:r>
        <w:t xml:space="preserve">Query mapa por radio y filtros.</w:t>
      </w:r>
    </w:p>
    <w:p>
      <w:pPr>
        <w:pStyle w:val="Compact"/>
        <w:numPr>
          <w:ilvl w:val="0"/>
          <w:numId w:val="1027"/>
        </w:numPr>
      </w:pPr>
      <w:r>
        <w:t xml:space="preserve">Subir docs y crear caso de verificación.</w:t>
      </w:r>
    </w:p>
    <w:p>
      <w:pPr>
        <w:pStyle w:val="Compact"/>
        <w:numPr>
          <w:ilvl w:val="0"/>
          <w:numId w:val="1027"/>
        </w:numPr>
      </w:pPr>
      <w:r>
        <w:t xml:space="preserve">Backoffice aprueba → cambia estado.</w:t>
      </w:r>
    </w:p>
    <w:p>
      <w:pPr>
        <w:pStyle w:val="Compact"/>
        <w:numPr>
          <w:ilvl w:val="0"/>
          <w:numId w:val="1027"/>
        </w:numPr>
      </w:pPr>
      <w:r>
        <w:t xml:space="preserve">Usuario cliente ve badge</w:t>
      </w:r>
      <w:r>
        <w:t xml:space="preserve"> </w:t>
      </w:r>
      <w:r>
        <w:t xml:space="preserve">“Verificado”</w:t>
      </w:r>
      <w:r>
        <w:t xml:space="preserve">.</w:t>
      </w:r>
    </w:p>
    <w:bookmarkEnd w:id="61"/>
    <w:bookmarkStart w:id="62" w:name="definición-de-listo"/>
    <w:p>
      <w:pPr>
        <w:pStyle w:val="Heading3"/>
      </w:pPr>
      <w:r>
        <w:t xml:space="preserve">3.12.2 Definición de listo</w:t>
      </w:r>
    </w:p>
    <w:p>
      <w:pPr>
        <w:pStyle w:val="FirstParagraph"/>
      </w:pPr>
      <w:r>
        <w:t xml:space="preserve">Este módulo está listo cuando:</w:t>
      </w:r>
      <w:r>
        <w:t xml:space="preserve"> </w:t>
      </w:r>
      <w:r>
        <w:t xml:space="preserve">- el mapa responde rápido y consistente,</w:t>
      </w:r>
      <w:r>
        <w:t xml:space="preserve"> </w:t>
      </w:r>
      <w:r>
        <w:t xml:space="preserve">- las sucursales son reales (no duplicadas),</w:t>
      </w:r>
      <w:r>
        <w:t xml:space="preserve"> </w:t>
      </w:r>
      <w:r>
        <w:t xml:space="preserve">- la verificación funciona con auditoría,</w:t>
      </w:r>
      <w:r>
        <w:t xml:space="preserve"> </w:t>
      </w:r>
      <w:r>
        <w:t xml:space="preserve">- el ranking es razonable,</w:t>
      </w:r>
      <w:r>
        <w:t xml:space="preserve"> </w:t>
      </w:r>
      <w:r>
        <w:t xml:space="preserve">- no hay fugas multiempresa.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ntregables-de-este-capítulo"/>
    <w:p>
      <w:pPr>
        <w:pStyle w:val="Heading2"/>
      </w:pPr>
      <w:r>
        <w:t xml:space="preserve">3.13. Entregables de este capítulo</w:t>
      </w:r>
    </w:p>
    <w:p>
      <w:pPr>
        <w:pStyle w:val="Compact"/>
        <w:numPr>
          <w:ilvl w:val="0"/>
          <w:numId w:val="1028"/>
        </w:numPr>
      </w:pPr>
      <w:r>
        <w:t xml:space="preserve">Modelo tenant/sucursal + índices geo.</w:t>
      </w:r>
    </w:p>
    <w:p>
      <w:pPr>
        <w:pStyle w:val="Compact"/>
        <w:numPr>
          <w:ilvl w:val="0"/>
          <w:numId w:val="1028"/>
        </w:numPr>
      </w:pPr>
      <w:r>
        <w:t xml:space="preserve">Endpoints de mapa y perfiles públicos.</w:t>
      </w:r>
    </w:p>
    <w:p>
      <w:pPr>
        <w:pStyle w:val="Compact"/>
        <w:numPr>
          <w:ilvl w:val="0"/>
          <w:numId w:val="1028"/>
        </w:numPr>
      </w:pPr>
      <w:r>
        <w:t xml:space="preserve">Flujo de verificación (submit + backoffice).</w:t>
      </w:r>
    </w:p>
    <w:p>
      <w:pPr>
        <w:pStyle w:val="Compact"/>
        <w:numPr>
          <w:ilvl w:val="0"/>
          <w:numId w:val="1028"/>
        </w:numPr>
      </w:pPr>
      <w:r>
        <w:t xml:space="preserve">UI mínima (cliente + negocio + backoffice).</w:t>
      </w:r>
    </w:p>
    <w:p>
      <w:pPr>
        <w:pStyle w:val="Compact"/>
        <w:numPr>
          <w:ilvl w:val="0"/>
          <w:numId w:val="1028"/>
        </w:numPr>
      </w:pPr>
      <w:r>
        <w:t xml:space="preserve">Suite de smoke tests.</w:t>
      </w:r>
    </w:p>
    <w:p>
      <w:r>
        <w:pict>
          <v:rect style="width:0;height:1.5pt" o:hralign="center" o:hrstd="t" o:hr="t"/>
        </w:pict>
      </w:r>
    </w:p>
    <w:bookmarkEnd w:id="64"/>
    <w:bookmarkStart w:id="65" w:name="cómo-conecta-con-el-capítulo-4"/>
    <w:p>
      <w:pPr>
        <w:pStyle w:val="Heading2"/>
      </w:pPr>
      <w:r>
        <w:t xml:space="preserve">3.14. Cómo conecta con el Capítulo 4</w:t>
      </w:r>
    </w:p>
    <w:p>
      <w:pPr>
        <w:pStyle w:val="FirstParagraph"/>
      </w:pPr>
      <w:r>
        <w:t xml:space="preserve">Con negocios y mapa listos, el siguiente paso es</w:t>
      </w:r>
      <w:r>
        <w:t xml:space="preserve"> </w:t>
      </w:r>
      <w:r>
        <w:rPr>
          <w:b/>
          <w:bCs/>
        </w:rPr>
        <w:t xml:space="preserve">definir la oferta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Catálogo de productos/servicios/repuestos/garantías</w:t>
      </w:r>
      <w:r>
        <w:t xml:space="preserve">, con categorías, atributos y reglas.</w:t>
      </w:r>
    </w:p>
    <w:p>
      <w:pPr>
        <w:pStyle w:val="BodyText"/>
      </w:pPr>
      <w:r>
        <w:rPr>
          <w:b/>
          <w:bCs/>
        </w:rPr>
        <w:t xml:space="preserve">Fin del Capítulo 3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2026-02-09T16:59:53Z</dcterms:created>
  <dcterms:modified xsi:type="dcterms:W3CDTF">2026-02-09T16:59:53Z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