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D0FE1" w14:textId="77777777" w:rsidR="00707D70" w:rsidRDefault="00000000">
      <w:pPr>
        <w:pStyle w:val="Ttulo1"/>
      </w:pPr>
      <w:bookmarkStart w:id="0" w:name="techmarket-ai-capítulo-5"/>
      <w:r>
        <w:t>TechMarket AI — Capítulo 5</w:t>
      </w:r>
    </w:p>
    <w:p w14:paraId="5767210D" w14:textId="77777777" w:rsidR="00707D70" w:rsidRDefault="00000000">
      <w:pPr>
        <w:pStyle w:val="Ttulo2"/>
      </w:pPr>
      <w:bookmarkStart w:id="1" w:name="X66e2f5aea5d966a5e90a3a13948087161906443"/>
      <w:r>
        <w:t>Motor de Compatibilidad (PC Builder + Reglas + Dataset + Feedback Loop)</w:t>
      </w:r>
    </w:p>
    <w:p w14:paraId="2A6BC25F" w14:textId="77777777" w:rsidR="00707D70" w:rsidRDefault="00000000">
      <w:pPr>
        <w:pStyle w:val="Textodebloque"/>
      </w:pPr>
      <w:r>
        <w:rPr>
          <w:b/>
          <w:bCs/>
        </w:rPr>
        <w:t>Propósito del capítulo:</w:t>
      </w:r>
      <w:r>
        <w:t xml:space="preserve"> construir el diferenciador más fuerte de TechMarket AI: un motor que reduzca errores de compra/upgrade y mejore conversión, reputación y soporte. El motor de compatibilidad se apoya en el catálogo estructurado del Capítulo 4 y alimenta directamente búsqueda por intención, recomendaciones, tickets y la “carpeta técnica” del equipo.</w:t>
      </w:r>
    </w:p>
    <w:p w14:paraId="030C7767" w14:textId="77777777" w:rsidR="00707D70" w:rsidRDefault="00000000">
      <w:r>
        <w:pict w14:anchorId="7F9B7505">
          <v:rect id="_x0000_i1025" style="width:0;height:1.5pt" o:hralign="center" o:hrstd="t" o:hr="t"/>
        </w:pict>
      </w:r>
    </w:p>
    <w:p w14:paraId="104D6970" w14:textId="77777777" w:rsidR="00707D70" w:rsidRDefault="00000000">
      <w:pPr>
        <w:pStyle w:val="Ttulo2"/>
      </w:pPr>
      <w:bookmarkStart w:id="2" w:name="Xed8258693761cf579fc3078fef83a3fd933adf5"/>
      <w:bookmarkEnd w:id="1"/>
      <w:r>
        <w:t>5.1. Qué problema resuelve (y por qué es un “moat”)</w:t>
      </w:r>
    </w:p>
    <w:p w14:paraId="04D297F4" w14:textId="77777777" w:rsidR="00707D70" w:rsidRDefault="00000000">
      <w:pPr>
        <w:pStyle w:val="FirstParagraph"/>
      </w:pPr>
      <w:r>
        <w:t>En computación, la compatibilidad no es “opcional”: es el filtro que separa una compra exitosa de una pérdida de tiempo y dinero. La mayoría de plataformas generalistas no resuelve: - socket/chipset/BIOS, - límites de RAM (tipo, frecuencia, perfiles, cantidad de módulos), - consumo eléctrico y conectores, - dimensiones (GPU/case/cooler), - líneas PCIe y cuellos de botella, - compatibilidad de almacenamiento (NVMe/PCIe Gen), - restricciones por factor de forma.</w:t>
      </w:r>
    </w:p>
    <w:p w14:paraId="1E1C20D8" w14:textId="77777777" w:rsidR="00707D70" w:rsidRDefault="00000000">
      <w:pPr>
        <w:pStyle w:val="Textoindependiente"/>
      </w:pPr>
      <w:r>
        <w:rPr>
          <w:b/>
          <w:bCs/>
        </w:rPr>
        <w:t>Moat real:</w:t>
      </w:r>
      <w:r>
        <w:t xml:space="preserve"> no es el UI del “armador de PC”, sino el dataset y el feedback loop con tickets reales.</w:t>
      </w:r>
    </w:p>
    <w:p w14:paraId="3824B099" w14:textId="77777777" w:rsidR="00707D70" w:rsidRDefault="00000000">
      <w:r>
        <w:pict w14:anchorId="09E5424C">
          <v:rect id="_x0000_i1026" style="width:0;height:1.5pt" o:hralign="center" o:hrstd="t" o:hr="t"/>
        </w:pict>
      </w:r>
    </w:p>
    <w:p w14:paraId="7297A4E9" w14:textId="77777777" w:rsidR="00707D70" w:rsidRDefault="00000000">
      <w:pPr>
        <w:pStyle w:val="Ttulo2"/>
      </w:pPr>
      <w:bookmarkStart w:id="3" w:name="alcance-inicial-mvp-y-expansión"/>
      <w:bookmarkEnd w:id="2"/>
      <w:r>
        <w:t>5.2. Alcance inicial (MVP) y expansión</w:t>
      </w:r>
    </w:p>
    <w:p w14:paraId="3E9E7BDA" w14:textId="77777777" w:rsidR="00707D70" w:rsidRDefault="00000000">
      <w:pPr>
        <w:pStyle w:val="Ttulo3"/>
      </w:pPr>
      <w:bookmarkStart w:id="4" w:name="mvp-compatibilidad-útil-no-perfecta"/>
      <w:r>
        <w:t>5.2.1 MVP (compatibilidad útil, no perfecta)</w:t>
      </w:r>
    </w:p>
    <w:p w14:paraId="610221C0" w14:textId="77777777" w:rsidR="00707D70" w:rsidRDefault="00000000">
      <w:pPr>
        <w:pStyle w:val="FirstParagraph"/>
      </w:pPr>
      <w:r>
        <w:t>Se recomienda empezar con un núcleo sólido: - CPU ↔ Motherboard (socket + chipset + generación) - RAM ↔ Motherboard (tipo DDR + slots + límite) - GPU ↔ Case (largo + ancho + slots) - PSU ↔ GPU/CPU (watts + conectores) - Storage ↔ Motherboard (M.2/SATA + gen) - Cooler ↔ Case ↔ CPU (altura + socket)</w:t>
      </w:r>
    </w:p>
    <w:p w14:paraId="29D5AE80" w14:textId="77777777" w:rsidR="00707D70" w:rsidRDefault="00000000">
      <w:pPr>
        <w:pStyle w:val="Ttulo3"/>
      </w:pPr>
      <w:bookmarkStart w:id="5" w:name="fase-2-refinamiento"/>
      <w:bookmarkEnd w:id="4"/>
      <w:r>
        <w:t>5.2.2 Fase 2 (refinamiento)</w:t>
      </w:r>
    </w:p>
    <w:p w14:paraId="05941F9F" w14:textId="77777777" w:rsidR="00707D70" w:rsidRDefault="00000000">
      <w:pPr>
        <w:pStyle w:val="Compact"/>
        <w:numPr>
          <w:ilvl w:val="0"/>
          <w:numId w:val="2"/>
        </w:numPr>
      </w:pPr>
      <w:r>
        <w:t>compatibilidad BIOS por versión.</w:t>
      </w:r>
    </w:p>
    <w:p w14:paraId="1E8DD64E" w14:textId="77777777" w:rsidR="00707D70" w:rsidRDefault="00000000">
      <w:pPr>
        <w:pStyle w:val="Compact"/>
        <w:numPr>
          <w:ilvl w:val="0"/>
          <w:numId w:val="2"/>
        </w:numPr>
      </w:pPr>
      <w:r>
        <w:t>QVL parcial (listas de memorias compatibles).</w:t>
      </w:r>
    </w:p>
    <w:p w14:paraId="42632303" w14:textId="77777777" w:rsidR="00707D70" w:rsidRDefault="00000000">
      <w:pPr>
        <w:pStyle w:val="Compact"/>
        <w:numPr>
          <w:ilvl w:val="0"/>
          <w:numId w:val="2"/>
        </w:numPr>
      </w:pPr>
      <w:r>
        <w:t>performance estimada por escenario (gaming/creación).</w:t>
      </w:r>
    </w:p>
    <w:p w14:paraId="7042F82A" w14:textId="77777777" w:rsidR="00707D70" w:rsidRDefault="00000000">
      <w:pPr>
        <w:pStyle w:val="Ttulo3"/>
      </w:pPr>
      <w:bookmarkStart w:id="6" w:name="fase-3-ecosistema-completo"/>
      <w:bookmarkEnd w:id="5"/>
      <w:r>
        <w:t>5.2.3 Fase 3 (ecosistema completo)</w:t>
      </w:r>
    </w:p>
    <w:p w14:paraId="54374770" w14:textId="77777777" w:rsidR="00707D70" w:rsidRDefault="00000000">
      <w:pPr>
        <w:pStyle w:val="Compact"/>
        <w:numPr>
          <w:ilvl w:val="0"/>
          <w:numId w:val="3"/>
        </w:numPr>
      </w:pPr>
      <w:r>
        <w:t>laptops (compatibilidad de repuestos por modelo exacto).</w:t>
      </w:r>
    </w:p>
    <w:p w14:paraId="67BC67FB" w14:textId="77777777" w:rsidR="00707D70" w:rsidRDefault="00000000">
      <w:pPr>
        <w:pStyle w:val="Compact"/>
        <w:numPr>
          <w:ilvl w:val="0"/>
          <w:numId w:val="3"/>
        </w:numPr>
      </w:pPr>
      <w:r>
        <w:t>redes (compatibilidad de estándares, cobertura, topología).</w:t>
      </w:r>
    </w:p>
    <w:p w14:paraId="41EDEF49" w14:textId="77777777" w:rsidR="00707D70" w:rsidRDefault="00000000">
      <w:r>
        <w:pict w14:anchorId="3B2D0C4A">
          <v:rect id="_x0000_i1027" style="width:0;height:1.5pt" o:hralign="center" o:hrstd="t" o:hr="t"/>
        </w:pict>
      </w:r>
    </w:p>
    <w:p w14:paraId="60019AF6" w14:textId="77777777" w:rsidR="00707D70" w:rsidRDefault="00000000">
      <w:pPr>
        <w:pStyle w:val="Ttulo2"/>
      </w:pPr>
      <w:bookmarkStart w:id="7" w:name="Xb35b16e8d342e269469bac69fb00e09f15e5d7f"/>
      <w:bookmarkEnd w:id="3"/>
      <w:bookmarkEnd w:id="6"/>
      <w:r>
        <w:t>5.3. Diseño conceptual: “Build” como agregado de dominio</w:t>
      </w:r>
    </w:p>
    <w:p w14:paraId="38A2A83C" w14:textId="77777777" w:rsidR="00707D70" w:rsidRDefault="00000000">
      <w:pPr>
        <w:pStyle w:val="FirstParagraph"/>
      </w:pPr>
      <w:r>
        <w:t xml:space="preserve">La compatibilidad se modela mejor como un </w:t>
      </w:r>
      <w:r>
        <w:rPr>
          <w:b/>
          <w:bCs/>
        </w:rPr>
        <w:t>agregado</w:t>
      </w:r>
      <w:r>
        <w:t>:</w:t>
      </w:r>
    </w:p>
    <w:p w14:paraId="531CC99B" w14:textId="77777777" w:rsidR="00707D70" w:rsidRDefault="00000000">
      <w:pPr>
        <w:pStyle w:val="Ttulo3"/>
      </w:pPr>
      <w:bookmarkStart w:id="8" w:name="entidad-build"/>
      <w:r>
        <w:t>5.3.1 Entidad Build</w:t>
      </w:r>
    </w:p>
    <w:p w14:paraId="126F27E9" w14:textId="77777777" w:rsidR="00707D70" w:rsidRDefault="00000000">
      <w:pPr>
        <w:pStyle w:val="FirstParagraph"/>
      </w:pPr>
      <w:r>
        <w:t>Un Build representa una configuración: - propósito (gaming, oficina, streaming, redes), - presupuesto, - componentes seleccionados, - validaciones y alertas, - estado (draft, compartido, convertido en compra, convertido en ticket).</w:t>
      </w:r>
    </w:p>
    <w:p w14:paraId="4D5ADF00" w14:textId="77777777" w:rsidR="00707D70" w:rsidRDefault="00000000">
      <w:pPr>
        <w:pStyle w:val="Ttulo3"/>
      </w:pPr>
      <w:bookmarkStart w:id="9" w:name="por-qué-es-importante"/>
      <w:bookmarkEnd w:id="8"/>
      <w:r>
        <w:lastRenderedPageBreak/>
        <w:t>5.3.2 Por qué es importante</w:t>
      </w:r>
    </w:p>
    <w:p w14:paraId="3229D62C" w14:textId="77777777" w:rsidR="00707D70" w:rsidRDefault="00000000">
      <w:pPr>
        <w:pStyle w:val="Compact"/>
        <w:numPr>
          <w:ilvl w:val="0"/>
          <w:numId w:val="4"/>
        </w:numPr>
      </w:pPr>
      <w:r>
        <w:t>permite guardar historial,</w:t>
      </w:r>
    </w:p>
    <w:p w14:paraId="0A0A214A" w14:textId="77777777" w:rsidR="00707D70" w:rsidRDefault="00000000">
      <w:pPr>
        <w:pStyle w:val="Compact"/>
        <w:numPr>
          <w:ilvl w:val="0"/>
          <w:numId w:val="4"/>
        </w:numPr>
      </w:pPr>
      <w:r>
        <w:t>permite compartir con un técnico,</w:t>
      </w:r>
    </w:p>
    <w:p w14:paraId="41ABDC6A" w14:textId="77777777" w:rsidR="00707D70" w:rsidRDefault="00000000">
      <w:pPr>
        <w:pStyle w:val="Compact"/>
        <w:numPr>
          <w:ilvl w:val="0"/>
          <w:numId w:val="4"/>
        </w:numPr>
      </w:pPr>
      <w:r>
        <w:t>permite usarlo como entrada para cotización,</w:t>
      </w:r>
    </w:p>
    <w:p w14:paraId="7933A1C0" w14:textId="77777777" w:rsidR="00707D70" w:rsidRDefault="00000000">
      <w:pPr>
        <w:pStyle w:val="Compact"/>
        <w:numPr>
          <w:ilvl w:val="0"/>
          <w:numId w:val="4"/>
        </w:numPr>
      </w:pPr>
      <w:r>
        <w:t>permite generar recomendaciones.</w:t>
      </w:r>
    </w:p>
    <w:p w14:paraId="4CD13B62" w14:textId="77777777" w:rsidR="00707D70" w:rsidRDefault="00000000">
      <w:r>
        <w:pict w14:anchorId="4A3D52F1">
          <v:rect id="_x0000_i1028" style="width:0;height:1.5pt" o:hralign="center" o:hrstd="t" o:hr="t"/>
        </w:pict>
      </w:r>
    </w:p>
    <w:p w14:paraId="11E00987" w14:textId="77777777" w:rsidR="00707D70" w:rsidRDefault="00000000">
      <w:pPr>
        <w:pStyle w:val="Ttulo2"/>
      </w:pPr>
      <w:bookmarkStart w:id="10" w:name="Xee88bddc6122fe03d3766419e0861bbb9fc8d9d"/>
      <w:bookmarkEnd w:id="7"/>
      <w:bookmarkEnd w:id="9"/>
      <w:r>
        <w:t>5.4. Modelo de reglas: de “hard constraints” a “soft constraints”</w:t>
      </w:r>
    </w:p>
    <w:p w14:paraId="5ADA3B3C" w14:textId="77777777" w:rsidR="00707D70" w:rsidRDefault="00000000">
      <w:pPr>
        <w:pStyle w:val="Ttulo3"/>
      </w:pPr>
      <w:bookmarkStart w:id="11" w:name="hard-constraints-no-se-puede"/>
      <w:r>
        <w:t>5.4.1 Hard constraints (no se puede)</w:t>
      </w:r>
    </w:p>
    <w:p w14:paraId="011F59AC" w14:textId="77777777" w:rsidR="00707D70" w:rsidRDefault="00000000">
      <w:pPr>
        <w:pStyle w:val="Compact"/>
        <w:numPr>
          <w:ilvl w:val="0"/>
          <w:numId w:val="5"/>
        </w:numPr>
      </w:pPr>
      <w:r>
        <w:t>socket incompatible.</w:t>
      </w:r>
    </w:p>
    <w:p w14:paraId="2ABFCC0A" w14:textId="77777777" w:rsidR="00707D70" w:rsidRDefault="00000000">
      <w:pPr>
        <w:pStyle w:val="Compact"/>
        <w:numPr>
          <w:ilvl w:val="0"/>
          <w:numId w:val="5"/>
        </w:numPr>
      </w:pPr>
      <w:r>
        <w:t>RAM DDR5 en board DDR4.</w:t>
      </w:r>
    </w:p>
    <w:p w14:paraId="1B036A16" w14:textId="77777777" w:rsidR="00707D70" w:rsidRDefault="00000000">
      <w:pPr>
        <w:pStyle w:val="Compact"/>
        <w:numPr>
          <w:ilvl w:val="0"/>
          <w:numId w:val="5"/>
        </w:numPr>
      </w:pPr>
      <w:r>
        <w:t>case ITX con motherboard ATX.</w:t>
      </w:r>
    </w:p>
    <w:p w14:paraId="6D0993C9" w14:textId="77777777" w:rsidR="00707D70" w:rsidRDefault="00000000">
      <w:pPr>
        <w:pStyle w:val="Compact"/>
        <w:numPr>
          <w:ilvl w:val="0"/>
          <w:numId w:val="5"/>
        </w:numPr>
      </w:pPr>
      <w:r>
        <w:t>PSU sin conector requerido.</w:t>
      </w:r>
    </w:p>
    <w:p w14:paraId="23777AA6" w14:textId="77777777" w:rsidR="00707D70" w:rsidRDefault="00000000">
      <w:pPr>
        <w:pStyle w:val="FirstParagraph"/>
      </w:pPr>
      <w:r>
        <w:rPr>
          <w:b/>
          <w:bCs/>
        </w:rPr>
        <w:t>Resultado:</w:t>
      </w:r>
      <w:r>
        <w:t xml:space="preserve"> bloquea o alerta crítica.</w:t>
      </w:r>
    </w:p>
    <w:p w14:paraId="39A8EE79" w14:textId="77777777" w:rsidR="00707D70" w:rsidRDefault="00000000">
      <w:pPr>
        <w:pStyle w:val="Ttulo3"/>
      </w:pPr>
      <w:bookmarkStart w:id="12" w:name="X54bd6cebb0e5ef968ef836266f9999d27d0d90f"/>
      <w:bookmarkEnd w:id="11"/>
      <w:r>
        <w:t>5.4.2 Soft constraints (se puede pero no conviene)</w:t>
      </w:r>
    </w:p>
    <w:p w14:paraId="20D16C54" w14:textId="77777777" w:rsidR="00707D70" w:rsidRDefault="00000000">
      <w:pPr>
        <w:pStyle w:val="Compact"/>
        <w:numPr>
          <w:ilvl w:val="0"/>
          <w:numId w:val="6"/>
        </w:numPr>
      </w:pPr>
      <w:r>
        <w:t>PSU “justa” sin margen.</w:t>
      </w:r>
    </w:p>
    <w:p w14:paraId="1D359A39" w14:textId="77777777" w:rsidR="00707D70" w:rsidRDefault="00000000">
      <w:pPr>
        <w:pStyle w:val="Compact"/>
        <w:numPr>
          <w:ilvl w:val="0"/>
          <w:numId w:val="6"/>
        </w:numPr>
      </w:pPr>
      <w:r>
        <w:t>GPU muy potente con CPU que hace bottleneck.</w:t>
      </w:r>
    </w:p>
    <w:p w14:paraId="2C6A5007" w14:textId="77777777" w:rsidR="00707D70" w:rsidRDefault="00000000">
      <w:pPr>
        <w:pStyle w:val="Compact"/>
        <w:numPr>
          <w:ilvl w:val="0"/>
          <w:numId w:val="6"/>
        </w:numPr>
      </w:pPr>
      <w:r>
        <w:t>RAM por debajo de lo recomendado para el objetivo.</w:t>
      </w:r>
    </w:p>
    <w:p w14:paraId="058CF5C9" w14:textId="77777777" w:rsidR="00707D70" w:rsidRDefault="00000000">
      <w:pPr>
        <w:pStyle w:val="FirstParagraph"/>
      </w:pPr>
      <w:r>
        <w:rPr>
          <w:b/>
          <w:bCs/>
        </w:rPr>
        <w:t>Resultado:</w:t>
      </w:r>
      <w:r>
        <w:t xml:space="preserve"> recomendaciones.</w:t>
      </w:r>
    </w:p>
    <w:p w14:paraId="0BBDE050" w14:textId="77777777" w:rsidR="00707D70" w:rsidRDefault="00000000">
      <w:pPr>
        <w:pStyle w:val="Ttulo3"/>
      </w:pPr>
      <w:bookmarkStart w:id="13" w:name="heurísticas"/>
      <w:bookmarkEnd w:id="12"/>
      <w:r>
        <w:t>5.4.3 Heurísticas</w:t>
      </w:r>
    </w:p>
    <w:p w14:paraId="0E530AB2" w14:textId="77777777" w:rsidR="00707D70" w:rsidRDefault="00000000">
      <w:pPr>
        <w:pStyle w:val="FirstParagraph"/>
      </w:pPr>
      <w:r>
        <w:t>En MVP, muchas decisiones son heurísticas: - margen PSU (ej. 25–35% por encima del consumo estimado). - recomendación RAM mínima por uso. - límites térmicos aproximados.</w:t>
      </w:r>
    </w:p>
    <w:p w14:paraId="22CE19E5" w14:textId="77777777" w:rsidR="00707D70" w:rsidRDefault="00000000">
      <w:pPr>
        <w:pStyle w:val="Textoindependiente"/>
      </w:pPr>
      <w:r>
        <w:rPr>
          <w:b/>
          <w:bCs/>
        </w:rPr>
        <w:t>Regla didáctica:</w:t>
      </w:r>
      <w:r>
        <w:t xml:space="preserve"> no prometer “exactitud absoluta”; prometer “reducción significativa de errores”.</w:t>
      </w:r>
    </w:p>
    <w:p w14:paraId="57C427C1" w14:textId="77777777" w:rsidR="00707D70" w:rsidRDefault="00000000">
      <w:r>
        <w:pict w14:anchorId="2DA3BC25">
          <v:rect id="_x0000_i1029" style="width:0;height:1.5pt" o:hralign="center" o:hrstd="t" o:hr="t"/>
        </w:pict>
      </w:r>
    </w:p>
    <w:p w14:paraId="1B35EE7B" w14:textId="77777777" w:rsidR="00707D70" w:rsidRDefault="00000000">
      <w:pPr>
        <w:pStyle w:val="Ttulo2"/>
      </w:pPr>
      <w:bookmarkStart w:id="14" w:name="X9a67003ad818eb3b0e2914bb5c7f78e8d20858c"/>
      <w:bookmarkEnd w:id="10"/>
      <w:bookmarkEnd w:id="13"/>
      <w:r>
        <w:t>5.5. Data model: qué atributos son obligatorios</w:t>
      </w:r>
    </w:p>
    <w:p w14:paraId="7F0AB694" w14:textId="77777777" w:rsidR="00707D70" w:rsidRDefault="00000000">
      <w:pPr>
        <w:pStyle w:val="FirstParagraph"/>
      </w:pPr>
      <w:r>
        <w:t>El motor depende de atributos en el catálogo (reference items). Campos mínimos por categoría:</w:t>
      </w:r>
    </w:p>
    <w:p w14:paraId="590B3A0F" w14:textId="77777777" w:rsidR="00707D70" w:rsidRDefault="00000000">
      <w:pPr>
        <w:pStyle w:val="Ttulo3"/>
      </w:pPr>
      <w:bookmarkStart w:id="15" w:name="cpu"/>
      <w:r>
        <w:t>CPU</w:t>
      </w:r>
    </w:p>
    <w:p w14:paraId="1EBF39AD" w14:textId="77777777" w:rsidR="00707D70" w:rsidRDefault="00000000">
      <w:pPr>
        <w:pStyle w:val="Compact"/>
        <w:numPr>
          <w:ilvl w:val="0"/>
          <w:numId w:val="7"/>
        </w:numPr>
      </w:pPr>
      <w:r>
        <w:t>socket</w:t>
      </w:r>
    </w:p>
    <w:p w14:paraId="29146EBA" w14:textId="77777777" w:rsidR="00707D70" w:rsidRDefault="00000000">
      <w:pPr>
        <w:pStyle w:val="Compact"/>
        <w:numPr>
          <w:ilvl w:val="0"/>
          <w:numId w:val="7"/>
        </w:numPr>
      </w:pPr>
      <w:r>
        <w:t>generación (o family)</w:t>
      </w:r>
    </w:p>
    <w:p w14:paraId="0FE896FC" w14:textId="77777777" w:rsidR="00707D70" w:rsidRDefault="00000000">
      <w:pPr>
        <w:pStyle w:val="Compact"/>
        <w:numPr>
          <w:ilvl w:val="0"/>
          <w:numId w:val="7"/>
        </w:numPr>
      </w:pPr>
      <w:r>
        <w:t>TDP</w:t>
      </w:r>
    </w:p>
    <w:p w14:paraId="68F50AF9" w14:textId="77777777" w:rsidR="00707D70" w:rsidRDefault="00000000">
      <w:pPr>
        <w:pStyle w:val="Compact"/>
        <w:numPr>
          <w:ilvl w:val="0"/>
          <w:numId w:val="7"/>
        </w:numPr>
      </w:pPr>
      <w:r>
        <w:t>performance tier (básico: low/mid/high)</w:t>
      </w:r>
    </w:p>
    <w:p w14:paraId="1BB2F2F6" w14:textId="77777777" w:rsidR="00707D70" w:rsidRDefault="00000000">
      <w:pPr>
        <w:pStyle w:val="Ttulo3"/>
      </w:pPr>
      <w:bookmarkStart w:id="16" w:name="motherboard"/>
      <w:bookmarkEnd w:id="15"/>
      <w:r>
        <w:t>Motherboard</w:t>
      </w:r>
    </w:p>
    <w:p w14:paraId="3B1F8E8D" w14:textId="77777777" w:rsidR="00707D70" w:rsidRDefault="00000000">
      <w:pPr>
        <w:pStyle w:val="Compact"/>
        <w:numPr>
          <w:ilvl w:val="0"/>
          <w:numId w:val="8"/>
        </w:numPr>
      </w:pPr>
      <w:r>
        <w:t>socket</w:t>
      </w:r>
    </w:p>
    <w:p w14:paraId="44AC8021" w14:textId="77777777" w:rsidR="00707D70" w:rsidRDefault="00000000">
      <w:pPr>
        <w:pStyle w:val="Compact"/>
        <w:numPr>
          <w:ilvl w:val="0"/>
          <w:numId w:val="8"/>
        </w:numPr>
      </w:pPr>
      <w:r>
        <w:t>chipset</w:t>
      </w:r>
    </w:p>
    <w:p w14:paraId="28BC41B7" w14:textId="77777777" w:rsidR="00707D70" w:rsidRDefault="00000000">
      <w:pPr>
        <w:pStyle w:val="Compact"/>
        <w:numPr>
          <w:ilvl w:val="0"/>
          <w:numId w:val="8"/>
        </w:numPr>
      </w:pPr>
      <w:r>
        <w:t>form factor</w:t>
      </w:r>
    </w:p>
    <w:p w14:paraId="5931C725" w14:textId="77777777" w:rsidR="00707D70" w:rsidRDefault="00000000">
      <w:pPr>
        <w:pStyle w:val="Compact"/>
        <w:numPr>
          <w:ilvl w:val="0"/>
          <w:numId w:val="8"/>
        </w:numPr>
      </w:pPr>
      <w:r>
        <w:t>RAM type (DDR4/DDR5)</w:t>
      </w:r>
    </w:p>
    <w:p w14:paraId="65B1C316" w14:textId="77777777" w:rsidR="00707D70" w:rsidRDefault="00000000">
      <w:pPr>
        <w:pStyle w:val="Compact"/>
        <w:numPr>
          <w:ilvl w:val="0"/>
          <w:numId w:val="8"/>
        </w:numPr>
      </w:pPr>
      <w:r>
        <w:lastRenderedPageBreak/>
        <w:t>RAM slots</w:t>
      </w:r>
    </w:p>
    <w:p w14:paraId="6F960B5D" w14:textId="77777777" w:rsidR="00707D70" w:rsidRDefault="00000000">
      <w:pPr>
        <w:pStyle w:val="Compact"/>
        <w:numPr>
          <w:ilvl w:val="0"/>
          <w:numId w:val="8"/>
        </w:numPr>
      </w:pPr>
      <w:r>
        <w:t>max RAM</w:t>
      </w:r>
    </w:p>
    <w:p w14:paraId="6A3EEFF6" w14:textId="77777777" w:rsidR="00707D70" w:rsidRDefault="00000000">
      <w:pPr>
        <w:pStyle w:val="Compact"/>
        <w:numPr>
          <w:ilvl w:val="0"/>
          <w:numId w:val="8"/>
        </w:numPr>
      </w:pPr>
      <w:r>
        <w:t>M.2 slots + gen (si posible)</w:t>
      </w:r>
    </w:p>
    <w:p w14:paraId="0B888FE7" w14:textId="77777777" w:rsidR="00707D70" w:rsidRDefault="00000000">
      <w:pPr>
        <w:pStyle w:val="Ttulo3"/>
      </w:pPr>
      <w:bookmarkStart w:id="17" w:name="ram"/>
      <w:bookmarkEnd w:id="16"/>
      <w:r>
        <w:t>RAM</w:t>
      </w:r>
    </w:p>
    <w:p w14:paraId="11055B1A" w14:textId="77777777" w:rsidR="00707D70" w:rsidRDefault="00000000">
      <w:pPr>
        <w:pStyle w:val="Compact"/>
        <w:numPr>
          <w:ilvl w:val="0"/>
          <w:numId w:val="9"/>
        </w:numPr>
      </w:pPr>
      <w:r>
        <w:t>DDR type</w:t>
      </w:r>
    </w:p>
    <w:p w14:paraId="1584A12E" w14:textId="77777777" w:rsidR="00707D70" w:rsidRDefault="00000000">
      <w:pPr>
        <w:pStyle w:val="Compact"/>
        <w:numPr>
          <w:ilvl w:val="0"/>
          <w:numId w:val="9"/>
        </w:numPr>
      </w:pPr>
      <w:r>
        <w:t>freq</w:t>
      </w:r>
    </w:p>
    <w:p w14:paraId="1C28260C" w14:textId="77777777" w:rsidR="00707D70" w:rsidRDefault="00000000">
      <w:pPr>
        <w:pStyle w:val="Compact"/>
        <w:numPr>
          <w:ilvl w:val="0"/>
          <w:numId w:val="9"/>
        </w:numPr>
      </w:pPr>
      <w:r>
        <w:t>kit size</w:t>
      </w:r>
    </w:p>
    <w:p w14:paraId="4B486703" w14:textId="77777777" w:rsidR="00707D70" w:rsidRDefault="00000000">
      <w:pPr>
        <w:pStyle w:val="Compact"/>
        <w:numPr>
          <w:ilvl w:val="0"/>
          <w:numId w:val="9"/>
        </w:numPr>
      </w:pPr>
      <w:r>
        <w:t>total GB</w:t>
      </w:r>
    </w:p>
    <w:p w14:paraId="33A4B0F6" w14:textId="77777777" w:rsidR="00707D70" w:rsidRDefault="00000000">
      <w:pPr>
        <w:pStyle w:val="Ttulo3"/>
      </w:pPr>
      <w:bookmarkStart w:id="18" w:name="gpu"/>
      <w:bookmarkEnd w:id="17"/>
      <w:r>
        <w:t>GPU</w:t>
      </w:r>
    </w:p>
    <w:p w14:paraId="5025A329" w14:textId="77777777" w:rsidR="00707D70" w:rsidRDefault="00000000">
      <w:pPr>
        <w:pStyle w:val="Compact"/>
        <w:numPr>
          <w:ilvl w:val="0"/>
          <w:numId w:val="10"/>
        </w:numPr>
      </w:pPr>
      <w:r>
        <w:t>length_mm</w:t>
      </w:r>
    </w:p>
    <w:p w14:paraId="4EF134E9" w14:textId="77777777" w:rsidR="00707D70" w:rsidRDefault="00000000">
      <w:pPr>
        <w:pStyle w:val="Compact"/>
        <w:numPr>
          <w:ilvl w:val="0"/>
          <w:numId w:val="10"/>
        </w:numPr>
      </w:pPr>
      <w:r>
        <w:t>slots</w:t>
      </w:r>
    </w:p>
    <w:p w14:paraId="1687A065" w14:textId="77777777" w:rsidR="00707D70" w:rsidRDefault="00000000">
      <w:pPr>
        <w:pStyle w:val="Compact"/>
        <w:numPr>
          <w:ilvl w:val="0"/>
          <w:numId w:val="10"/>
        </w:numPr>
      </w:pPr>
      <w:r>
        <w:t>power_w</w:t>
      </w:r>
    </w:p>
    <w:p w14:paraId="6C20FCAF" w14:textId="77777777" w:rsidR="00707D70" w:rsidRDefault="00000000">
      <w:pPr>
        <w:pStyle w:val="Compact"/>
        <w:numPr>
          <w:ilvl w:val="0"/>
          <w:numId w:val="10"/>
        </w:numPr>
      </w:pPr>
      <w:r>
        <w:t>power_connectors (8pin, 12VHPWR)</w:t>
      </w:r>
    </w:p>
    <w:p w14:paraId="488AB60B" w14:textId="77777777" w:rsidR="00707D70" w:rsidRDefault="00000000">
      <w:pPr>
        <w:pStyle w:val="Ttulo3"/>
      </w:pPr>
      <w:bookmarkStart w:id="19" w:name="psu"/>
      <w:bookmarkEnd w:id="18"/>
      <w:r>
        <w:t>PSU</w:t>
      </w:r>
    </w:p>
    <w:p w14:paraId="0C769034" w14:textId="77777777" w:rsidR="00707D70" w:rsidRDefault="00000000">
      <w:pPr>
        <w:pStyle w:val="Compact"/>
        <w:numPr>
          <w:ilvl w:val="0"/>
          <w:numId w:val="11"/>
        </w:numPr>
      </w:pPr>
      <w:r>
        <w:t>watt</w:t>
      </w:r>
    </w:p>
    <w:p w14:paraId="3B86C3F4" w14:textId="77777777" w:rsidR="00707D70" w:rsidRDefault="00000000">
      <w:pPr>
        <w:pStyle w:val="Compact"/>
        <w:numPr>
          <w:ilvl w:val="0"/>
          <w:numId w:val="11"/>
        </w:numPr>
      </w:pPr>
      <w:r>
        <w:t>certification</w:t>
      </w:r>
    </w:p>
    <w:p w14:paraId="3C182FCC" w14:textId="77777777" w:rsidR="00707D70" w:rsidRDefault="00000000">
      <w:pPr>
        <w:pStyle w:val="Compact"/>
        <w:numPr>
          <w:ilvl w:val="0"/>
          <w:numId w:val="11"/>
        </w:numPr>
      </w:pPr>
      <w:r>
        <w:t>connectors</w:t>
      </w:r>
    </w:p>
    <w:p w14:paraId="06EE7BE1" w14:textId="77777777" w:rsidR="00707D70" w:rsidRDefault="00000000">
      <w:pPr>
        <w:pStyle w:val="Ttulo3"/>
      </w:pPr>
      <w:bookmarkStart w:id="20" w:name="case"/>
      <w:bookmarkEnd w:id="19"/>
      <w:r>
        <w:t>Case</w:t>
      </w:r>
    </w:p>
    <w:p w14:paraId="06132741" w14:textId="77777777" w:rsidR="00707D70" w:rsidRDefault="00000000">
      <w:pPr>
        <w:pStyle w:val="Compact"/>
        <w:numPr>
          <w:ilvl w:val="0"/>
          <w:numId w:val="12"/>
        </w:numPr>
      </w:pPr>
      <w:r>
        <w:t>form_factor_supported</w:t>
      </w:r>
    </w:p>
    <w:p w14:paraId="27D5AB27" w14:textId="77777777" w:rsidR="00707D70" w:rsidRDefault="00000000">
      <w:pPr>
        <w:pStyle w:val="Compact"/>
        <w:numPr>
          <w:ilvl w:val="0"/>
          <w:numId w:val="12"/>
        </w:numPr>
      </w:pPr>
      <w:r>
        <w:t>max_gpu_length</w:t>
      </w:r>
    </w:p>
    <w:p w14:paraId="4B13B608" w14:textId="77777777" w:rsidR="00707D70" w:rsidRDefault="00000000">
      <w:pPr>
        <w:pStyle w:val="Compact"/>
        <w:numPr>
          <w:ilvl w:val="0"/>
          <w:numId w:val="12"/>
        </w:numPr>
      </w:pPr>
      <w:r>
        <w:t>max_cooler_height</w:t>
      </w:r>
    </w:p>
    <w:p w14:paraId="4E3B39F5" w14:textId="77777777" w:rsidR="00707D70" w:rsidRDefault="00000000">
      <w:pPr>
        <w:pStyle w:val="Ttulo3"/>
      </w:pPr>
      <w:bookmarkStart w:id="21" w:name="storage"/>
      <w:bookmarkEnd w:id="20"/>
      <w:r>
        <w:t>Storage</w:t>
      </w:r>
    </w:p>
    <w:p w14:paraId="512B38CE" w14:textId="77777777" w:rsidR="00707D70" w:rsidRDefault="00000000">
      <w:pPr>
        <w:pStyle w:val="Compact"/>
        <w:numPr>
          <w:ilvl w:val="0"/>
          <w:numId w:val="13"/>
        </w:numPr>
      </w:pPr>
      <w:r>
        <w:t>interface (SATA/NVMe)</w:t>
      </w:r>
    </w:p>
    <w:p w14:paraId="022F17A6" w14:textId="77777777" w:rsidR="00707D70" w:rsidRDefault="00000000">
      <w:pPr>
        <w:pStyle w:val="Compact"/>
        <w:numPr>
          <w:ilvl w:val="0"/>
          <w:numId w:val="13"/>
        </w:numPr>
      </w:pPr>
      <w:r>
        <w:t>gen (PCIe 3/4/5)</w:t>
      </w:r>
    </w:p>
    <w:p w14:paraId="63AAE27E" w14:textId="77777777" w:rsidR="00707D70" w:rsidRDefault="00000000">
      <w:pPr>
        <w:pStyle w:val="FirstParagraph"/>
      </w:pPr>
      <w:r>
        <w:rPr>
          <w:b/>
          <w:bCs/>
        </w:rPr>
        <w:t>Conclusión:</w:t>
      </w:r>
      <w:r>
        <w:t xml:space="preserve"> si el catálogo no tiene estos atributos, la compatibilidad no puede ser seria.</w:t>
      </w:r>
    </w:p>
    <w:p w14:paraId="2DBFD58B" w14:textId="77777777" w:rsidR="00707D70" w:rsidRDefault="00000000">
      <w:r>
        <w:pict w14:anchorId="7D75B40D">
          <v:rect id="_x0000_i1030" style="width:0;height:1.5pt" o:hralign="center" o:hrstd="t" o:hr="t"/>
        </w:pict>
      </w:r>
    </w:p>
    <w:p w14:paraId="336FF0D7" w14:textId="77777777" w:rsidR="00707D70" w:rsidRDefault="00000000">
      <w:pPr>
        <w:pStyle w:val="Ttulo2"/>
      </w:pPr>
      <w:bookmarkStart w:id="22" w:name="Xbc11d52ee441488706f692d41d334a269e90a36"/>
      <w:bookmarkEnd w:id="14"/>
      <w:bookmarkEnd w:id="21"/>
      <w:r>
        <w:t>5.6. Arquitectura del motor: “Compatibility Service” modular</w:t>
      </w:r>
    </w:p>
    <w:p w14:paraId="68773C8C" w14:textId="77777777" w:rsidR="00707D70" w:rsidRDefault="00000000">
      <w:pPr>
        <w:pStyle w:val="Ttulo3"/>
      </w:pPr>
      <w:bookmarkStart w:id="23" w:name="componentes-internos"/>
      <w:r>
        <w:t>5.6.1 Componentes internos</w:t>
      </w:r>
    </w:p>
    <w:p w14:paraId="415ABBE6" w14:textId="77777777" w:rsidR="00707D7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Catalog Adapter:</w:t>
      </w:r>
      <w:r>
        <w:t xml:space="preserve"> obtiene reference specs.</w:t>
      </w:r>
    </w:p>
    <w:p w14:paraId="50E735C1" w14:textId="77777777" w:rsidR="00707D7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Rule Engine:</w:t>
      </w:r>
      <w:r>
        <w:t xml:space="preserve"> evalúa reglas.</w:t>
      </w:r>
    </w:p>
    <w:p w14:paraId="510606BA" w14:textId="77777777" w:rsidR="00707D7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Estimator:</w:t>
      </w:r>
      <w:r>
        <w:t xml:space="preserve"> calcula consumo y recomendaciones.</w:t>
      </w:r>
    </w:p>
    <w:p w14:paraId="6F3CF0B3" w14:textId="77777777" w:rsidR="00707D7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Explanation Builder:</w:t>
      </w:r>
      <w:r>
        <w:t xml:space="preserve"> genera explicación humana (“por qué”).</w:t>
      </w:r>
    </w:p>
    <w:p w14:paraId="0FEAE8C9" w14:textId="77777777" w:rsidR="00707D70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Feedback Collector:</w:t>
      </w:r>
      <w:r>
        <w:t xml:space="preserve"> registra outcomes.</w:t>
      </w:r>
    </w:p>
    <w:p w14:paraId="41F10DE8" w14:textId="77777777" w:rsidR="00707D70" w:rsidRDefault="00000000">
      <w:pPr>
        <w:pStyle w:val="Ttulo3"/>
      </w:pPr>
      <w:bookmarkStart w:id="24" w:name="modos-de-uso"/>
      <w:bookmarkEnd w:id="23"/>
      <w:r>
        <w:t>5.6.2 Modos de uso</w:t>
      </w:r>
    </w:p>
    <w:p w14:paraId="57AF6189" w14:textId="77777777" w:rsidR="00707D7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Modo interactivo (UI PC Builder):</w:t>
      </w:r>
      <w:r>
        <w:t xml:space="preserve"> valida en tiempo real.</w:t>
      </w:r>
    </w:p>
    <w:p w14:paraId="7E3D9FF4" w14:textId="77777777" w:rsidR="00707D7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Modo batch:</w:t>
      </w:r>
      <w:r>
        <w:t xml:space="preserve"> validar catálogo o publicaciones.</w:t>
      </w:r>
    </w:p>
    <w:p w14:paraId="1D2E5605" w14:textId="77777777" w:rsidR="00707D7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lastRenderedPageBreak/>
        <w:t>Modo ticket:</w:t>
      </w:r>
      <w:r>
        <w:t xml:space="preserve"> validar compatibilidad con el caso del usuario.</w:t>
      </w:r>
    </w:p>
    <w:p w14:paraId="15A6B365" w14:textId="77777777" w:rsidR="00707D70" w:rsidRDefault="00000000">
      <w:pPr>
        <w:pStyle w:val="Ttulo3"/>
      </w:pPr>
      <w:bookmarkStart w:id="25" w:name="principio-enterprise"/>
      <w:bookmarkEnd w:id="24"/>
      <w:r>
        <w:t>5.6.3 Principio enterprise</w:t>
      </w:r>
    </w:p>
    <w:p w14:paraId="373CD84C" w14:textId="77777777" w:rsidR="00707D70" w:rsidRDefault="00000000">
      <w:pPr>
        <w:pStyle w:val="FirstParagraph"/>
      </w:pPr>
      <w:r>
        <w:t>Separar: - reglas “core” (inmutables y testeadas) - reglas “configurables” (ajustables por región/política)</w:t>
      </w:r>
    </w:p>
    <w:p w14:paraId="3442B4B3" w14:textId="77777777" w:rsidR="00707D70" w:rsidRDefault="00000000">
      <w:r>
        <w:pict w14:anchorId="2789440B">
          <v:rect id="_x0000_i1031" style="width:0;height:1.5pt" o:hralign="center" o:hrstd="t" o:hr="t"/>
        </w:pict>
      </w:r>
    </w:p>
    <w:p w14:paraId="7E1B0FBD" w14:textId="77777777" w:rsidR="00707D70" w:rsidRDefault="00000000">
      <w:pPr>
        <w:pStyle w:val="Ttulo2"/>
      </w:pPr>
      <w:bookmarkStart w:id="26" w:name="algoritmo-base-mvp-flujo-de-validación"/>
      <w:bookmarkEnd w:id="22"/>
      <w:bookmarkEnd w:id="25"/>
      <w:r>
        <w:t>5.7. Algoritmo base (MVP) — flujo de validación</w:t>
      </w:r>
    </w:p>
    <w:p w14:paraId="6F37C842" w14:textId="77777777" w:rsidR="00707D70" w:rsidRDefault="00000000">
      <w:pPr>
        <w:pStyle w:val="Compact"/>
        <w:numPr>
          <w:ilvl w:val="0"/>
          <w:numId w:val="16"/>
        </w:numPr>
      </w:pPr>
      <w:r>
        <w:t>el usuario selecciona componentes.</w:t>
      </w:r>
    </w:p>
    <w:p w14:paraId="4A0A7CE5" w14:textId="77777777" w:rsidR="00707D70" w:rsidRDefault="00000000">
      <w:pPr>
        <w:pStyle w:val="Compact"/>
        <w:numPr>
          <w:ilvl w:val="0"/>
          <w:numId w:val="16"/>
        </w:numPr>
      </w:pPr>
      <w:r>
        <w:t>el motor arma la lista de specs.</w:t>
      </w:r>
    </w:p>
    <w:p w14:paraId="0F662CD8" w14:textId="77777777" w:rsidR="00707D70" w:rsidRDefault="00000000">
      <w:pPr>
        <w:pStyle w:val="Compact"/>
        <w:numPr>
          <w:ilvl w:val="0"/>
          <w:numId w:val="16"/>
        </w:numPr>
      </w:pPr>
      <w:r>
        <w:t>ejecuta validaciones hard.</w:t>
      </w:r>
    </w:p>
    <w:p w14:paraId="5DD3112A" w14:textId="77777777" w:rsidR="00707D70" w:rsidRDefault="00000000">
      <w:pPr>
        <w:pStyle w:val="Compact"/>
        <w:numPr>
          <w:ilvl w:val="0"/>
          <w:numId w:val="16"/>
        </w:numPr>
      </w:pPr>
      <w:r>
        <w:t>calcula consumo estimado.</w:t>
      </w:r>
    </w:p>
    <w:p w14:paraId="05466907" w14:textId="77777777" w:rsidR="00707D70" w:rsidRDefault="00000000">
      <w:pPr>
        <w:pStyle w:val="Compact"/>
        <w:numPr>
          <w:ilvl w:val="0"/>
          <w:numId w:val="16"/>
        </w:numPr>
      </w:pPr>
      <w:r>
        <w:t>ejecuta recomendaciones soft.</w:t>
      </w:r>
    </w:p>
    <w:p w14:paraId="7937F32D" w14:textId="77777777" w:rsidR="00707D70" w:rsidRDefault="00000000">
      <w:pPr>
        <w:pStyle w:val="Compact"/>
        <w:numPr>
          <w:ilvl w:val="0"/>
          <w:numId w:val="16"/>
        </w:numPr>
      </w:pPr>
      <w:r>
        <w:t>genera resultado:</w:t>
      </w:r>
    </w:p>
    <w:p w14:paraId="72790A0B" w14:textId="77777777" w:rsidR="00707D70" w:rsidRDefault="00000000">
      <w:pPr>
        <w:pStyle w:val="Compact"/>
        <w:numPr>
          <w:ilvl w:val="1"/>
          <w:numId w:val="17"/>
        </w:numPr>
      </w:pPr>
      <w:r>
        <w:rPr>
          <w:rStyle w:val="VerbatimChar"/>
        </w:rPr>
        <w:t>COMPATIBLE</w:t>
      </w:r>
      <w:r>
        <w:t xml:space="preserve"> / </w:t>
      </w:r>
      <w:r>
        <w:rPr>
          <w:rStyle w:val="VerbatimChar"/>
        </w:rPr>
        <w:t>COMPATIBLE_WITH_WARNINGS</w:t>
      </w:r>
      <w:r>
        <w:t xml:space="preserve"> / </w:t>
      </w:r>
      <w:r>
        <w:rPr>
          <w:rStyle w:val="VerbatimChar"/>
        </w:rPr>
        <w:t>INCOMPATIBLE</w:t>
      </w:r>
    </w:p>
    <w:p w14:paraId="28833C36" w14:textId="77777777" w:rsidR="00707D70" w:rsidRDefault="00000000">
      <w:pPr>
        <w:pStyle w:val="Compact"/>
        <w:numPr>
          <w:ilvl w:val="1"/>
          <w:numId w:val="17"/>
        </w:numPr>
      </w:pPr>
      <w:r>
        <w:t>lista de issues con severidad</w:t>
      </w:r>
    </w:p>
    <w:p w14:paraId="4DA9B2F7" w14:textId="77777777" w:rsidR="00707D70" w:rsidRDefault="00000000">
      <w:pPr>
        <w:pStyle w:val="Compact"/>
        <w:numPr>
          <w:ilvl w:val="1"/>
          <w:numId w:val="17"/>
        </w:numPr>
      </w:pPr>
      <w:r>
        <w:t>recomendaciones y alternativas.</w:t>
      </w:r>
    </w:p>
    <w:p w14:paraId="02439549" w14:textId="77777777" w:rsidR="00707D70" w:rsidRDefault="00000000">
      <w:r>
        <w:pict w14:anchorId="5804346F">
          <v:rect id="_x0000_i1032" style="width:0;height:1.5pt" o:hralign="center" o:hrstd="t" o:hr="t"/>
        </w:pict>
      </w:r>
    </w:p>
    <w:p w14:paraId="75C2C60B" w14:textId="77777777" w:rsidR="00707D70" w:rsidRDefault="00000000">
      <w:pPr>
        <w:pStyle w:val="Ttulo2"/>
      </w:pPr>
      <w:bookmarkStart w:id="27" w:name="X73c8ec0f04b7510aeaa33935261448e90551a9c"/>
      <w:bookmarkEnd w:id="26"/>
      <w:r>
        <w:t>5.8. “Explainability”: el porqué es parte del producto</w:t>
      </w:r>
    </w:p>
    <w:p w14:paraId="4C347A80" w14:textId="77777777" w:rsidR="00707D70" w:rsidRDefault="00000000">
      <w:pPr>
        <w:pStyle w:val="FirstParagraph"/>
      </w:pPr>
      <w:r>
        <w:t xml:space="preserve">La compatibilidad debe </w:t>
      </w:r>
      <w:r>
        <w:rPr>
          <w:b/>
          <w:bCs/>
        </w:rPr>
        <w:t>explicar</w:t>
      </w:r>
      <w:r>
        <w:t xml:space="preserve"> con lenguaje simple: - qué atributo chocó, - qué valor se esperaba, - cómo resolverlo.</w:t>
      </w:r>
    </w:p>
    <w:p w14:paraId="144C5DA4" w14:textId="77777777" w:rsidR="00707D70" w:rsidRDefault="00000000">
      <w:pPr>
        <w:pStyle w:val="Textoindependiente"/>
      </w:pPr>
      <w:r>
        <w:t>Ejemplo: - “Tu motherboard es DDR4. La memoria que elegiste es DDR5. Debes cambiar la RAM a DDR4 o elegir una motherboard DDR5”.</w:t>
      </w:r>
    </w:p>
    <w:p w14:paraId="50B10796" w14:textId="77777777" w:rsidR="00707D70" w:rsidRDefault="00000000">
      <w:pPr>
        <w:pStyle w:val="Textoindependiente"/>
      </w:pPr>
      <w:r>
        <w:rPr>
          <w:b/>
          <w:bCs/>
        </w:rPr>
        <w:t>Esto reduce soporte y aumenta confianza.</w:t>
      </w:r>
    </w:p>
    <w:p w14:paraId="327CE95F" w14:textId="77777777" w:rsidR="00707D70" w:rsidRDefault="00000000">
      <w:r>
        <w:pict w14:anchorId="345C6961">
          <v:rect id="_x0000_i1033" style="width:0;height:1.5pt" o:hralign="center" o:hrstd="t" o:hr="t"/>
        </w:pict>
      </w:r>
    </w:p>
    <w:p w14:paraId="7D11C038" w14:textId="77777777" w:rsidR="00707D70" w:rsidRDefault="00000000">
      <w:pPr>
        <w:pStyle w:val="Ttulo2"/>
      </w:pPr>
      <w:bookmarkStart w:id="28" w:name="integración-con-el-catálogo-capítulo-4"/>
      <w:bookmarkEnd w:id="27"/>
      <w:r>
        <w:t>5.9. Integración con el catálogo (Capítulo 4)</w:t>
      </w:r>
    </w:p>
    <w:p w14:paraId="2D0814F6" w14:textId="77777777" w:rsidR="00707D70" w:rsidRDefault="00000000">
      <w:pPr>
        <w:pStyle w:val="Ttulo3"/>
      </w:pPr>
      <w:bookmarkStart w:id="29" w:name="reference-first"/>
      <w:r>
        <w:t>5.9.1 Reference-first</w:t>
      </w:r>
    </w:p>
    <w:p w14:paraId="2A18FB82" w14:textId="77777777" w:rsidR="00707D70" w:rsidRDefault="00000000">
      <w:pPr>
        <w:pStyle w:val="FirstParagraph"/>
      </w:pPr>
      <w:r>
        <w:t xml:space="preserve">El motor trabaja sobre </w:t>
      </w:r>
      <w:r>
        <w:rPr>
          <w:rStyle w:val="VerbatimChar"/>
        </w:rPr>
        <w:t>catalog_reference_item</w:t>
      </w:r>
      <w:r>
        <w:t xml:space="preserve"> (plantilla). Si un listing no está linkeado a referencia: - el motor intenta inferir atributos (IA) y marca “confidence score”.</w:t>
      </w:r>
    </w:p>
    <w:p w14:paraId="1B757169" w14:textId="77777777" w:rsidR="00707D70" w:rsidRDefault="00000000">
      <w:pPr>
        <w:pStyle w:val="Ttulo3"/>
      </w:pPr>
      <w:bookmarkStart w:id="30" w:name="control-de-calidad"/>
      <w:bookmarkEnd w:id="29"/>
      <w:r>
        <w:t>5.9.2 Control de calidad</w:t>
      </w:r>
    </w:p>
    <w:p w14:paraId="038C920E" w14:textId="77777777" w:rsidR="00707D70" w:rsidRDefault="00000000">
      <w:pPr>
        <w:pStyle w:val="FirstParagraph"/>
      </w:pPr>
      <w:r>
        <w:t>El motor se usa para: - detectar listings incoherentes, - sugerir correcciones, - reducir fraude.</w:t>
      </w:r>
    </w:p>
    <w:p w14:paraId="42CBCC72" w14:textId="77777777" w:rsidR="00707D70" w:rsidRDefault="00000000">
      <w:r>
        <w:pict w14:anchorId="58438D05">
          <v:rect id="_x0000_i1034" style="width:0;height:1.5pt" o:hralign="center" o:hrstd="t" o:hr="t"/>
        </w:pict>
      </w:r>
    </w:p>
    <w:p w14:paraId="1F6F1572" w14:textId="77777777" w:rsidR="00707D70" w:rsidRDefault="00000000">
      <w:pPr>
        <w:pStyle w:val="Ttulo2"/>
      </w:pPr>
      <w:bookmarkStart w:id="31" w:name="ux-pc-builder-en-app-cliente"/>
      <w:bookmarkEnd w:id="28"/>
      <w:bookmarkEnd w:id="30"/>
      <w:r>
        <w:t>5.10. UX: PC Builder en app cliente</w:t>
      </w:r>
    </w:p>
    <w:p w14:paraId="03967CB3" w14:textId="77777777" w:rsidR="00707D70" w:rsidRDefault="00000000">
      <w:pPr>
        <w:pStyle w:val="Ttulo3"/>
      </w:pPr>
      <w:bookmarkStart w:id="32" w:name="flujos-principales"/>
      <w:r>
        <w:t>5.10.1 Flujos principales</w:t>
      </w:r>
    </w:p>
    <w:p w14:paraId="3F3AA10A" w14:textId="77777777" w:rsidR="00707D70" w:rsidRDefault="00000000">
      <w:pPr>
        <w:pStyle w:val="Compact"/>
        <w:numPr>
          <w:ilvl w:val="0"/>
          <w:numId w:val="18"/>
        </w:numPr>
      </w:pPr>
      <w:r>
        <w:t>“Armar PC desde cero”</w:t>
      </w:r>
    </w:p>
    <w:p w14:paraId="4740D772" w14:textId="77777777" w:rsidR="00707D70" w:rsidRDefault="00000000">
      <w:pPr>
        <w:pStyle w:val="Compact"/>
        <w:numPr>
          <w:ilvl w:val="0"/>
          <w:numId w:val="18"/>
        </w:numPr>
      </w:pPr>
      <w:r>
        <w:t>“Mejorar mi PC” (ingresar componentes actuales)</w:t>
      </w:r>
    </w:p>
    <w:p w14:paraId="1D960FF3" w14:textId="77777777" w:rsidR="00707D70" w:rsidRDefault="00000000">
      <w:pPr>
        <w:pStyle w:val="Compact"/>
        <w:numPr>
          <w:ilvl w:val="0"/>
          <w:numId w:val="18"/>
        </w:numPr>
      </w:pPr>
      <w:r>
        <w:t>“Quiero X con presupuesto Y” (intención)</w:t>
      </w:r>
    </w:p>
    <w:p w14:paraId="20EEA775" w14:textId="77777777" w:rsidR="00707D70" w:rsidRDefault="00000000">
      <w:pPr>
        <w:pStyle w:val="Ttulo3"/>
      </w:pPr>
      <w:bookmarkStart w:id="33" w:name="ui-recomendada"/>
      <w:bookmarkEnd w:id="32"/>
      <w:r>
        <w:lastRenderedPageBreak/>
        <w:t>5.10.2 UI recomendada</w:t>
      </w:r>
    </w:p>
    <w:p w14:paraId="7E9B0699" w14:textId="77777777" w:rsidR="00707D70" w:rsidRDefault="00000000">
      <w:pPr>
        <w:pStyle w:val="Compact"/>
        <w:numPr>
          <w:ilvl w:val="0"/>
          <w:numId w:val="19"/>
        </w:numPr>
      </w:pPr>
      <w:r>
        <w:t>Selector por componente con búsqueda.</w:t>
      </w:r>
    </w:p>
    <w:p w14:paraId="1C590648" w14:textId="77777777" w:rsidR="00707D70" w:rsidRDefault="00000000">
      <w:pPr>
        <w:pStyle w:val="Compact"/>
        <w:numPr>
          <w:ilvl w:val="0"/>
          <w:numId w:val="19"/>
        </w:numPr>
      </w:pPr>
      <w:r>
        <w:t>Panel de compatibilidad siempre visible.</w:t>
      </w:r>
    </w:p>
    <w:p w14:paraId="1E52C4CF" w14:textId="77777777" w:rsidR="00707D70" w:rsidRDefault="00000000">
      <w:pPr>
        <w:pStyle w:val="Compact"/>
        <w:numPr>
          <w:ilvl w:val="0"/>
          <w:numId w:val="19"/>
        </w:numPr>
      </w:pPr>
      <w:r>
        <w:t>Alertas por severidad.</w:t>
      </w:r>
    </w:p>
    <w:p w14:paraId="68550C11" w14:textId="77777777" w:rsidR="00707D70" w:rsidRDefault="00000000">
      <w:pPr>
        <w:pStyle w:val="Compact"/>
        <w:numPr>
          <w:ilvl w:val="0"/>
          <w:numId w:val="19"/>
        </w:numPr>
      </w:pPr>
      <w:r>
        <w:t>Botón “ver alternativas” (listings disponibles cerca).</w:t>
      </w:r>
    </w:p>
    <w:p w14:paraId="21BCE456" w14:textId="77777777" w:rsidR="00707D70" w:rsidRDefault="00000000">
      <w:pPr>
        <w:pStyle w:val="Ttulo3"/>
      </w:pPr>
      <w:bookmarkStart w:id="34" w:name="conversión"/>
      <w:bookmarkEnd w:id="33"/>
      <w:r>
        <w:t>5.10.3 Conversión</w:t>
      </w:r>
    </w:p>
    <w:p w14:paraId="669069E4" w14:textId="77777777" w:rsidR="00707D70" w:rsidRDefault="00000000">
      <w:pPr>
        <w:pStyle w:val="FirstParagraph"/>
      </w:pPr>
      <w:r>
        <w:t>Una vez compatible: - mostrar negocios cercanos con stock/precio. - permitir “cotizar” o “abrir ticket” para armado.</w:t>
      </w:r>
    </w:p>
    <w:p w14:paraId="4D3B47F0" w14:textId="77777777" w:rsidR="00707D70" w:rsidRDefault="00000000">
      <w:r>
        <w:pict w14:anchorId="3285F067">
          <v:rect id="_x0000_i1035" style="width:0;height:1.5pt" o:hralign="center" o:hrstd="t" o:hr="t"/>
        </w:pict>
      </w:r>
    </w:p>
    <w:p w14:paraId="7643A28B" w14:textId="77777777" w:rsidR="00707D70" w:rsidRDefault="00000000">
      <w:pPr>
        <w:pStyle w:val="Ttulo2"/>
      </w:pPr>
      <w:bookmarkStart w:id="35" w:name="api-del-motor-de-compatibilidad"/>
      <w:bookmarkEnd w:id="31"/>
      <w:bookmarkEnd w:id="34"/>
      <w:r>
        <w:t>5.11. API del motor de compatibilidad</w:t>
      </w:r>
    </w:p>
    <w:p w14:paraId="1BBF9EF7" w14:textId="77777777" w:rsidR="00707D70" w:rsidRDefault="00000000">
      <w:pPr>
        <w:pStyle w:val="Ttulo3"/>
      </w:pPr>
      <w:bookmarkStart w:id="36" w:name="endpoints-recomendados"/>
      <w:r>
        <w:t>5.11.1 Endpoints recomendados</w:t>
      </w:r>
    </w:p>
    <w:p w14:paraId="214235EF" w14:textId="77777777" w:rsidR="00707D70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POST /compat/builds</w:t>
      </w:r>
      <w:r>
        <w:t xml:space="preserve"> (crear build)</w:t>
      </w:r>
    </w:p>
    <w:p w14:paraId="041BE141" w14:textId="77777777" w:rsidR="00707D70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PATCH /compat/builds/{id}</w:t>
      </w:r>
      <w:r>
        <w:t xml:space="preserve"> (agregar/quitar componente)</w:t>
      </w:r>
    </w:p>
    <w:p w14:paraId="3C9D1C68" w14:textId="77777777" w:rsidR="00707D70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POST /compat/builds/{id}/validate</w:t>
      </w:r>
    </w:p>
    <w:p w14:paraId="7257988C" w14:textId="77777777" w:rsidR="00707D70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GET /compat/builds/{id}</w:t>
      </w:r>
    </w:p>
    <w:p w14:paraId="258419BD" w14:textId="77777777" w:rsidR="00707D70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POST /compat/builds/{id}/recommendations</w:t>
      </w:r>
    </w:p>
    <w:p w14:paraId="57DC2A45" w14:textId="77777777" w:rsidR="00707D70" w:rsidRDefault="00000000">
      <w:pPr>
        <w:pStyle w:val="Ttulo3"/>
      </w:pPr>
      <w:bookmarkStart w:id="37" w:name="payload-base"/>
      <w:bookmarkEnd w:id="36"/>
      <w:r>
        <w:t>5.11.2 Payload base</w:t>
      </w:r>
    </w:p>
    <w:p w14:paraId="344E8544" w14:textId="77777777" w:rsidR="00707D70" w:rsidRDefault="00000000">
      <w:pPr>
        <w:pStyle w:val="FirstParagraph"/>
      </w:pPr>
      <w:r>
        <w:t xml:space="preserve">Incluye: - lista de </w:t>
      </w:r>
      <w:r>
        <w:rPr>
          <w:rStyle w:val="VerbatimChar"/>
        </w:rPr>
        <w:t>reference_item_id</w:t>
      </w:r>
      <w:r>
        <w:t xml:space="preserve"> por categoría - objetivo (intent) - presupuesto - región/ciudad</w:t>
      </w:r>
    </w:p>
    <w:p w14:paraId="435B4045" w14:textId="77777777" w:rsidR="00707D70" w:rsidRDefault="00000000">
      <w:r>
        <w:pict w14:anchorId="5764755C">
          <v:rect id="_x0000_i1036" style="width:0;height:1.5pt" o:hralign="center" o:hrstd="t" o:hr="t"/>
        </w:pict>
      </w:r>
    </w:p>
    <w:p w14:paraId="1EBD643F" w14:textId="77777777" w:rsidR="00707D70" w:rsidRDefault="00000000">
      <w:pPr>
        <w:pStyle w:val="Ttulo2"/>
      </w:pPr>
      <w:bookmarkStart w:id="38" w:name="modelo-de-datos-persistencia"/>
      <w:bookmarkEnd w:id="35"/>
      <w:bookmarkEnd w:id="37"/>
      <w:r>
        <w:t>5.12. Modelo de datos (persistencia)</w:t>
      </w:r>
    </w:p>
    <w:p w14:paraId="62BB7BCF" w14:textId="77777777" w:rsidR="00707D70" w:rsidRDefault="00000000">
      <w:pPr>
        <w:pStyle w:val="Ttulo3"/>
      </w:pPr>
      <w:bookmarkStart w:id="39" w:name="postgresql"/>
      <w:r>
        <w:t>5.12.1 PostgreSQL</w:t>
      </w:r>
    </w:p>
    <w:p w14:paraId="4D899382" w14:textId="77777777" w:rsidR="00707D70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compat_build</w:t>
      </w:r>
    </w:p>
    <w:p w14:paraId="31ECBDDD" w14:textId="77777777" w:rsidR="00707D70" w:rsidRDefault="00000000">
      <w:pPr>
        <w:pStyle w:val="Compact"/>
        <w:numPr>
          <w:ilvl w:val="1"/>
          <w:numId w:val="22"/>
        </w:numPr>
      </w:pP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user_id</w:t>
      </w:r>
      <w:r>
        <w:t xml:space="preserve">, </w:t>
      </w:r>
      <w:r>
        <w:rPr>
          <w:rStyle w:val="VerbatimChar"/>
        </w:rPr>
        <w:t>status</w:t>
      </w:r>
      <w:r>
        <w:t xml:space="preserve">, </w:t>
      </w:r>
      <w:r>
        <w:rPr>
          <w:rStyle w:val="VerbatimChar"/>
        </w:rPr>
        <w:t>purpose</w:t>
      </w:r>
      <w:r>
        <w:t xml:space="preserve">, </w:t>
      </w:r>
      <w:r>
        <w:rPr>
          <w:rStyle w:val="VerbatimChar"/>
        </w:rPr>
        <w:t>budget</w:t>
      </w:r>
      <w:r>
        <w:t xml:space="preserve">, </w:t>
      </w: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version</w:t>
      </w:r>
    </w:p>
    <w:p w14:paraId="623CA6BE" w14:textId="77777777" w:rsidR="00707D70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compat_build_item</w:t>
      </w:r>
    </w:p>
    <w:p w14:paraId="4BD5B099" w14:textId="77777777" w:rsidR="00707D70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build_id</w:t>
      </w:r>
      <w:r>
        <w:t xml:space="preserve">, </w:t>
      </w:r>
      <w:r>
        <w:rPr>
          <w:rStyle w:val="VerbatimChar"/>
        </w:rPr>
        <w:t>category</w:t>
      </w:r>
      <w:r>
        <w:t xml:space="preserve">, </w:t>
      </w:r>
      <w:r>
        <w:rPr>
          <w:rStyle w:val="VerbatimChar"/>
        </w:rPr>
        <w:t>reference_item_id</w:t>
      </w:r>
      <w:r>
        <w:t xml:space="preserve">, </w:t>
      </w:r>
      <w:r>
        <w:rPr>
          <w:rStyle w:val="VerbatimChar"/>
        </w:rPr>
        <w:t>qty</w:t>
      </w:r>
    </w:p>
    <w:p w14:paraId="5FE4B4CC" w14:textId="77777777" w:rsidR="00707D70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compat_validation_result</w:t>
      </w:r>
    </w:p>
    <w:p w14:paraId="63F8E06E" w14:textId="77777777" w:rsidR="00707D70" w:rsidRDefault="00000000">
      <w:pPr>
        <w:pStyle w:val="Compact"/>
        <w:numPr>
          <w:ilvl w:val="1"/>
          <w:numId w:val="24"/>
        </w:numPr>
      </w:pPr>
      <w:r>
        <w:rPr>
          <w:rStyle w:val="VerbatimChar"/>
        </w:rPr>
        <w:t>build_id</w:t>
      </w:r>
      <w:r>
        <w:t xml:space="preserve">, </w:t>
      </w:r>
      <w:r>
        <w:rPr>
          <w:rStyle w:val="VerbatimChar"/>
        </w:rPr>
        <w:t>status</w:t>
      </w:r>
      <w:r>
        <w:t xml:space="preserve">, </w:t>
      </w:r>
      <w:r>
        <w:rPr>
          <w:rStyle w:val="VerbatimChar"/>
        </w:rPr>
        <w:t>issues_json</w:t>
      </w:r>
      <w:r>
        <w:t xml:space="preserve">, </w:t>
      </w:r>
      <w:r>
        <w:rPr>
          <w:rStyle w:val="VerbatimChar"/>
        </w:rPr>
        <w:t>score</w:t>
      </w:r>
      <w:r>
        <w:t xml:space="preserve">, </w:t>
      </w:r>
      <w:r>
        <w:rPr>
          <w:rStyle w:val="VerbatimChar"/>
        </w:rPr>
        <w:t>created_at</w:t>
      </w:r>
    </w:p>
    <w:p w14:paraId="5DC6D27F" w14:textId="77777777" w:rsidR="00707D70" w:rsidRDefault="00000000">
      <w:pPr>
        <w:pStyle w:val="Ttulo3"/>
      </w:pPr>
      <w:bookmarkStart w:id="40" w:name="mongodb"/>
      <w:bookmarkEnd w:id="39"/>
      <w:r>
        <w:t>5.12.2 MongoDB</w:t>
      </w:r>
    </w:p>
    <w:p w14:paraId="2F86399D" w14:textId="77777777" w:rsidR="00707D70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compat_explanations</w:t>
      </w:r>
      <w:r>
        <w:t xml:space="preserve"> (texto largo + variantes)</w:t>
      </w:r>
    </w:p>
    <w:p w14:paraId="4B5D0FF4" w14:textId="77777777" w:rsidR="00707D70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compat_feedback</w:t>
      </w:r>
      <w:r>
        <w:t xml:space="preserve"> (casos reales, outcomes)</w:t>
      </w:r>
    </w:p>
    <w:p w14:paraId="4C39EE43" w14:textId="77777777" w:rsidR="00707D70" w:rsidRDefault="00000000">
      <w:pPr>
        <w:pStyle w:val="Ttulo3"/>
      </w:pPr>
      <w:bookmarkStart w:id="41" w:name="vector-store"/>
      <w:bookmarkEnd w:id="40"/>
      <w:r>
        <w:t>5.12.3 Vector store</w:t>
      </w:r>
    </w:p>
    <w:p w14:paraId="65766C62" w14:textId="77777777" w:rsidR="00707D70" w:rsidRDefault="00000000">
      <w:pPr>
        <w:pStyle w:val="Compact"/>
        <w:numPr>
          <w:ilvl w:val="0"/>
          <w:numId w:val="26"/>
        </w:numPr>
      </w:pPr>
      <w:r>
        <w:t>embeddings de issues/recommendations para mejorar explicación y triage.</w:t>
      </w:r>
    </w:p>
    <w:p w14:paraId="0B28E8F6" w14:textId="77777777" w:rsidR="00707D70" w:rsidRDefault="00000000">
      <w:r>
        <w:pict w14:anchorId="43F73160">
          <v:rect id="_x0000_i1037" style="width:0;height:1.5pt" o:hralign="center" o:hrstd="t" o:hr="t"/>
        </w:pict>
      </w:r>
    </w:p>
    <w:p w14:paraId="3B7DD46C" w14:textId="77777777" w:rsidR="00707D70" w:rsidRDefault="00000000">
      <w:pPr>
        <w:pStyle w:val="Ttulo2"/>
      </w:pPr>
      <w:bookmarkStart w:id="42" w:name="feedback-loop-cómo-el-sistema-aprende"/>
      <w:bookmarkEnd w:id="38"/>
      <w:bookmarkEnd w:id="41"/>
      <w:r>
        <w:lastRenderedPageBreak/>
        <w:t>5.13. Feedback Loop: cómo el sistema aprende</w:t>
      </w:r>
    </w:p>
    <w:p w14:paraId="654B0FC5" w14:textId="77777777" w:rsidR="00707D70" w:rsidRDefault="00000000">
      <w:pPr>
        <w:pStyle w:val="FirstParagraph"/>
      </w:pPr>
      <w:r>
        <w:t>Sin feedback, el motor se estanca. En TechMarket AI el feedback viene de: - tickets de armado/reparación, - devoluciones, - reseñas, - correcciones de técnicos verificados.</w:t>
      </w:r>
    </w:p>
    <w:p w14:paraId="0BA8DEEC" w14:textId="77777777" w:rsidR="00707D70" w:rsidRDefault="00000000">
      <w:pPr>
        <w:pStyle w:val="Ttulo3"/>
      </w:pPr>
      <w:bookmarkStart w:id="43" w:name="eventos-clave"/>
      <w:r>
        <w:t>5.13.1 Eventos clave</w:t>
      </w:r>
    </w:p>
    <w:p w14:paraId="687CBBDB" w14:textId="77777777" w:rsidR="00707D70" w:rsidRDefault="00000000">
      <w:pPr>
        <w:pStyle w:val="Compact"/>
        <w:numPr>
          <w:ilvl w:val="0"/>
          <w:numId w:val="27"/>
        </w:numPr>
      </w:pPr>
      <w:r>
        <w:t>build creado</w:t>
      </w:r>
    </w:p>
    <w:p w14:paraId="143F9C46" w14:textId="77777777" w:rsidR="00707D70" w:rsidRDefault="00000000">
      <w:pPr>
        <w:pStyle w:val="Compact"/>
        <w:numPr>
          <w:ilvl w:val="0"/>
          <w:numId w:val="27"/>
        </w:numPr>
      </w:pPr>
      <w:r>
        <w:t>build validado</w:t>
      </w:r>
    </w:p>
    <w:p w14:paraId="675AE97E" w14:textId="77777777" w:rsidR="00707D70" w:rsidRDefault="00000000">
      <w:pPr>
        <w:pStyle w:val="Compact"/>
        <w:numPr>
          <w:ilvl w:val="0"/>
          <w:numId w:val="27"/>
        </w:numPr>
      </w:pPr>
      <w:r>
        <w:t>build convertido en compra/cotización</w:t>
      </w:r>
    </w:p>
    <w:p w14:paraId="25BC6C3A" w14:textId="77777777" w:rsidR="00707D70" w:rsidRDefault="00000000">
      <w:pPr>
        <w:pStyle w:val="Compact"/>
        <w:numPr>
          <w:ilvl w:val="0"/>
          <w:numId w:val="27"/>
        </w:numPr>
      </w:pPr>
      <w:r>
        <w:t>issue reportado</w:t>
      </w:r>
    </w:p>
    <w:p w14:paraId="4890C4A9" w14:textId="77777777" w:rsidR="00707D70" w:rsidRDefault="00000000">
      <w:pPr>
        <w:pStyle w:val="Compact"/>
        <w:numPr>
          <w:ilvl w:val="0"/>
          <w:numId w:val="27"/>
        </w:numPr>
      </w:pPr>
      <w:r>
        <w:t>compatibilidad confirmada/rechazada por técnico</w:t>
      </w:r>
    </w:p>
    <w:p w14:paraId="74D56E31" w14:textId="77777777" w:rsidR="00707D70" w:rsidRDefault="00000000">
      <w:pPr>
        <w:pStyle w:val="Ttulo3"/>
      </w:pPr>
      <w:bookmarkStart w:id="44" w:name="cómo-usar-feedback"/>
      <w:bookmarkEnd w:id="43"/>
      <w:r>
        <w:t>5.13.2 Cómo usar feedback</w:t>
      </w:r>
    </w:p>
    <w:p w14:paraId="3AF15619" w14:textId="77777777" w:rsidR="00707D70" w:rsidRDefault="00000000">
      <w:pPr>
        <w:pStyle w:val="Compact"/>
        <w:numPr>
          <w:ilvl w:val="0"/>
          <w:numId w:val="28"/>
        </w:numPr>
      </w:pPr>
      <w:r>
        <w:t>ajustar heurísticas (margen PSU, recomendaciones RAM)</w:t>
      </w:r>
    </w:p>
    <w:p w14:paraId="5780C024" w14:textId="77777777" w:rsidR="00707D70" w:rsidRDefault="00000000">
      <w:pPr>
        <w:pStyle w:val="Compact"/>
        <w:numPr>
          <w:ilvl w:val="0"/>
          <w:numId w:val="28"/>
        </w:numPr>
      </w:pPr>
      <w:r>
        <w:t>detectar reglas faltantes</w:t>
      </w:r>
    </w:p>
    <w:p w14:paraId="015814BA" w14:textId="77777777" w:rsidR="00707D70" w:rsidRDefault="00000000">
      <w:pPr>
        <w:pStyle w:val="Compact"/>
        <w:numPr>
          <w:ilvl w:val="0"/>
          <w:numId w:val="28"/>
        </w:numPr>
      </w:pPr>
      <w:r>
        <w:t>curar reference items</w:t>
      </w:r>
    </w:p>
    <w:p w14:paraId="2B1FC969" w14:textId="77777777" w:rsidR="00707D70" w:rsidRDefault="00000000">
      <w:r>
        <w:pict w14:anchorId="7D2DF960">
          <v:rect id="_x0000_i1038" style="width:0;height:1.5pt" o:hralign="center" o:hrstd="t" o:hr="t"/>
        </w:pict>
      </w:r>
    </w:p>
    <w:p w14:paraId="7D7E9091" w14:textId="77777777" w:rsidR="00707D70" w:rsidRDefault="00000000">
      <w:pPr>
        <w:pStyle w:val="Ttulo2"/>
      </w:pPr>
      <w:bookmarkStart w:id="45" w:name="seguridad-y-antifraude"/>
      <w:bookmarkEnd w:id="42"/>
      <w:bookmarkEnd w:id="44"/>
      <w:r>
        <w:t>5.14. Seguridad y antifraude</w:t>
      </w:r>
    </w:p>
    <w:p w14:paraId="7B7D04B1" w14:textId="77777777" w:rsidR="00707D70" w:rsidRDefault="00000000">
      <w:pPr>
        <w:pStyle w:val="FirstParagraph"/>
      </w:pPr>
      <w:r>
        <w:t>El motor puede ser manipulado si: - se crean reference falsos, - se publican listings con atributos engañosos.</w:t>
      </w:r>
    </w:p>
    <w:p w14:paraId="062A0632" w14:textId="77777777" w:rsidR="00707D70" w:rsidRDefault="00000000">
      <w:pPr>
        <w:pStyle w:val="Textoindependiente"/>
      </w:pPr>
      <w:r>
        <w:t>Medidas: - reference items curados (o con score). - cambios auditados. - restricciones por rol para editar specs.</w:t>
      </w:r>
    </w:p>
    <w:p w14:paraId="153C6470" w14:textId="77777777" w:rsidR="00707D70" w:rsidRDefault="00000000">
      <w:r>
        <w:pict w14:anchorId="67C4DF58">
          <v:rect id="_x0000_i1039" style="width:0;height:1.5pt" o:hralign="center" o:hrstd="t" o:hr="t"/>
        </w:pict>
      </w:r>
    </w:p>
    <w:p w14:paraId="48E5DFF9" w14:textId="77777777" w:rsidR="00707D70" w:rsidRDefault="00000000">
      <w:pPr>
        <w:pStyle w:val="Ttulo2"/>
      </w:pPr>
      <w:bookmarkStart w:id="46" w:name="implementación-paso-a-paso-plan-de-obra"/>
      <w:bookmarkEnd w:id="45"/>
      <w:r>
        <w:t>5.15. Implementación paso a paso (plan de obra)</w:t>
      </w:r>
    </w:p>
    <w:p w14:paraId="35CE31A5" w14:textId="77777777" w:rsidR="00707D70" w:rsidRDefault="00000000">
      <w:pPr>
        <w:pStyle w:val="Ttulo3"/>
      </w:pPr>
      <w:bookmarkStart w:id="47" w:name="X099b990001697b28cb5131da56079d8d49d3b4f"/>
      <w:r>
        <w:t>Paso 1 — Definir atributos y completar reference items</w:t>
      </w:r>
    </w:p>
    <w:p w14:paraId="425346C8" w14:textId="77777777" w:rsidR="00707D70" w:rsidRDefault="00000000">
      <w:pPr>
        <w:pStyle w:val="Compact"/>
        <w:numPr>
          <w:ilvl w:val="0"/>
          <w:numId w:val="29"/>
        </w:numPr>
      </w:pPr>
      <w:r>
        <w:t>crear schema de atributos por categoría.</w:t>
      </w:r>
    </w:p>
    <w:p w14:paraId="0FCF3735" w14:textId="77777777" w:rsidR="00707D70" w:rsidRDefault="00000000">
      <w:pPr>
        <w:pStyle w:val="Compact"/>
        <w:numPr>
          <w:ilvl w:val="0"/>
          <w:numId w:val="29"/>
        </w:numPr>
      </w:pPr>
      <w:r>
        <w:t>poblar reference items top 200 (CPU/MB/RAM/GPU/PSU/case).</w:t>
      </w:r>
    </w:p>
    <w:p w14:paraId="1B85A9D9" w14:textId="77777777" w:rsidR="00707D70" w:rsidRDefault="00000000">
      <w:pPr>
        <w:pStyle w:val="Ttulo3"/>
      </w:pPr>
      <w:bookmarkStart w:id="48" w:name="paso-2-implementar-rule-engine"/>
      <w:bookmarkEnd w:id="47"/>
      <w:r>
        <w:t>Paso 2 — Implementar Rule Engine</w:t>
      </w:r>
    </w:p>
    <w:p w14:paraId="71D1A925" w14:textId="77777777" w:rsidR="00707D70" w:rsidRDefault="00000000">
      <w:pPr>
        <w:pStyle w:val="Compact"/>
        <w:numPr>
          <w:ilvl w:val="0"/>
          <w:numId w:val="30"/>
        </w:numPr>
      </w:pPr>
      <w:r>
        <w:t>reglas hard core (socket, DDR, form factor).</w:t>
      </w:r>
    </w:p>
    <w:p w14:paraId="1352DCF1" w14:textId="77777777" w:rsidR="00707D70" w:rsidRDefault="00000000">
      <w:pPr>
        <w:pStyle w:val="Compact"/>
        <w:numPr>
          <w:ilvl w:val="0"/>
          <w:numId w:val="30"/>
        </w:numPr>
      </w:pPr>
      <w:r>
        <w:t>reglas de dimensiones.</w:t>
      </w:r>
    </w:p>
    <w:p w14:paraId="6CF2BDA0" w14:textId="77777777" w:rsidR="00707D70" w:rsidRDefault="00000000">
      <w:pPr>
        <w:pStyle w:val="Compact"/>
        <w:numPr>
          <w:ilvl w:val="0"/>
          <w:numId w:val="30"/>
        </w:numPr>
      </w:pPr>
      <w:r>
        <w:t>reglas de conectores.</w:t>
      </w:r>
    </w:p>
    <w:p w14:paraId="3761862E" w14:textId="77777777" w:rsidR="00707D70" w:rsidRDefault="00000000">
      <w:pPr>
        <w:pStyle w:val="Ttulo3"/>
      </w:pPr>
      <w:bookmarkStart w:id="49" w:name="paso-3-implementar-estimator"/>
      <w:bookmarkEnd w:id="48"/>
      <w:r>
        <w:t>Paso 3 — Implementar Estimator</w:t>
      </w:r>
    </w:p>
    <w:p w14:paraId="336571A5" w14:textId="77777777" w:rsidR="00707D70" w:rsidRDefault="00000000">
      <w:pPr>
        <w:pStyle w:val="Compact"/>
        <w:numPr>
          <w:ilvl w:val="0"/>
          <w:numId w:val="31"/>
        </w:numPr>
      </w:pPr>
      <w:r>
        <w:t>consumo aproximado CPU+GPU+extras.</w:t>
      </w:r>
    </w:p>
    <w:p w14:paraId="55C5A619" w14:textId="77777777" w:rsidR="00707D70" w:rsidRDefault="00000000">
      <w:pPr>
        <w:pStyle w:val="Compact"/>
        <w:numPr>
          <w:ilvl w:val="0"/>
          <w:numId w:val="31"/>
        </w:numPr>
      </w:pPr>
      <w:r>
        <w:t>recomendación PSU.</w:t>
      </w:r>
    </w:p>
    <w:p w14:paraId="1A820126" w14:textId="77777777" w:rsidR="00707D70" w:rsidRDefault="00000000">
      <w:pPr>
        <w:pStyle w:val="Ttulo3"/>
      </w:pPr>
      <w:bookmarkStart w:id="50" w:name="paso-4-explainability"/>
      <w:bookmarkEnd w:id="49"/>
      <w:r>
        <w:t>Paso 4 — Explainability</w:t>
      </w:r>
    </w:p>
    <w:p w14:paraId="0872D025" w14:textId="77777777" w:rsidR="00707D70" w:rsidRDefault="00000000">
      <w:pPr>
        <w:pStyle w:val="Compact"/>
        <w:numPr>
          <w:ilvl w:val="0"/>
          <w:numId w:val="32"/>
        </w:numPr>
      </w:pPr>
      <w:r>
        <w:t>templates por regla.</w:t>
      </w:r>
    </w:p>
    <w:p w14:paraId="37A7DDE7" w14:textId="77777777" w:rsidR="00707D70" w:rsidRDefault="00000000">
      <w:pPr>
        <w:pStyle w:val="Compact"/>
        <w:numPr>
          <w:ilvl w:val="0"/>
          <w:numId w:val="32"/>
        </w:numPr>
      </w:pPr>
      <w:r>
        <w:t>severidad.</w:t>
      </w:r>
    </w:p>
    <w:p w14:paraId="3DF8C52E" w14:textId="77777777" w:rsidR="00707D70" w:rsidRDefault="00000000">
      <w:pPr>
        <w:pStyle w:val="Ttulo3"/>
      </w:pPr>
      <w:bookmarkStart w:id="51" w:name="paso-5-ui-pc-builder"/>
      <w:bookmarkEnd w:id="50"/>
      <w:r>
        <w:lastRenderedPageBreak/>
        <w:t>Paso 5 — UI PC Builder</w:t>
      </w:r>
    </w:p>
    <w:p w14:paraId="0BB13C86" w14:textId="77777777" w:rsidR="00707D70" w:rsidRDefault="00000000">
      <w:pPr>
        <w:pStyle w:val="Compact"/>
        <w:numPr>
          <w:ilvl w:val="0"/>
          <w:numId w:val="33"/>
        </w:numPr>
      </w:pPr>
      <w:r>
        <w:t>flujo interactivo.</w:t>
      </w:r>
    </w:p>
    <w:p w14:paraId="296B86BF" w14:textId="77777777" w:rsidR="00707D70" w:rsidRDefault="00000000">
      <w:pPr>
        <w:pStyle w:val="Compact"/>
        <w:numPr>
          <w:ilvl w:val="0"/>
          <w:numId w:val="33"/>
        </w:numPr>
      </w:pPr>
      <w:r>
        <w:t>guardado de build.</w:t>
      </w:r>
    </w:p>
    <w:p w14:paraId="1D1D0B5B" w14:textId="77777777" w:rsidR="00707D70" w:rsidRDefault="00000000">
      <w:pPr>
        <w:pStyle w:val="Ttulo3"/>
      </w:pPr>
      <w:bookmarkStart w:id="52" w:name="paso-6-recomendaciones"/>
      <w:bookmarkEnd w:id="51"/>
      <w:r>
        <w:t>Paso 6 — Recomendaciones</w:t>
      </w:r>
    </w:p>
    <w:p w14:paraId="7E495DD9" w14:textId="77777777" w:rsidR="00707D70" w:rsidRDefault="00000000">
      <w:pPr>
        <w:pStyle w:val="Compact"/>
        <w:numPr>
          <w:ilvl w:val="0"/>
          <w:numId w:val="34"/>
        </w:numPr>
      </w:pPr>
      <w:r>
        <w:t>alternativas disponibles por zona.</w:t>
      </w:r>
    </w:p>
    <w:p w14:paraId="5FA24C16" w14:textId="77777777" w:rsidR="00707D70" w:rsidRDefault="00000000">
      <w:pPr>
        <w:pStyle w:val="Compact"/>
        <w:numPr>
          <w:ilvl w:val="0"/>
          <w:numId w:val="34"/>
        </w:numPr>
      </w:pPr>
      <w:r>
        <w:t>ranking por confianza + precio + distancia.</w:t>
      </w:r>
    </w:p>
    <w:p w14:paraId="704DC460" w14:textId="77777777" w:rsidR="00707D70" w:rsidRDefault="00000000">
      <w:pPr>
        <w:pStyle w:val="Ttulo3"/>
      </w:pPr>
      <w:bookmarkStart w:id="53" w:name="paso-7-feedback"/>
      <w:bookmarkEnd w:id="52"/>
      <w:r>
        <w:t>Paso 7 — Feedback</w:t>
      </w:r>
    </w:p>
    <w:p w14:paraId="727395A7" w14:textId="77777777" w:rsidR="00707D70" w:rsidRDefault="00000000">
      <w:pPr>
        <w:pStyle w:val="Compact"/>
        <w:numPr>
          <w:ilvl w:val="0"/>
          <w:numId w:val="35"/>
        </w:numPr>
      </w:pPr>
      <w:r>
        <w:t>eventos + almacenamiento.</w:t>
      </w:r>
    </w:p>
    <w:p w14:paraId="57410E65" w14:textId="77777777" w:rsidR="00707D70" w:rsidRDefault="00000000">
      <w:r>
        <w:pict w14:anchorId="06B91C66">
          <v:rect id="_x0000_i1040" style="width:0;height:1.5pt" o:hralign="center" o:hrstd="t" o:hr="t"/>
        </w:pict>
      </w:r>
    </w:p>
    <w:p w14:paraId="75D213BA" w14:textId="77777777" w:rsidR="00707D70" w:rsidRDefault="00000000">
      <w:pPr>
        <w:pStyle w:val="Ttulo2"/>
      </w:pPr>
      <w:bookmarkStart w:id="54" w:name="pruebas-esenciales-y-definición-de-listo"/>
      <w:bookmarkEnd w:id="46"/>
      <w:bookmarkEnd w:id="53"/>
      <w:r>
        <w:t>5.16. Pruebas esenciales y definición de “listo”</w:t>
      </w:r>
    </w:p>
    <w:p w14:paraId="174BBB03" w14:textId="77777777" w:rsidR="00707D70" w:rsidRDefault="00000000">
      <w:pPr>
        <w:pStyle w:val="Ttulo3"/>
      </w:pPr>
      <w:bookmarkStart w:id="55" w:name="casos-de-prueba"/>
      <w:r>
        <w:t>5.16.1 Casos de prueba</w:t>
      </w:r>
    </w:p>
    <w:p w14:paraId="4F52200E" w14:textId="77777777" w:rsidR="00707D70" w:rsidRDefault="00000000">
      <w:pPr>
        <w:pStyle w:val="Compact"/>
        <w:numPr>
          <w:ilvl w:val="0"/>
          <w:numId w:val="36"/>
        </w:numPr>
      </w:pPr>
      <w:r>
        <w:t>CPU incompatible con board → INCOMPATIBLE.</w:t>
      </w:r>
    </w:p>
    <w:p w14:paraId="1CA49B3F" w14:textId="77777777" w:rsidR="00707D70" w:rsidRDefault="00000000">
      <w:pPr>
        <w:pStyle w:val="Compact"/>
        <w:numPr>
          <w:ilvl w:val="0"/>
          <w:numId w:val="36"/>
        </w:numPr>
      </w:pPr>
      <w:r>
        <w:t>RAM DDR5 en DDR4 → INCOMPATIBLE.</w:t>
      </w:r>
    </w:p>
    <w:p w14:paraId="71E47169" w14:textId="77777777" w:rsidR="00707D70" w:rsidRDefault="00000000">
      <w:pPr>
        <w:pStyle w:val="Compact"/>
        <w:numPr>
          <w:ilvl w:val="0"/>
          <w:numId w:val="36"/>
        </w:numPr>
      </w:pPr>
      <w:r>
        <w:t>GPU más larga que case → warning/blocked.</w:t>
      </w:r>
    </w:p>
    <w:p w14:paraId="63DFCBD1" w14:textId="77777777" w:rsidR="00707D70" w:rsidRDefault="00000000">
      <w:pPr>
        <w:pStyle w:val="Compact"/>
        <w:numPr>
          <w:ilvl w:val="0"/>
          <w:numId w:val="36"/>
        </w:numPr>
      </w:pPr>
      <w:r>
        <w:t>PSU insuficiente → warning crítico.</w:t>
      </w:r>
    </w:p>
    <w:p w14:paraId="1B9B08BD" w14:textId="77777777" w:rsidR="00707D70" w:rsidRDefault="00000000">
      <w:pPr>
        <w:pStyle w:val="Compact"/>
        <w:numPr>
          <w:ilvl w:val="0"/>
          <w:numId w:val="36"/>
        </w:numPr>
      </w:pPr>
      <w:r>
        <w:t>build compatible → recomendaciones.</w:t>
      </w:r>
    </w:p>
    <w:p w14:paraId="25AAFF26" w14:textId="77777777" w:rsidR="00707D70" w:rsidRDefault="00000000">
      <w:pPr>
        <w:pStyle w:val="Ttulo3"/>
      </w:pPr>
      <w:bookmarkStart w:id="56" w:name="listo-significa"/>
      <w:bookmarkEnd w:id="55"/>
      <w:r>
        <w:t>5.16.2 “Listo” significa</w:t>
      </w:r>
    </w:p>
    <w:p w14:paraId="2C0B0908" w14:textId="77777777" w:rsidR="00707D70" w:rsidRDefault="00000000">
      <w:pPr>
        <w:pStyle w:val="Compact"/>
        <w:numPr>
          <w:ilvl w:val="0"/>
          <w:numId w:val="37"/>
        </w:numPr>
      </w:pPr>
      <w:r>
        <w:t>reduce compras erróneas,</w:t>
      </w:r>
    </w:p>
    <w:p w14:paraId="3E664289" w14:textId="77777777" w:rsidR="00707D70" w:rsidRDefault="00000000">
      <w:pPr>
        <w:pStyle w:val="Compact"/>
        <w:numPr>
          <w:ilvl w:val="0"/>
          <w:numId w:val="37"/>
        </w:numPr>
      </w:pPr>
      <w:r>
        <w:t>genera explicaciones claras,</w:t>
      </w:r>
    </w:p>
    <w:p w14:paraId="7413584F" w14:textId="77777777" w:rsidR="00707D70" w:rsidRDefault="00000000">
      <w:pPr>
        <w:pStyle w:val="Compact"/>
        <w:numPr>
          <w:ilvl w:val="0"/>
          <w:numId w:val="37"/>
        </w:numPr>
      </w:pPr>
      <w:r>
        <w:t>integra catálogo y mapa para convertir.</w:t>
      </w:r>
    </w:p>
    <w:p w14:paraId="252FC709" w14:textId="77777777" w:rsidR="00707D70" w:rsidRDefault="00000000">
      <w:r>
        <w:pict w14:anchorId="068317FA">
          <v:rect id="_x0000_i1041" style="width:0;height:1.5pt" o:hralign="center" o:hrstd="t" o:hr="t"/>
        </w:pict>
      </w:r>
    </w:p>
    <w:p w14:paraId="34F37352" w14:textId="77777777" w:rsidR="00707D70" w:rsidRDefault="00000000">
      <w:pPr>
        <w:pStyle w:val="Ttulo2"/>
      </w:pPr>
      <w:bookmarkStart w:id="57" w:name="conexión-con-el-capítulo-6"/>
      <w:bookmarkEnd w:id="54"/>
      <w:bookmarkEnd w:id="56"/>
      <w:r>
        <w:t>5.17. Conexión con el Capítulo 6</w:t>
      </w:r>
    </w:p>
    <w:p w14:paraId="7A9BDC77" w14:textId="77777777" w:rsidR="00707D70" w:rsidRDefault="00000000">
      <w:pPr>
        <w:pStyle w:val="FirstParagraph"/>
      </w:pPr>
      <w:r>
        <w:t xml:space="preserve">El motor de compatibilidad alimenta el discovery. El siguiente capítulo construye: - </w:t>
      </w:r>
      <w:r>
        <w:rPr>
          <w:b/>
          <w:bCs/>
        </w:rPr>
        <w:t>App cliente: discovery, mapa, filtros, ranking, favoritos</w:t>
      </w:r>
      <w:r>
        <w:t xml:space="preserve"> y conversiones.</w:t>
      </w:r>
    </w:p>
    <w:p w14:paraId="4865AC9A" w14:textId="77777777" w:rsidR="00707D70" w:rsidRDefault="00000000">
      <w:pPr>
        <w:pStyle w:val="Textoindependiente"/>
      </w:pPr>
      <w:r>
        <w:rPr>
          <w:b/>
          <w:bCs/>
        </w:rPr>
        <w:t>Fin del Capítulo 5</w:t>
      </w:r>
      <w:bookmarkEnd w:id="0"/>
      <w:bookmarkEnd w:id="57"/>
    </w:p>
    <w:sectPr w:rsidR="00707D70" w:rsidSect="0080366F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874AE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8328D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064ABD5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93021050">
    <w:abstractNumId w:val="0"/>
  </w:num>
  <w:num w:numId="2" w16cid:durableId="340015222">
    <w:abstractNumId w:val="1"/>
  </w:num>
  <w:num w:numId="3" w16cid:durableId="1367832806">
    <w:abstractNumId w:val="1"/>
  </w:num>
  <w:num w:numId="4" w16cid:durableId="479350293">
    <w:abstractNumId w:val="1"/>
  </w:num>
  <w:num w:numId="5" w16cid:durableId="804665589">
    <w:abstractNumId w:val="1"/>
  </w:num>
  <w:num w:numId="6" w16cid:durableId="454835148">
    <w:abstractNumId w:val="1"/>
  </w:num>
  <w:num w:numId="7" w16cid:durableId="2104455717">
    <w:abstractNumId w:val="1"/>
  </w:num>
  <w:num w:numId="8" w16cid:durableId="1333138692">
    <w:abstractNumId w:val="1"/>
  </w:num>
  <w:num w:numId="9" w16cid:durableId="1021735407">
    <w:abstractNumId w:val="1"/>
  </w:num>
  <w:num w:numId="10" w16cid:durableId="1602958648">
    <w:abstractNumId w:val="1"/>
  </w:num>
  <w:num w:numId="11" w16cid:durableId="1608465085">
    <w:abstractNumId w:val="1"/>
  </w:num>
  <w:num w:numId="12" w16cid:durableId="1488327656">
    <w:abstractNumId w:val="1"/>
  </w:num>
  <w:num w:numId="13" w16cid:durableId="1836917011">
    <w:abstractNumId w:val="1"/>
  </w:num>
  <w:num w:numId="14" w16cid:durableId="1541354514">
    <w:abstractNumId w:val="1"/>
  </w:num>
  <w:num w:numId="15" w16cid:durableId="1513686297">
    <w:abstractNumId w:val="1"/>
  </w:num>
  <w:num w:numId="16" w16cid:durableId="13228111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52489130">
    <w:abstractNumId w:val="1"/>
  </w:num>
  <w:num w:numId="18" w16cid:durableId="1169441356">
    <w:abstractNumId w:val="1"/>
  </w:num>
  <w:num w:numId="19" w16cid:durableId="1282804181">
    <w:abstractNumId w:val="1"/>
  </w:num>
  <w:num w:numId="20" w16cid:durableId="401683744">
    <w:abstractNumId w:val="1"/>
  </w:num>
  <w:num w:numId="21" w16cid:durableId="900289818">
    <w:abstractNumId w:val="1"/>
  </w:num>
  <w:num w:numId="22" w16cid:durableId="1088040153">
    <w:abstractNumId w:val="1"/>
  </w:num>
  <w:num w:numId="23" w16cid:durableId="779647250">
    <w:abstractNumId w:val="1"/>
  </w:num>
  <w:num w:numId="24" w16cid:durableId="248584878">
    <w:abstractNumId w:val="1"/>
  </w:num>
  <w:num w:numId="25" w16cid:durableId="943801667">
    <w:abstractNumId w:val="1"/>
  </w:num>
  <w:num w:numId="26" w16cid:durableId="2108694163">
    <w:abstractNumId w:val="1"/>
  </w:num>
  <w:num w:numId="27" w16cid:durableId="689839165">
    <w:abstractNumId w:val="1"/>
  </w:num>
  <w:num w:numId="28" w16cid:durableId="228394076">
    <w:abstractNumId w:val="1"/>
  </w:num>
  <w:num w:numId="29" w16cid:durableId="129396437">
    <w:abstractNumId w:val="1"/>
  </w:num>
  <w:num w:numId="30" w16cid:durableId="1508331101">
    <w:abstractNumId w:val="1"/>
  </w:num>
  <w:num w:numId="31" w16cid:durableId="182987149">
    <w:abstractNumId w:val="1"/>
  </w:num>
  <w:num w:numId="32" w16cid:durableId="1991398843">
    <w:abstractNumId w:val="1"/>
  </w:num>
  <w:num w:numId="33" w16cid:durableId="1512642215">
    <w:abstractNumId w:val="1"/>
  </w:num>
  <w:num w:numId="34" w16cid:durableId="354307307">
    <w:abstractNumId w:val="1"/>
  </w:num>
  <w:num w:numId="35" w16cid:durableId="785930526">
    <w:abstractNumId w:val="1"/>
  </w:num>
  <w:num w:numId="36" w16cid:durableId="589506461">
    <w:abstractNumId w:val="1"/>
  </w:num>
  <w:num w:numId="37" w16cid:durableId="834609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7D70"/>
    <w:rsid w:val="00707D70"/>
    <w:rsid w:val="0080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A5DD1"/>
  <w15:docId w15:val="{5C885B72-9C22-4712-B55E-096DD1BF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1340</Words>
  <Characters>7372</Characters>
  <Application>Microsoft Office Word</Application>
  <DocSecurity>0</DocSecurity>
  <Lines>61</Lines>
  <Paragraphs>17</Paragraphs>
  <ScaleCrop>false</ScaleCrop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2026-02-09T17:17:00Z</dcterms:created>
  <dcterms:modified xsi:type="dcterms:W3CDTF">2026-02-09T17:19:00Z</dcterms:modified>
</cp:coreProperties>
</file>