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B96CD" w14:textId="77777777" w:rsidR="00F17C82" w:rsidRDefault="00000000">
      <w:pPr>
        <w:pStyle w:val="Ttulo1"/>
      </w:pPr>
      <w:bookmarkStart w:id="0" w:name="techmarket-ai-capítulo-9"/>
      <w:r>
        <w:t>TechMarket AI — Capítulo 9</w:t>
      </w:r>
    </w:p>
    <w:p w14:paraId="1214EB3A" w14:textId="77777777" w:rsidR="00F17C82" w:rsidRDefault="00000000">
      <w:pPr>
        <w:pStyle w:val="Ttulo2"/>
      </w:pPr>
      <w:bookmarkStart w:id="1" w:name="Xb38da451ae8c63f4b6a934b1d76da67c749e998"/>
      <w:r>
        <w:t>Embajadores: Atribución, Cierres, Antifraude, Payout y Ledger (growth distribuido, profesional y verificable)</w:t>
      </w:r>
    </w:p>
    <w:p w14:paraId="4790BEC0" w14:textId="77777777" w:rsidR="00F17C82" w:rsidRDefault="00000000">
      <w:pPr>
        <w:pStyle w:val="Textodebloque"/>
      </w:pPr>
      <w:r>
        <w:rPr>
          <w:b/>
          <w:bCs/>
        </w:rPr>
        <w:t>Propósito del capítulo:</w:t>
      </w:r>
      <w:r>
        <w:t xml:space="preserve"> diseñar e implementar el programa de </w:t>
      </w:r>
      <w:r>
        <w:rPr>
          <w:b/>
          <w:bCs/>
        </w:rPr>
        <w:t>Embajadores 3 niveles</w:t>
      </w:r>
      <w:r>
        <w:t xml:space="preserve"> de TechMarket AI de forma </w:t>
      </w:r>
      <w:r>
        <w:rPr>
          <w:b/>
          <w:bCs/>
        </w:rPr>
        <w:t>enterprise</w:t>
      </w:r>
      <w:r>
        <w:t xml:space="preserve">, evitando el estigma de “MLM” con una verdad simple: aquí se paga por </w:t>
      </w:r>
      <w:r>
        <w:rPr>
          <w:b/>
          <w:bCs/>
        </w:rPr>
        <w:t>impacto verificable</w:t>
      </w:r>
      <w:r>
        <w:t xml:space="preserve"> (negocios activados, premium, leads convertidos), con atribución clara, antifraude, cierres periódicos y un ledger auditable.</w:t>
      </w:r>
    </w:p>
    <w:p w14:paraId="16F2ABD0" w14:textId="77777777" w:rsidR="00F17C82" w:rsidRDefault="00000000">
      <w:r>
        <w:pict w14:anchorId="7259AAF7">
          <v:rect id="_x0000_i1025" style="width:0;height:1.5pt" o:hralign="center" o:hrstd="t" o:hr="t"/>
        </w:pict>
      </w:r>
    </w:p>
    <w:p w14:paraId="76B5F8CA" w14:textId="77777777" w:rsidR="00F17C82" w:rsidRDefault="00000000">
      <w:pPr>
        <w:pStyle w:val="Ttulo2"/>
      </w:pPr>
      <w:bookmarkStart w:id="2" w:name="X2b6d36bf6908720d0f5b52fd9f061d192cac1b1"/>
      <w:bookmarkEnd w:id="1"/>
      <w:r>
        <w:t>9.1. Por qué el programa Embajador es clave (sin romantizarlo)</w:t>
      </w:r>
    </w:p>
    <w:p w14:paraId="3E16605C" w14:textId="77777777" w:rsidR="00F17C82" w:rsidRDefault="00000000">
      <w:pPr>
        <w:pStyle w:val="FirstParagraph"/>
      </w:pPr>
      <w:r>
        <w:t xml:space="preserve">En mercados fragmentados, el mayor reto es </w:t>
      </w:r>
      <w:r>
        <w:rPr>
          <w:b/>
          <w:bCs/>
        </w:rPr>
        <w:t>activar oferta confiable</w:t>
      </w:r>
      <w:r>
        <w:t xml:space="preserve"> por zona: tiendas y talleres reales, con catálogo, con operación, con disciplina. La adquisición centralizada (ads) puede ser costosa y lenta.</w:t>
      </w:r>
    </w:p>
    <w:p w14:paraId="7B7B7060" w14:textId="77777777" w:rsidR="00F17C82" w:rsidRDefault="00000000">
      <w:pPr>
        <w:pStyle w:val="Textoindependiente"/>
      </w:pPr>
      <w:r>
        <w:t>El embajador crea un canal: - local, - de confianza, - con relaciones reales.</w:t>
      </w:r>
    </w:p>
    <w:p w14:paraId="4993139A" w14:textId="77777777" w:rsidR="00F17C82" w:rsidRDefault="00000000">
      <w:pPr>
        <w:pStyle w:val="Textoindependiente"/>
      </w:pPr>
      <w:r>
        <w:t>Pero si se diseña mal: - aparece fraude, - reputación negativa, - comisiones injustas, - conflicto legal.</w:t>
      </w:r>
    </w:p>
    <w:p w14:paraId="2A63D72F" w14:textId="77777777" w:rsidR="00F17C82" w:rsidRDefault="00000000">
      <w:pPr>
        <w:pStyle w:val="Textoindependiente"/>
      </w:pPr>
      <w:r>
        <w:rPr>
          <w:b/>
          <w:bCs/>
        </w:rPr>
        <w:t>Principio enterprise:</w:t>
      </w:r>
      <w:r>
        <w:t xml:space="preserve"> el programa debe ser tan auditable como un sistema financiero.</w:t>
      </w:r>
    </w:p>
    <w:p w14:paraId="5342F08D" w14:textId="77777777" w:rsidR="00F17C82" w:rsidRDefault="00000000">
      <w:r>
        <w:pict w14:anchorId="7500CD7F">
          <v:rect id="_x0000_i1026" style="width:0;height:1.5pt" o:hralign="center" o:hrstd="t" o:hr="t"/>
        </w:pict>
      </w:r>
    </w:p>
    <w:p w14:paraId="4A134031" w14:textId="77777777" w:rsidR="00F17C82" w:rsidRDefault="00000000">
      <w:pPr>
        <w:pStyle w:val="Ttulo2"/>
      </w:pPr>
      <w:bookmarkStart w:id="3" w:name="definición-del-impacto-verificable"/>
      <w:bookmarkEnd w:id="2"/>
      <w:r>
        <w:t>9.2. Definición del “impacto verificable”</w:t>
      </w:r>
    </w:p>
    <w:p w14:paraId="5F927203" w14:textId="77777777" w:rsidR="00F17C82" w:rsidRDefault="00000000">
      <w:pPr>
        <w:pStyle w:val="FirstParagraph"/>
      </w:pPr>
      <w:r>
        <w:t>Un embajador no gana por “invitar gente”, gana por:</w:t>
      </w:r>
    </w:p>
    <w:p w14:paraId="102CD19B" w14:textId="77777777" w:rsidR="00F17C82" w:rsidRDefault="00000000">
      <w:pPr>
        <w:pStyle w:val="Ttulo3"/>
      </w:pPr>
      <w:bookmarkStart w:id="4" w:name="Xab7bef9d84589352ec593ca89cb3d6f6195e7a6"/>
      <w:r>
        <w:t>9.2.1 Impacto A — Registro de negocio (supply onboarding)</w:t>
      </w:r>
    </w:p>
    <w:p w14:paraId="2271EC18" w14:textId="77777777" w:rsidR="00F17C82" w:rsidRDefault="00000000">
      <w:pPr>
        <w:pStyle w:val="Compact"/>
        <w:numPr>
          <w:ilvl w:val="0"/>
          <w:numId w:val="2"/>
        </w:numPr>
      </w:pPr>
      <w:r>
        <w:t>un negocio se registra correctamente.</w:t>
      </w:r>
    </w:p>
    <w:p w14:paraId="077B24D2" w14:textId="77777777" w:rsidR="00F17C82" w:rsidRDefault="00000000">
      <w:pPr>
        <w:pStyle w:val="Ttulo3"/>
      </w:pPr>
      <w:bookmarkStart w:id="5" w:name="impacto-b-verificación-del-negocio"/>
      <w:bookmarkEnd w:id="4"/>
      <w:r>
        <w:t>9.2.2 Impacto B — Verificación del negocio</w:t>
      </w:r>
    </w:p>
    <w:p w14:paraId="1A404670" w14:textId="77777777" w:rsidR="00F17C82" w:rsidRDefault="00000000">
      <w:pPr>
        <w:pStyle w:val="Compact"/>
        <w:numPr>
          <w:ilvl w:val="0"/>
          <w:numId w:val="3"/>
        </w:numPr>
      </w:pPr>
      <w:r>
        <w:t>el negocio pasa KYB (Cap. 3).</w:t>
      </w:r>
    </w:p>
    <w:p w14:paraId="2EDAE85E" w14:textId="77777777" w:rsidR="00F17C82" w:rsidRDefault="00000000">
      <w:pPr>
        <w:pStyle w:val="Ttulo3"/>
      </w:pPr>
      <w:bookmarkStart w:id="6" w:name="impacto-c-activación-operativa"/>
      <w:bookmarkEnd w:id="5"/>
      <w:r>
        <w:t>9.2.3 Impacto C — Activación operativa</w:t>
      </w:r>
    </w:p>
    <w:p w14:paraId="1F112209" w14:textId="77777777" w:rsidR="00F17C82" w:rsidRDefault="00000000">
      <w:pPr>
        <w:pStyle w:val="Compact"/>
        <w:numPr>
          <w:ilvl w:val="0"/>
          <w:numId w:val="4"/>
        </w:numPr>
      </w:pPr>
      <w:r>
        <w:t>el negocio publica X listings o servicios.</w:t>
      </w:r>
    </w:p>
    <w:p w14:paraId="6F537C79" w14:textId="77777777" w:rsidR="00F17C82" w:rsidRDefault="00000000">
      <w:pPr>
        <w:pStyle w:val="Compact"/>
        <w:numPr>
          <w:ilvl w:val="0"/>
          <w:numId w:val="4"/>
        </w:numPr>
      </w:pPr>
      <w:r>
        <w:t>responde leads.</w:t>
      </w:r>
    </w:p>
    <w:p w14:paraId="70DB198D" w14:textId="77777777" w:rsidR="00F17C82" w:rsidRDefault="00000000">
      <w:pPr>
        <w:pStyle w:val="Compact"/>
        <w:numPr>
          <w:ilvl w:val="0"/>
          <w:numId w:val="4"/>
        </w:numPr>
      </w:pPr>
      <w:r>
        <w:t>abre su primer ticket.</w:t>
      </w:r>
    </w:p>
    <w:p w14:paraId="20703022" w14:textId="77777777" w:rsidR="00F17C82" w:rsidRDefault="00000000">
      <w:pPr>
        <w:pStyle w:val="Ttulo3"/>
      </w:pPr>
      <w:bookmarkStart w:id="7" w:name="impacto-d-monetización"/>
      <w:bookmarkEnd w:id="6"/>
      <w:r>
        <w:t>9.2.4 Impacto D — Monetización</w:t>
      </w:r>
    </w:p>
    <w:p w14:paraId="0AF35036" w14:textId="77777777" w:rsidR="00F17C82" w:rsidRDefault="00000000">
      <w:pPr>
        <w:pStyle w:val="Compact"/>
        <w:numPr>
          <w:ilvl w:val="0"/>
          <w:numId w:val="5"/>
        </w:numPr>
      </w:pPr>
      <w:r>
        <w:t>el negocio se suscribe a premium.</w:t>
      </w:r>
    </w:p>
    <w:p w14:paraId="3358E283" w14:textId="77777777" w:rsidR="00F17C82" w:rsidRDefault="00000000">
      <w:pPr>
        <w:pStyle w:val="Compact"/>
        <w:numPr>
          <w:ilvl w:val="0"/>
          <w:numId w:val="5"/>
        </w:numPr>
      </w:pPr>
      <w:r>
        <w:t>o genera transacciones/performance monetization.</w:t>
      </w:r>
    </w:p>
    <w:p w14:paraId="73F68C96" w14:textId="77777777" w:rsidR="00F17C82" w:rsidRDefault="00000000">
      <w:pPr>
        <w:pStyle w:val="FirstParagraph"/>
      </w:pPr>
      <w:r>
        <w:rPr>
          <w:b/>
          <w:bCs/>
        </w:rPr>
        <w:t>La comisión se amarra a estos eventos, no a promesas.</w:t>
      </w:r>
    </w:p>
    <w:p w14:paraId="547C3DE4" w14:textId="77777777" w:rsidR="00F17C82" w:rsidRDefault="00000000">
      <w:r>
        <w:pict w14:anchorId="3AD8866F">
          <v:rect id="_x0000_i1027" style="width:0;height:1.5pt" o:hralign="center" o:hrstd="t" o:hr="t"/>
        </w:pict>
      </w:r>
    </w:p>
    <w:p w14:paraId="3D5F4725" w14:textId="77777777" w:rsidR="00F17C82" w:rsidRDefault="00000000">
      <w:pPr>
        <w:pStyle w:val="Ttulo2"/>
      </w:pPr>
      <w:bookmarkStart w:id="8" w:name="Xe292fbee79d08bfdbc38e2dd55ce022de14997b"/>
      <w:bookmarkEnd w:id="3"/>
      <w:bookmarkEnd w:id="7"/>
      <w:r>
        <w:lastRenderedPageBreak/>
        <w:t>9.3. Estructura de 3 niveles (simple y controlada)</w:t>
      </w:r>
    </w:p>
    <w:p w14:paraId="0B391ED3" w14:textId="77777777" w:rsidR="00F17C82" w:rsidRDefault="00000000">
      <w:pPr>
        <w:pStyle w:val="Ttulo3"/>
      </w:pPr>
      <w:bookmarkStart w:id="9" w:name="niveles"/>
      <w:r>
        <w:t>9.3.1 Niveles</w:t>
      </w:r>
    </w:p>
    <w:p w14:paraId="296049F6" w14:textId="77777777" w:rsidR="00F17C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Nivel 1:</w:t>
      </w:r>
      <w:r>
        <w:t xml:space="preserve"> embajador directo.</w:t>
      </w:r>
    </w:p>
    <w:p w14:paraId="6E023CE1" w14:textId="77777777" w:rsidR="00F17C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Nivel 2:</w:t>
      </w:r>
      <w:r>
        <w:t xml:space="preserve"> mentor (quien refiere al embajador nivel 1).</w:t>
      </w:r>
    </w:p>
    <w:p w14:paraId="66E66DC3" w14:textId="77777777" w:rsidR="00F17C8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Nivel 3:</w:t>
      </w:r>
      <w:r>
        <w:t xml:space="preserve"> líder (nivel superior).</w:t>
      </w:r>
    </w:p>
    <w:p w14:paraId="310DAC94" w14:textId="77777777" w:rsidR="00F17C82" w:rsidRDefault="00000000">
      <w:pPr>
        <w:pStyle w:val="Ttulo3"/>
      </w:pPr>
      <w:bookmarkStart w:id="10" w:name="filosofía"/>
      <w:bookmarkEnd w:id="9"/>
      <w:r>
        <w:t>9.3.2 Filosofía</w:t>
      </w:r>
    </w:p>
    <w:p w14:paraId="74A28254" w14:textId="77777777" w:rsidR="00F17C82" w:rsidRDefault="00000000">
      <w:pPr>
        <w:pStyle w:val="Compact"/>
        <w:numPr>
          <w:ilvl w:val="0"/>
          <w:numId w:val="7"/>
        </w:numPr>
      </w:pPr>
      <w:r>
        <w:t>La estructura no debe ser infinita.</w:t>
      </w:r>
    </w:p>
    <w:p w14:paraId="196EC52F" w14:textId="77777777" w:rsidR="00F17C82" w:rsidRDefault="00000000">
      <w:pPr>
        <w:pStyle w:val="Compact"/>
        <w:numPr>
          <w:ilvl w:val="0"/>
          <w:numId w:val="7"/>
        </w:numPr>
      </w:pPr>
      <w:r>
        <w:t>3 niveles max reduce complejidad y riesgo.</w:t>
      </w:r>
    </w:p>
    <w:p w14:paraId="498F4882" w14:textId="77777777" w:rsidR="00F17C82" w:rsidRDefault="00000000">
      <w:pPr>
        <w:pStyle w:val="Ttulo3"/>
      </w:pPr>
      <w:bookmarkStart w:id="11" w:name="qué-puede-ver-cada-nivel"/>
      <w:bookmarkEnd w:id="10"/>
      <w:r>
        <w:t>9.3.3 Qué puede ver cada nivel</w:t>
      </w:r>
    </w:p>
    <w:p w14:paraId="18DD720E" w14:textId="77777777" w:rsidR="00F17C82" w:rsidRDefault="00000000">
      <w:pPr>
        <w:pStyle w:val="Compact"/>
        <w:numPr>
          <w:ilvl w:val="0"/>
          <w:numId w:val="8"/>
        </w:numPr>
      </w:pPr>
      <w:r>
        <w:t>Cada nivel ve métricas agregadas de su red (sin datos privados de tenants).</w:t>
      </w:r>
    </w:p>
    <w:p w14:paraId="026D39DD" w14:textId="77777777" w:rsidR="00F17C82" w:rsidRDefault="00000000">
      <w:pPr>
        <w:pStyle w:val="Compact"/>
        <w:numPr>
          <w:ilvl w:val="0"/>
          <w:numId w:val="8"/>
        </w:numPr>
      </w:pPr>
      <w:r>
        <w:t>No puede ver tickets, leads, costos ni información sensible.</w:t>
      </w:r>
    </w:p>
    <w:p w14:paraId="33517E4C" w14:textId="77777777" w:rsidR="00F17C82" w:rsidRDefault="00000000">
      <w:r>
        <w:pict w14:anchorId="1FAA2F8F">
          <v:rect id="_x0000_i1028" style="width:0;height:1.5pt" o:hralign="center" o:hrstd="t" o:hr="t"/>
        </w:pict>
      </w:r>
    </w:p>
    <w:p w14:paraId="5866E720" w14:textId="77777777" w:rsidR="00F17C82" w:rsidRDefault="00000000">
      <w:pPr>
        <w:pStyle w:val="Ttulo2"/>
      </w:pPr>
      <w:bookmarkStart w:id="12" w:name="atribución-la-pieza-más-importante"/>
      <w:bookmarkEnd w:id="8"/>
      <w:bookmarkEnd w:id="11"/>
      <w:r>
        <w:t>9.4. Atribución (la pieza más importante)</w:t>
      </w:r>
    </w:p>
    <w:p w14:paraId="7EBDAC55" w14:textId="77777777" w:rsidR="00F17C82" w:rsidRDefault="00000000">
      <w:pPr>
        <w:pStyle w:val="FirstParagraph"/>
      </w:pPr>
      <w:r>
        <w:t>Sin atribución clara, no hay justicia ni antifraude.</w:t>
      </w:r>
    </w:p>
    <w:p w14:paraId="4D8946CB" w14:textId="77777777" w:rsidR="00F17C82" w:rsidRDefault="00000000">
      <w:pPr>
        <w:pStyle w:val="Ttulo3"/>
      </w:pPr>
      <w:bookmarkStart w:id="13" w:name="métodos-de-atribución"/>
      <w:r>
        <w:t>9.4.1 Métodos de atribución</w:t>
      </w:r>
    </w:p>
    <w:p w14:paraId="266DB4C9" w14:textId="77777777" w:rsidR="00F17C8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Código de embajador</w:t>
      </w:r>
      <w:r>
        <w:t xml:space="preserve"> (al registrar negocio).</w:t>
      </w:r>
    </w:p>
    <w:p w14:paraId="59BD5118" w14:textId="77777777" w:rsidR="00F17C8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Link con tracking</w:t>
      </w:r>
      <w:r>
        <w:t xml:space="preserve"> (deep link).</w:t>
      </w:r>
    </w:p>
    <w:p w14:paraId="4EDCE9E6" w14:textId="77777777" w:rsidR="00F17C8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QR</w:t>
      </w:r>
      <w:r>
        <w:t xml:space="preserve"> para campañas locales.</w:t>
      </w:r>
    </w:p>
    <w:p w14:paraId="0C05F0C7" w14:textId="77777777" w:rsidR="00F17C82" w:rsidRDefault="00000000">
      <w:pPr>
        <w:pStyle w:val="Ttulo3"/>
      </w:pPr>
      <w:bookmarkStart w:id="14" w:name="reglas-de-atribución-recomendadas"/>
      <w:bookmarkEnd w:id="13"/>
      <w:r>
        <w:t>9.4.2 Reglas de atribución (recomendadas)</w:t>
      </w:r>
    </w:p>
    <w:p w14:paraId="5AF2BC10" w14:textId="77777777" w:rsidR="00F17C82" w:rsidRDefault="00000000">
      <w:pPr>
        <w:pStyle w:val="Compact"/>
        <w:numPr>
          <w:ilvl w:val="0"/>
          <w:numId w:val="10"/>
        </w:numPr>
      </w:pPr>
      <w:r>
        <w:t xml:space="preserve">Un tenant tiene </w:t>
      </w:r>
      <w:r>
        <w:rPr>
          <w:b/>
          <w:bCs/>
        </w:rPr>
        <w:t>un embajador primario</w:t>
      </w:r>
      <w:r>
        <w:t>.</w:t>
      </w:r>
    </w:p>
    <w:p w14:paraId="2D258D60" w14:textId="77777777" w:rsidR="00F17C82" w:rsidRDefault="00000000">
      <w:pPr>
        <w:pStyle w:val="Compact"/>
        <w:numPr>
          <w:ilvl w:val="0"/>
          <w:numId w:val="10"/>
        </w:numPr>
      </w:pPr>
      <w:r>
        <w:t>Se permite cambio solo con:</w:t>
      </w:r>
    </w:p>
    <w:p w14:paraId="14AD745E" w14:textId="77777777" w:rsidR="00F17C82" w:rsidRDefault="00000000">
      <w:pPr>
        <w:pStyle w:val="Compact"/>
        <w:numPr>
          <w:ilvl w:val="1"/>
          <w:numId w:val="11"/>
        </w:numPr>
      </w:pPr>
      <w:r>
        <w:t>aprobación del negocio,</w:t>
      </w:r>
    </w:p>
    <w:p w14:paraId="5D56017B" w14:textId="77777777" w:rsidR="00F17C82" w:rsidRDefault="00000000">
      <w:pPr>
        <w:pStyle w:val="Compact"/>
        <w:numPr>
          <w:ilvl w:val="1"/>
          <w:numId w:val="11"/>
        </w:numPr>
      </w:pPr>
      <w:r>
        <w:t>verificación por soporte,</w:t>
      </w:r>
    </w:p>
    <w:p w14:paraId="4783A286" w14:textId="77777777" w:rsidR="00F17C82" w:rsidRDefault="00000000">
      <w:pPr>
        <w:pStyle w:val="Compact"/>
        <w:numPr>
          <w:ilvl w:val="1"/>
          <w:numId w:val="11"/>
        </w:numPr>
      </w:pPr>
      <w:r>
        <w:t>auditoría.</w:t>
      </w:r>
    </w:p>
    <w:p w14:paraId="1FFEDC87" w14:textId="77777777" w:rsidR="00F17C82" w:rsidRDefault="00000000">
      <w:pPr>
        <w:pStyle w:val="Compact"/>
        <w:numPr>
          <w:ilvl w:val="0"/>
          <w:numId w:val="10"/>
        </w:numPr>
      </w:pPr>
      <w:r>
        <w:t>Conflictos se resuelven con evidencia (logs).</w:t>
      </w:r>
    </w:p>
    <w:p w14:paraId="0F5EE576" w14:textId="77777777" w:rsidR="00F17C82" w:rsidRDefault="00000000">
      <w:pPr>
        <w:pStyle w:val="Ttulo3"/>
      </w:pPr>
      <w:bookmarkStart w:id="15" w:name="ventana-de-atribución"/>
      <w:bookmarkEnd w:id="14"/>
      <w:r>
        <w:t>9.4.3 Ventana de atribución</w:t>
      </w:r>
    </w:p>
    <w:p w14:paraId="46959F1B" w14:textId="77777777" w:rsidR="00F17C82" w:rsidRDefault="00000000">
      <w:pPr>
        <w:pStyle w:val="FirstParagraph"/>
      </w:pPr>
      <w:r>
        <w:t>Para campañas: - si un negocio inicia registro desde link/QR, la atribución queda “pendiente” por 7–14 días.</w:t>
      </w:r>
    </w:p>
    <w:p w14:paraId="7505B455" w14:textId="77777777" w:rsidR="00F17C82" w:rsidRDefault="00000000">
      <w:r>
        <w:pict w14:anchorId="5EEF559E">
          <v:rect id="_x0000_i1029" style="width:0;height:1.5pt" o:hralign="center" o:hrstd="t" o:hr="t"/>
        </w:pict>
      </w:r>
    </w:p>
    <w:p w14:paraId="76E425CC" w14:textId="77777777" w:rsidR="00F17C82" w:rsidRDefault="00000000">
      <w:pPr>
        <w:pStyle w:val="Ttulo2"/>
      </w:pPr>
      <w:bookmarkStart w:id="16" w:name="plan-de-comisiones-sin-inventar-números"/>
      <w:bookmarkEnd w:id="12"/>
      <w:bookmarkEnd w:id="15"/>
      <w:r>
        <w:t>9.5. Plan de comisiones (sin inventar números)</w:t>
      </w:r>
    </w:p>
    <w:p w14:paraId="298B0C4E" w14:textId="77777777" w:rsidR="00F17C82" w:rsidRDefault="00000000">
      <w:pPr>
        <w:pStyle w:val="FirstParagraph"/>
      </w:pPr>
      <w:r>
        <w:t xml:space="preserve">No fijamos porcentajes aquí sin estrategia financiera. Definimos el </w:t>
      </w:r>
      <w:r>
        <w:rPr>
          <w:b/>
          <w:bCs/>
        </w:rPr>
        <w:t>modelo</w:t>
      </w:r>
      <w:r>
        <w:t>:</w:t>
      </w:r>
    </w:p>
    <w:p w14:paraId="5663D64A" w14:textId="77777777" w:rsidR="00F17C82" w:rsidRDefault="00000000">
      <w:pPr>
        <w:pStyle w:val="Ttulo3"/>
      </w:pPr>
      <w:bookmarkStart w:id="17" w:name="tipos-de-comisión"/>
      <w:r>
        <w:t>9.5.1 Tipos de comisión</w:t>
      </w:r>
    </w:p>
    <w:p w14:paraId="4F20B970" w14:textId="77777777" w:rsidR="00F17C8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CPA</w:t>
      </w:r>
      <w:r>
        <w:t xml:space="preserve"> (costo por adquisición): por negocio verificado.</w:t>
      </w:r>
    </w:p>
    <w:p w14:paraId="3576CE63" w14:textId="77777777" w:rsidR="00F17C8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Activation bonus:</w:t>
      </w:r>
      <w:r>
        <w:t xml:space="preserve"> por hitos operativos.</w:t>
      </w:r>
    </w:p>
    <w:p w14:paraId="29D8777F" w14:textId="77777777" w:rsidR="00F17C8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Revenue share:</w:t>
      </w:r>
      <w:r>
        <w:t xml:space="preserve"> % de suscripción premium del negocio durante X meses.</w:t>
      </w:r>
    </w:p>
    <w:p w14:paraId="706CFA35" w14:textId="77777777" w:rsidR="00F17C82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lastRenderedPageBreak/>
        <w:t>Performance share:</w:t>
      </w:r>
      <w:r>
        <w:t xml:space="preserve"> % por transacciones/lead fees.</w:t>
      </w:r>
    </w:p>
    <w:p w14:paraId="1FC7B080" w14:textId="77777777" w:rsidR="00F17C82" w:rsidRDefault="00000000">
      <w:pPr>
        <w:pStyle w:val="Ttulo3"/>
      </w:pPr>
      <w:bookmarkStart w:id="18" w:name="periodos"/>
      <w:bookmarkEnd w:id="17"/>
      <w:r>
        <w:t>9.5.2 Periodos</w:t>
      </w:r>
    </w:p>
    <w:p w14:paraId="4ACAF20B" w14:textId="77777777" w:rsidR="00F17C82" w:rsidRDefault="00000000">
      <w:pPr>
        <w:pStyle w:val="Compact"/>
        <w:numPr>
          <w:ilvl w:val="0"/>
          <w:numId w:val="13"/>
        </w:numPr>
      </w:pPr>
      <w:r>
        <w:t>pagos semanales o quincenales (recomendado para motivación).</w:t>
      </w:r>
    </w:p>
    <w:p w14:paraId="66B47E23" w14:textId="77777777" w:rsidR="00F17C82" w:rsidRDefault="00000000">
      <w:pPr>
        <w:pStyle w:val="Compact"/>
        <w:numPr>
          <w:ilvl w:val="0"/>
          <w:numId w:val="13"/>
        </w:numPr>
      </w:pPr>
      <w:r>
        <w:t>cierres y payout por ciclo.</w:t>
      </w:r>
    </w:p>
    <w:p w14:paraId="3558055E" w14:textId="77777777" w:rsidR="00F17C82" w:rsidRDefault="00000000">
      <w:pPr>
        <w:pStyle w:val="Ttulo3"/>
      </w:pPr>
      <w:bookmarkStart w:id="19" w:name="reglas-de-elegibilidad"/>
      <w:bookmarkEnd w:id="18"/>
      <w:r>
        <w:t>9.5.3 Reglas de elegibilidad</w:t>
      </w:r>
    </w:p>
    <w:p w14:paraId="0CD2BC45" w14:textId="77777777" w:rsidR="00F17C82" w:rsidRDefault="00000000">
      <w:pPr>
        <w:pStyle w:val="Compact"/>
        <w:numPr>
          <w:ilvl w:val="0"/>
          <w:numId w:val="14"/>
        </w:numPr>
      </w:pPr>
      <w:r>
        <w:t>no se paga si el negocio es fraude.</w:t>
      </w:r>
    </w:p>
    <w:p w14:paraId="0B8D63BC" w14:textId="77777777" w:rsidR="00F17C82" w:rsidRDefault="00000000">
      <w:pPr>
        <w:pStyle w:val="Compact"/>
        <w:numPr>
          <w:ilvl w:val="0"/>
          <w:numId w:val="14"/>
        </w:numPr>
      </w:pPr>
      <w:r>
        <w:t>no se paga si hay reverso (chargeback) dentro de ventana.</w:t>
      </w:r>
    </w:p>
    <w:p w14:paraId="4A37CD68" w14:textId="77777777" w:rsidR="00F17C82" w:rsidRDefault="00000000">
      <w:pPr>
        <w:pStyle w:val="FirstParagraph"/>
      </w:pPr>
      <w:r>
        <w:rPr>
          <w:b/>
          <w:bCs/>
        </w:rPr>
        <w:t>Enterprise:</w:t>
      </w:r>
      <w:r>
        <w:t xml:space="preserve"> define claramente reversos y clawbacks.</w:t>
      </w:r>
    </w:p>
    <w:p w14:paraId="59CFEBC4" w14:textId="77777777" w:rsidR="00F17C82" w:rsidRDefault="00000000">
      <w:r>
        <w:pict w14:anchorId="1EB471FB">
          <v:rect id="_x0000_i1030" style="width:0;height:1.5pt" o:hralign="center" o:hrstd="t" o:hr="t"/>
        </w:pict>
      </w:r>
    </w:p>
    <w:p w14:paraId="1894A801" w14:textId="77777777" w:rsidR="00F17C82" w:rsidRDefault="00000000">
      <w:pPr>
        <w:pStyle w:val="Ttulo2"/>
      </w:pPr>
      <w:bookmarkStart w:id="20" w:name="X066b77918b7f680a5271070acd7ee4be815e370"/>
      <w:bookmarkEnd w:id="16"/>
      <w:bookmarkEnd w:id="19"/>
      <w:r>
        <w:t>9.6. Ledger (libro mayor) y payouts: diseño financiero auditable</w:t>
      </w:r>
    </w:p>
    <w:p w14:paraId="19FDF420" w14:textId="77777777" w:rsidR="00F17C82" w:rsidRDefault="00000000">
      <w:pPr>
        <w:pStyle w:val="Ttulo3"/>
      </w:pPr>
      <w:bookmarkStart w:id="21" w:name="por-qué-ledger"/>
      <w:r>
        <w:t>9.6.1 Por qué ledger</w:t>
      </w:r>
    </w:p>
    <w:p w14:paraId="3E8B2739" w14:textId="77777777" w:rsidR="00F17C82" w:rsidRDefault="00000000">
      <w:pPr>
        <w:pStyle w:val="FirstParagraph"/>
      </w:pPr>
      <w:r>
        <w:t>Porque embajadores, cierres y comisiones son dinero. Necesitas: - trazabilidad, - conciliación, - auditoría.</w:t>
      </w:r>
    </w:p>
    <w:p w14:paraId="7B6C8700" w14:textId="77777777" w:rsidR="00F17C82" w:rsidRDefault="00000000">
      <w:pPr>
        <w:pStyle w:val="Ttulo3"/>
      </w:pPr>
      <w:bookmarkStart w:id="22" w:name="entidades-del-ledger"/>
      <w:bookmarkEnd w:id="21"/>
      <w:r>
        <w:t>9.6.2 Entidades del ledger</w:t>
      </w:r>
    </w:p>
    <w:p w14:paraId="0D840E47" w14:textId="77777777" w:rsidR="00F17C8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commission_event</w:t>
      </w:r>
      <w:r>
        <w:t xml:space="preserve"> (evento que genera posible comisión)</w:t>
      </w:r>
    </w:p>
    <w:p w14:paraId="1E247643" w14:textId="77777777" w:rsidR="00F17C8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commission_calculation</w:t>
      </w:r>
      <w:r>
        <w:t xml:space="preserve"> (cálculo por regla)</w:t>
      </w:r>
    </w:p>
    <w:p w14:paraId="77D9B237" w14:textId="77777777" w:rsidR="00F17C8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payout_cycle</w:t>
      </w:r>
      <w:r>
        <w:t xml:space="preserve"> (cierre semanal)</w:t>
      </w:r>
    </w:p>
    <w:p w14:paraId="7596EBED" w14:textId="77777777" w:rsidR="00F17C8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payout</w:t>
      </w:r>
      <w:r>
        <w:t xml:space="preserve"> (orden de pago)</w:t>
      </w:r>
    </w:p>
    <w:p w14:paraId="39E5DE5B" w14:textId="77777777" w:rsidR="00F17C82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ledger_entry</w:t>
      </w:r>
      <w:r>
        <w:t xml:space="preserve"> (debe/haber o entradas)</w:t>
      </w:r>
    </w:p>
    <w:p w14:paraId="42901B41" w14:textId="77777777" w:rsidR="00F17C82" w:rsidRDefault="00000000">
      <w:pPr>
        <w:pStyle w:val="Ttulo3"/>
      </w:pPr>
      <w:bookmarkStart w:id="23" w:name="flujos"/>
      <w:bookmarkEnd w:id="22"/>
      <w:r>
        <w:t>9.6.3 Flujos</w:t>
      </w:r>
    </w:p>
    <w:p w14:paraId="2D72706B" w14:textId="77777777" w:rsidR="00F17C82" w:rsidRDefault="00000000">
      <w:pPr>
        <w:pStyle w:val="Compact"/>
        <w:numPr>
          <w:ilvl w:val="0"/>
          <w:numId w:val="16"/>
        </w:numPr>
      </w:pPr>
      <w:r>
        <w:t>ocurre evento (tenant verified / premium subscribed).</w:t>
      </w:r>
    </w:p>
    <w:p w14:paraId="1A4F909D" w14:textId="77777777" w:rsidR="00F17C82" w:rsidRDefault="00000000">
      <w:pPr>
        <w:pStyle w:val="Compact"/>
        <w:numPr>
          <w:ilvl w:val="0"/>
          <w:numId w:val="16"/>
        </w:numPr>
      </w:pPr>
      <w:r>
        <w:t>se calcula comisión (según reglas vigentes).</w:t>
      </w:r>
    </w:p>
    <w:p w14:paraId="796BA568" w14:textId="77777777" w:rsidR="00F17C82" w:rsidRDefault="00000000">
      <w:pPr>
        <w:pStyle w:val="Compact"/>
        <w:numPr>
          <w:ilvl w:val="0"/>
          <w:numId w:val="16"/>
        </w:numPr>
      </w:pPr>
      <w:r>
        <w:t>se acumula en ciclo.</w:t>
      </w:r>
    </w:p>
    <w:p w14:paraId="31B586D6" w14:textId="77777777" w:rsidR="00F17C82" w:rsidRDefault="00000000">
      <w:pPr>
        <w:pStyle w:val="Compact"/>
        <w:numPr>
          <w:ilvl w:val="0"/>
          <w:numId w:val="16"/>
        </w:numPr>
      </w:pPr>
      <w:r>
        <w:t>se valida antifraude.</w:t>
      </w:r>
    </w:p>
    <w:p w14:paraId="1C02838E" w14:textId="77777777" w:rsidR="00F17C82" w:rsidRDefault="00000000">
      <w:pPr>
        <w:pStyle w:val="Compact"/>
        <w:numPr>
          <w:ilvl w:val="0"/>
          <w:numId w:val="16"/>
        </w:numPr>
      </w:pPr>
      <w:r>
        <w:t>se genera payout.</w:t>
      </w:r>
    </w:p>
    <w:p w14:paraId="277DA0D3" w14:textId="77777777" w:rsidR="00F17C82" w:rsidRDefault="00000000">
      <w:r>
        <w:pict w14:anchorId="0B856D06">
          <v:rect id="_x0000_i1031" style="width:0;height:1.5pt" o:hralign="center" o:hrstd="t" o:hr="t"/>
        </w:pict>
      </w:r>
    </w:p>
    <w:p w14:paraId="198F8803" w14:textId="77777777" w:rsidR="00F17C82" w:rsidRDefault="00000000">
      <w:pPr>
        <w:pStyle w:val="Ttulo2"/>
      </w:pPr>
      <w:bookmarkStart w:id="24" w:name="antifraude-indispensable"/>
      <w:bookmarkEnd w:id="20"/>
      <w:bookmarkEnd w:id="23"/>
      <w:r>
        <w:t>9.7. Antifraude (indispensable)</w:t>
      </w:r>
    </w:p>
    <w:p w14:paraId="326187E6" w14:textId="77777777" w:rsidR="00F17C82" w:rsidRDefault="00000000">
      <w:pPr>
        <w:pStyle w:val="Ttulo3"/>
      </w:pPr>
      <w:bookmarkStart w:id="25" w:name="riesgos-típicos"/>
      <w:r>
        <w:t>9.7.1 Riesgos típicos</w:t>
      </w:r>
    </w:p>
    <w:p w14:paraId="62A74DDB" w14:textId="77777777" w:rsidR="00F17C82" w:rsidRDefault="00000000">
      <w:pPr>
        <w:pStyle w:val="Compact"/>
        <w:numPr>
          <w:ilvl w:val="0"/>
          <w:numId w:val="17"/>
        </w:numPr>
      </w:pPr>
      <w:r>
        <w:t>negocios falsos registrados para cobrar.</w:t>
      </w:r>
    </w:p>
    <w:p w14:paraId="4762B974" w14:textId="77777777" w:rsidR="00F17C82" w:rsidRDefault="00000000">
      <w:pPr>
        <w:pStyle w:val="Compact"/>
        <w:numPr>
          <w:ilvl w:val="0"/>
          <w:numId w:val="17"/>
        </w:numPr>
      </w:pPr>
      <w:r>
        <w:t>embajadores creando múltiples cuentas.</w:t>
      </w:r>
    </w:p>
    <w:p w14:paraId="31716A63" w14:textId="77777777" w:rsidR="00F17C82" w:rsidRDefault="00000000">
      <w:pPr>
        <w:pStyle w:val="Compact"/>
        <w:numPr>
          <w:ilvl w:val="0"/>
          <w:numId w:val="17"/>
        </w:numPr>
      </w:pPr>
      <w:r>
        <w:t>manipulación de verificación.</w:t>
      </w:r>
    </w:p>
    <w:p w14:paraId="670B2A3C" w14:textId="77777777" w:rsidR="00F17C82" w:rsidRDefault="00000000">
      <w:pPr>
        <w:pStyle w:val="Compact"/>
        <w:numPr>
          <w:ilvl w:val="0"/>
          <w:numId w:val="17"/>
        </w:numPr>
      </w:pPr>
      <w:r>
        <w:t>colusión (embajador + negocio) sin operación real.</w:t>
      </w:r>
    </w:p>
    <w:p w14:paraId="32602A92" w14:textId="77777777" w:rsidR="00F17C82" w:rsidRDefault="00000000">
      <w:pPr>
        <w:pStyle w:val="Ttulo3"/>
      </w:pPr>
      <w:bookmarkStart w:id="26" w:name="señales-antifraude-rules-ia"/>
      <w:bookmarkEnd w:id="25"/>
      <w:r>
        <w:t>9.7.2 Señales antifraude (rules + IA)</w:t>
      </w:r>
    </w:p>
    <w:p w14:paraId="2E4DF6A9" w14:textId="77777777" w:rsidR="00F17C82" w:rsidRDefault="00000000">
      <w:pPr>
        <w:pStyle w:val="Compact"/>
        <w:numPr>
          <w:ilvl w:val="0"/>
          <w:numId w:val="18"/>
        </w:numPr>
      </w:pPr>
      <w:r>
        <w:t>múltiples tenants con mismo teléfono/dirección.</w:t>
      </w:r>
    </w:p>
    <w:p w14:paraId="7FFC8024" w14:textId="77777777" w:rsidR="00F17C82" w:rsidRDefault="00000000">
      <w:pPr>
        <w:pStyle w:val="Compact"/>
        <w:numPr>
          <w:ilvl w:val="0"/>
          <w:numId w:val="18"/>
        </w:numPr>
      </w:pPr>
      <w:r>
        <w:t>patrones de registro masivo en horas.</w:t>
      </w:r>
    </w:p>
    <w:p w14:paraId="14CCE19D" w14:textId="77777777" w:rsidR="00F17C82" w:rsidRDefault="00000000">
      <w:pPr>
        <w:pStyle w:val="Compact"/>
        <w:numPr>
          <w:ilvl w:val="0"/>
          <w:numId w:val="18"/>
        </w:numPr>
      </w:pPr>
      <w:r>
        <w:lastRenderedPageBreak/>
        <w:t>verificación repetida desde mismos dispositivos.</w:t>
      </w:r>
    </w:p>
    <w:p w14:paraId="12F7F351" w14:textId="77777777" w:rsidR="00F17C82" w:rsidRDefault="00000000">
      <w:pPr>
        <w:pStyle w:val="Compact"/>
        <w:numPr>
          <w:ilvl w:val="0"/>
          <w:numId w:val="18"/>
        </w:numPr>
      </w:pPr>
      <w:r>
        <w:t>ausencia de actividad real post registro.</w:t>
      </w:r>
    </w:p>
    <w:p w14:paraId="4D3E3581" w14:textId="77777777" w:rsidR="00F17C82" w:rsidRDefault="00000000">
      <w:pPr>
        <w:pStyle w:val="Ttulo3"/>
      </w:pPr>
      <w:bookmarkStart w:id="27" w:name="controles"/>
      <w:bookmarkEnd w:id="26"/>
      <w:r>
        <w:t>9.7.3 Controles</w:t>
      </w:r>
    </w:p>
    <w:p w14:paraId="66976FDA" w14:textId="77777777" w:rsidR="00F17C82" w:rsidRDefault="00000000">
      <w:pPr>
        <w:pStyle w:val="Compact"/>
        <w:numPr>
          <w:ilvl w:val="0"/>
          <w:numId w:val="19"/>
        </w:numPr>
      </w:pPr>
      <w:r>
        <w:t>verificación KYB fuerte (Cap. 3).</w:t>
      </w:r>
    </w:p>
    <w:p w14:paraId="5AAADDCD" w14:textId="77777777" w:rsidR="00F17C82" w:rsidRDefault="00000000">
      <w:pPr>
        <w:pStyle w:val="Compact"/>
        <w:numPr>
          <w:ilvl w:val="0"/>
          <w:numId w:val="19"/>
        </w:numPr>
      </w:pPr>
      <w:r>
        <w:t>rate limit por IP/dispositivo.</w:t>
      </w:r>
    </w:p>
    <w:p w14:paraId="680BF8FB" w14:textId="77777777" w:rsidR="00F17C82" w:rsidRDefault="00000000">
      <w:pPr>
        <w:pStyle w:val="Compact"/>
        <w:numPr>
          <w:ilvl w:val="0"/>
          <w:numId w:val="19"/>
        </w:numPr>
      </w:pPr>
      <w:r>
        <w:t>scoring de riesgo por embajador.</w:t>
      </w:r>
    </w:p>
    <w:p w14:paraId="2E5BAA86" w14:textId="77777777" w:rsidR="00F17C82" w:rsidRDefault="00000000">
      <w:pPr>
        <w:pStyle w:val="Compact"/>
        <w:numPr>
          <w:ilvl w:val="0"/>
          <w:numId w:val="19"/>
        </w:numPr>
      </w:pPr>
      <w:r>
        <w:t>retención de pagos en casos sospechosos.</w:t>
      </w:r>
    </w:p>
    <w:p w14:paraId="0DA99B64" w14:textId="77777777" w:rsidR="00F17C82" w:rsidRDefault="00000000">
      <w:pPr>
        <w:pStyle w:val="FirstParagraph"/>
      </w:pPr>
      <w:r>
        <w:rPr>
          <w:b/>
          <w:bCs/>
        </w:rPr>
        <w:t>Regla:</w:t>
      </w:r>
      <w:r>
        <w:t xml:space="preserve"> antifraude debe existir antes de masificar el programa.</w:t>
      </w:r>
    </w:p>
    <w:p w14:paraId="3EBB1475" w14:textId="77777777" w:rsidR="00F17C82" w:rsidRDefault="00000000">
      <w:r>
        <w:pict w14:anchorId="18B4338F">
          <v:rect id="_x0000_i1032" style="width:0;height:1.5pt" o:hralign="center" o:hrstd="t" o:hr="t"/>
        </w:pict>
      </w:r>
    </w:p>
    <w:p w14:paraId="2A0CB122" w14:textId="77777777" w:rsidR="00F17C82" w:rsidRDefault="00000000">
      <w:pPr>
        <w:pStyle w:val="Ttulo2"/>
      </w:pPr>
      <w:bookmarkStart w:id="28" w:name="X9753b15f6ffe72d2508be20ed0887035ccc7956"/>
      <w:bookmarkEnd w:id="24"/>
      <w:bookmarkEnd w:id="27"/>
      <w:r>
        <w:t>9.8. UX del Embajador (dashboard que guía productividad)</w:t>
      </w:r>
    </w:p>
    <w:p w14:paraId="43F43D05" w14:textId="77777777" w:rsidR="00F17C82" w:rsidRDefault="00000000">
      <w:pPr>
        <w:pStyle w:val="Ttulo3"/>
      </w:pPr>
      <w:bookmarkStart w:id="29" w:name="pantallas-mínimas"/>
      <w:r>
        <w:t>9.8.1 Pantallas mínimas</w:t>
      </w:r>
    </w:p>
    <w:p w14:paraId="0BD5B03A" w14:textId="77777777" w:rsidR="00F17C82" w:rsidRDefault="00000000">
      <w:pPr>
        <w:pStyle w:val="Compact"/>
        <w:numPr>
          <w:ilvl w:val="0"/>
          <w:numId w:val="20"/>
        </w:numPr>
      </w:pPr>
      <w:r>
        <w:t>onboarding embajador (identidad y términos)</w:t>
      </w:r>
    </w:p>
    <w:p w14:paraId="1FD65885" w14:textId="77777777" w:rsidR="00F17C82" w:rsidRDefault="00000000">
      <w:pPr>
        <w:pStyle w:val="Compact"/>
        <w:numPr>
          <w:ilvl w:val="0"/>
          <w:numId w:val="20"/>
        </w:numPr>
      </w:pPr>
      <w:r>
        <w:t>mi código / QR</w:t>
      </w:r>
    </w:p>
    <w:p w14:paraId="7D0EA9AC" w14:textId="77777777" w:rsidR="00F17C82" w:rsidRDefault="00000000">
      <w:pPr>
        <w:pStyle w:val="Compact"/>
        <w:numPr>
          <w:ilvl w:val="0"/>
          <w:numId w:val="20"/>
        </w:numPr>
      </w:pPr>
      <w:r>
        <w:t>registrar negocio (wizard)</w:t>
      </w:r>
    </w:p>
    <w:p w14:paraId="36903700" w14:textId="77777777" w:rsidR="00F17C82" w:rsidRDefault="00000000">
      <w:pPr>
        <w:pStyle w:val="Compact"/>
        <w:numPr>
          <w:ilvl w:val="0"/>
          <w:numId w:val="20"/>
        </w:numPr>
      </w:pPr>
      <w:r>
        <w:t>mi red (niveles 1–3) con métricas agregadas</w:t>
      </w:r>
    </w:p>
    <w:p w14:paraId="559ADD3B" w14:textId="77777777" w:rsidR="00F17C82" w:rsidRDefault="00000000">
      <w:pPr>
        <w:pStyle w:val="Compact"/>
        <w:numPr>
          <w:ilvl w:val="0"/>
          <w:numId w:val="20"/>
        </w:numPr>
      </w:pPr>
      <w:r>
        <w:t>cierres y pagos</w:t>
      </w:r>
    </w:p>
    <w:p w14:paraId="3125FF4B" w14:textId="77777777" w:rsidR="00F17C82" w:rsidRDefault="00000000">
      <w:pPr>
        <w:pStyle w:val="Compact"/>
        <w:numPr>
          <w:ilvl w:val="0"/>
          <w:numId w:val="20"/>
        </w:numPr>
      </w:pPr>
      <w:r>
        <w:t>alertas (pendiente de verificación, docs incompletos)</w:t>
      </w:r>
    </w:p>
    <w:p w14:paraId="19BFB870" w14:textId="77777777" w:rsidR="00F17C82" w:rsidRDefault="00000000">
      <w:pPr>
        <w:pStyle w:val="Ttulo3"/>
      </w:pPr>
      <w:bookmarkStart w:id="30" w:name="métricas-que-importan"/>
      <w:bookmarkEnd w:id="29"/>
      <w:r>
        <w:t>9.8.2 Métricas que importan</w:t>
      </w:r>
    </w:p>
    <w:p w14:paraId="6B137282" w14:textId="77777777" w:rsidR="00F17C82" w:rsidRDefault="00000000">
      <w:pPr>
        <w:pStyle w:val="Compact"/>
        <w:numPr>
          <w:ilvl w:val="0"/>
          <w:numId w:val="21"/>
        </w:numPr>
      </w:pPr>
      <w:r>
        <w:t>negocios registrados</w:t>
      </w:r>
    </w:p>
    <w:p w14:paraId="641CCC8D" w14:textId="77777777" w:rsidR="00F17C82" w:rsidRDefault="00000000">
      <w:pPr>
        <w:pStyle w:val="Compact"/>
        <w:numPr>
          <w:ilvl w:val="0"/>
          <w:numId w:val="21"/>
        </w:numPr>
      </w:pPr>
      <w:r>
        <w:t>negocios verificados</w:t>
      </w:r>
    </w:p>
    <w:p w14:paraId="3FE029A5" w14:textId="77777777" w:rsidR="00F17C82" w:rsidRDefault="00000000">
      <w:pPr>
        <w:pStyle w:val="Compact"/>
        <w:numPr>
          <w:ilvl w:val="0"/>
          <w:numId w:val="21"/>
        </w:numPr>
      </w:pPr>
      <w:r>
        <w:t>activaciones operativas</w:t>
      </w:r>
    </w:p>
    <w:p w14:paraId="15AA726A" w14:textId="77777777" w:rsidR="00F17C82" w:rsidRDefault="00000000">
      <w:pPr>
        <w:pStyle w:val="Compact"/>
        <w:numPr>
          <w:ilvl w:val="0"/>
          <w:numId w:val="21"/>
        </w:numPr>
      </w:pPr>
      <w:r>
        <w:t>premium activados</w:t>
      </w:r>
    </w:p>
    <w:p w14:paraId="46F40D52" w14:textId="77777777" w:rsidR="00F17C82" w:rsidRDefault="00000000">
      <w:pPr>
        <w:pStyle w:val="Compact"/>
        <w:numPr>
          <w:ilvl w:val="0"/>
          <w:numId w:val="21"/>
        </w:numPr>
      </w:pPr>
      <w:r>
        <w:t>ingresos estimados</w:t>
      </w:r>
    </w:p>
    <w:p w14:paraId="1BAFE134" w14:textId="77777777" w:rsidR="00F17C82" w:rsidRDefault="00000000">
      <w:pPr>
        <w:pStyle w:val="FirstParagraph"/>
      </w:pPr>
      <w:r>
        <w:rPr>
          <w:b/>
          <w:bCs/>
        </w:rPr>
        <w:t>Foco:</w:t>
      </w:r>
      <w:r>
        <w:t xml:space="preserve"> productividad, no “árboles”.</w:t>
      </w:r>
    </w:p>
    <w:p w14:paraId="455F3645" w14:textId="77777777" w:rsidR="00F17C82" w:rsidRDefault="00000000">
      <w:r>
        <w:pict w14:anchorId="542AA726">
          <v:rect id="_x0000_i1033" style="width:0;height:1.5pt" o:hralign="center" o:hrstd="t" o:hr="t"/>
        </w:pict>
      </w:r>
    </w:p>
    <w:p w14:paraId="70B1DF9D" w14:textId="77777777" w:rsidR="00F17C82" w:rsidRDefault="00000000">
      <w:pPr>
        <w:pStyle w:val="Ttulo2"/>
      </w:pPr>
      <w:bookmarkStart w:id="31" w:name="modelo-de-datos-recomendado"/>
      <w:bookmarkEnd w:id="28"/>
      <w:bookmarkEnd w:id="30"/>
      <w:r>
        <w:t>9.9. Modelo de datos recomendado</w:t>
      </w:r>
    </w:p>
    <w:p w14:paraId="72DC6F1C" w14:textId="77777777" w:rsidR="00F17C82" w:rsidRDefault="00000000">
      <w:pPr>
        <w:pStyle w:val="Ttulo3"/>
      </w:pPr>
      <w:bookmarkStart w:id="32" w:name="postgresql"/>
      <w:r>
        <w:t>9.9.1 PostgreSQL</w:t>
      </w:r>
    </w:p>
    <w:p w14:paraId="0D9F86BA" w14:textId="77777777" w:rsidR="00F17C82" w:rsidRDefault="00000000">
      <w:pPr>
        <w:pStyle w:val="FirstParagraph"/>
      </w:pPr>
      <w:r>
        <w:t xml:space="preserve">Tablas: - </w:t>
      </w:r>
      <w:r>
        <w:rPr>
          <w:rStyle w:val="VerbatimChar"/>
        </w:rPr>
        <w:t>ambassador</w:t>
      </w:r>
      <w:r>
        <w:t xml:space="preserve"> -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status</w:t>
      </w:r>
      <w:r>
        <w:t xml:space="preserve">, </w:t>
      </w:r>
      <w:r>
        <w:rPr>
          <w:rStyle w:val="VerbatimChar"/>
        </w:rPr>
        <w:t>risk_score</w:t>
      </w:r>
      <w:r>
        <w:t>, timestamps</w:t>
      </w:r>
    </w:p>
    <w:p w14:paraId="3C00434B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ambassador_referral</w:t>
      </w:r>
    </w:p>
    <w:p w14:paraId="71227726" w14:textId="77777777" w:rsidR="00F17C82" w:rsidRDefault="00000000">
      <w:pPr>
        <w:pStyle w:val="Compact"/>
        <w:numPr>
          <w:ilvl w:val="1"/>
          <w:numId w:val="23"/>
        </w:numPr>
      </w:pPr>
      <w:r>
        <w:rPr>
          <w:rStyle w:val="VerbatimChar"/>
        </w:rPr>
        <w:t>ambassador_id</w:t>
      </w:r>
      <w:r>
        <w:t xml:space="preserve">, </w:t>
      </w:r>
      <w:r>
        <w:rPr>
          <w:rStyle w:val="VerbatimChar"/>
        </w:rPr>
        <w:t>referred_ambassador_id</w:t>
      </w:r>
      <w:r>
        <w:t xml:space="preserve">, </w:t>
      </w:r>
      <w:r>
        <w:rPr>
          <w:rStyle w:val="VerbatimChar"/>
        </w:rPr>
        <w:t>level</w:t>
      </w:r>
    </w:p>
    <w:p w14:paraId="5241E404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tenant_attribution</w:t>
      </w:r>
    </w:p>
    <w:p w14:paraId="44D546FE" w14:textId="77777777" w:rsidR="00F17C82" w:rsidRDefault="00000000">
      <w:pPr>
        <w:pStyle w:val="Compact"/>
        <w:numPr>
          <w:ilvl w:val="1"/>
          <w:numId w:val="24"/>
        </w:numPr>
      </w:pPr>
      <w:r>
        <w:rPr>
          <w:rStyle w:val="VerbatimChar"/>
        </w:rPr>
        <w:t>tenant_id</w:t>
      </w:r>
      <w:r>
        <w:t xml:space="preserve">, </w:t>
      </w:r>
      <w:r>
        <w:rPr>
          <w:rStyle w:val="VerbatimChar"/>
        </w:rPr>
        <w:t>ambassador_id</w:t>
      </w:r>
      <w:r>
        <w:t xml:space="preserve">, </w:t>
      </w:r>
      <w:r>
        <w:rPr>
          <w:rStyle w:val="VerbatimChar"/>
        </w:rPr>
        <w:t>attributed_at</w:t>
      </w:r>
      <w:r>
        <w:t xml:space="preserve">, </w:t>
      </w:r>
      <w:r>
        <w:rPr>
          <w:rStyle w:val="VerbatimChar"/>
        </w:rPr>
        <w:t>source</w:t>
      </w:r>
    </w:p>
    <w:p w14:paraId="45115A6F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commission_rule</w:t>
      </w:r>
    </w:p>
    <w:p w14:paraId="45C73E33" w14:textId="77777777" w:rsidR="00F17C82" w:rsidRDefault="00000000">
      <w:pPr>
        <w:pStyle w:val="Compact"/>
        <w:numPr>
          <w:ilvl w:val="1"/>
          <w:numId w:val="25"/>
        </w:numPr>
      </w:pPr>
      <w:r>
        <w:t>versión de reglas vigentes</w:t>
      </w:r>
    </w:p>
    <w:p w14:paraId="07A9F742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commission_event</w:t>
      </w:r>
    </w:p>
    <w:p w14:paraId="1E7F5274" w14:textId="77777777" w:rsidR="00F17C82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t>type</w:t>
      </w:r>
      <w:r>
        <w:t xml:space="preserve"> (TENANT_VERIFIED, PREMIUM_SUB)</w:t>
      </w:r>
    </w:p>
    <w:p w14:paraId="158AFDD1" w14:textId="77777777" w:rsidR="00F17C82" w:rsidRDefault="00000000">
      <w:pPr>
        <w:pStyle w:val="Compact"/>
        <w:numPr>
          <w:ilvl w:val="1"/>
          <w:numId w:val="26"/>
        </w:numPr>
      </w:pPr>
      <w:r>
        <w:rPr>
          <w:rStyle w:val="VerbatimChar"/>
        </w:rPr>
        <w:lastRenderedPageBreak/>
        <w:t>tenant_id</w:t>
      </w:r>
      <w:r>
        <w:t xml:space="preserve">, </w:t>
      </w:r>
      <w:r>
        <w:rPr>
          <w:rStyle w:val="VerbatimChar"/>
        </w:rPr>
        <w:t>ambassador_id</w:t>
      </w:r>
      <w:r>
        <w:t xml:space="preserve">, </w:t>
      </w:r>
      <w:r>
        <w:rPr>
          <w:rStyle w:val="VerbatimChar"/>
        </w:rPr>
        <w:t>created_at</w:t>
      </w:r>
    </w:p>
    <w:p w14:paraId="1037EDF5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commission_calculation</w:t>
      </w:r>
    </w:p>
    <w:p w14:paraId="4CB077DE" w14:textId="77777777" w:rsidR="00F17C82" w:rsidRDefault="00000000">
      <w:pPr>
        <w:pStyle w:val="Compact"/>
        <w:numPr>
          <w:ilvl w:val="1"/>
          <w:numId w:val="27"/>
        </w:numPr>
      </w:pPr>
      <w:r>
        <w:rPr>
          <w:rStyle w:val="VerbatimChar"/>
        </w:rPr>
        <w:t>event_id</w:t>
      </w:r>
      <w:r>
        <w:t xml:space="preserve">, </w:t>
      </w: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currency</w:t>
      </w:r>
      <w:r>
        <w:t xml:space="preserve">, </w:t>
      </w:r>
      <w:r>
        <w:rPr>
          <w:rStyle w:val="VerbatimChar"/>
        </w:rPr>
        <w:t>status</w:t>
      </w:r>
      <w:r>
        <w:t xml:space="preserve"> (PENDING/APPROVED/REVERSED)</w:t>
      </w:r>
    </w:p>
    <w:p w14:paraId="28F34B67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payout_cycle</w:t>
      </w:r>
    </w:p>
    <w:p w14:paraId="18A07A66" w14:textId="77777777" w:rsidR="00F17C82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starts_at</w:t>
      </w:r>
      <w:r>
        <w:t xml:space="preserve">, </w:t>
      </w:r>
      <w:r>
        <w:rPr>
          <w:rStyle w:val="VerbatimChar"/>
        </w:rPr>
        <w:t>ends_at</w:t>
      </w:r>
      <w:r>
        <w:t xml:space="preserve">, </w:t>
      </w:r>
      <w:r>
        <w:rPr>
          <w:rStyle w:val="VerbatimChar"/>
        </w:rPr>
        <w:t>status</w:t>
      </w:r>
    </w:p>
    <w:p w14:paraId="5F845592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payout</w:t>
      </w:r>
    </w:p>
    <w:p w14:paraId="72D3BCEB" w14:textId="77777777" w:rsidR="00F17C82" w:rsidRDefault="00000000">
      <w:pPr>
        <w:pStyle w:val="Compact"/>
        <w:numPr>
          <w:ilvl w:val="1"/>
          <w:numId w:val="29"/>
        </w:numPr>
      </w:pPr>
      <w:r>
        <w:rPr>
          <w:rStyle w:val="VerbatimChar"/>
        </w:rPr>
        <w:t>ambassador_id</w:t>
      </w:r>
      <w:r>
        <w:t xml:space="preserve">, </w:t>
      </w:r>
      <w:r>
        <w:rPr>
          <w:rStyle w:val="VerbatimChar"/>
        </w:rPr>
        <w:t>cycle_id</w:t>
      </w:r>
      <w:r>
        <w:t xml:space="preserve">, </w:t>
      </w:r>
      <w:r>
        <w:rPr>
          <w:rStyle w:val="VerbatimChar"/>
        </w:rPr>
        <w:t>amount</w:t>
      </w:r>
      <w:r>
        <w:t xml:space="preserve">, </w:t>
      </w:r>
      <w:r>
        <w:rPr>
          <w:rStyle w:val="VerbatimChar"/>
        </w:rPr>
        <w:t>status</w:t>
      </w:r>
    </w:p>
    <w:p w14:paraId="40037F61" w14:textId="77777777" w:rsidR="00F17C82" w:rsidRDefault="00000000">
      <w:pPr>
        <w:pStyle w:val="Compact"/>
        <w:numPr>
          <w:ilvl w:val="0"/>
          <w:numId w:val="22"/>
        </w:numPr>
      </w:pPr>
      <w:r>
        <w:rPr>
          <w:rStyle w:val="VerbatimChar"/>
        </w:rPr>
        <w:t>ledger_entry</w:t>
      </w:r>
    </w:p>
    <w:p w14:paraId="613A7764" w14:textId="77777777" w:rsidR="00F17C82" w:rsidRDefault="00000000">
      <w:pPr>
        <w:pStyle w:val="Compact"/>
        <w:numPr>
          <w:ilvl w:val="1"/>
          <w:numId w:val="30"/>
        </w:numPr>
      </w:pPr>
      <w:r>
        <w:rPr>
          <w:rStyle w:val="VerbatimChar"/>
        </w:rPr>
        <w:t>account</w:t>
      </w:r>
      <w:r>
        <w:t xml:space="preserve">, </w:t>
      </w:r>
      <w:r>
        <w:rPr>
          <w:rStyle w:val="VerbatimChar"/>
        </w:rPr>
        <w:t>debit</w:t>
      </w:r>
      <w:r>
        <w:t xml:space="preserve">, </w:t>
      </w:r>
      <w:r>
        <w:rPr>
          <w:rStyle w:val="VerbatimChar"/>
        </w:rPr>
        <w:t>credit</w:t>
      </w:r>
      <w:r>
        <w:t xml:space="preserve">, </w:t>
      </w:r>
      <w:r>
        <w:rPr>
          <w:rStyle w:val="VerbatimChar"/>
        </w:rPr>
        <w:t>ref_type</w:t>
      </w:r>
      <w:r>
        <w:t xml:space="preserve">, </w:t>
      </w:r>
      <w:r>
        <w:rPr>
          <w:rStyle w:val="VerbatimChar"/>
        </w:rPr>
        <w:t>ref_id</w:t>
      </w:r>
    </w:p>
    <w:p w14:paraId="1B03184A" w14:textId="77777777" w:rsidR="00F17C82" w:rsidRDefault="00000000">
      <w:pPr>
        <w:pStyle w:val="Ttulo3"/>
      </w:pPr>
      <w:bookmarkStart w:id="33" w:name="mongodb"/>
      <w:bookmarkEnd w:id="32"/>
      <w:r>
        <w:t>9.9.2 MongoDB</w:t>
      </w:r>
    </w:p>
    <w:p w14:paraId="60C78401" w14:textId="77777777" w:rsidR="00F17C82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ambassador_documents</w:t>
      </w:r>
      <w:r>
        <w:t xml:space="preserve"> (KYC, contratos)</w:t>
      </w:r>
    </w:p>
    <w:p w14:paraId="6120123F" w14:textId="77777777" w:rsidR="00F17C82" w:rsidRDefault="00000000">
      <w:pPr>
        <w:pStyle w:val="Compact"/>
        <w:numPr>
          <w:ilvl w:val="0"/>
          <w:numId w:val="31"/>
        </w:numPr>
      </w:pPr>
      <w:r>
        <w:rPr>
          <w:rStyle w:val="VerbatimChar"/>
        </w:rPr>
        <w:t>fraud_reviews</w:t>
      </w:r>
      <w:r>
        <w:t xml:space="preserve"> (casos, evidencia)</w:t>
      </w:r>
    </w:p>
    <w:p w14:paraId="2668ECB4" w14:textId="77777777" w:rsidR="00F17C82" w:rsidRDefault="00000000">
      <w:pPr>
        <w:pStyle w:val="Ttulo3"/>
      </w:pPr>
      <w:bookmarkStart w:id="34" w:name="redis"/>
      <w:bookmarkEnd w:id="33"/>
      <w:r>
        <w:t>9.9.3 Redis</w:t>
      </w:r>
    </w:p>
    <w:p w14:paraId="224D8BDC" w14:textId="77777777" w:rsidR="00F17C82" w:rsidRDefault="00000000">
      <w:pPr>
        <w:pStyle w:val="Compact"/>
        <w:numPr>
          <w:ilvl w:val="0"/>
          <w:numId w:val="32"/>
        </w:numPr>
      </w:pPr>
      <w:r>
        <w:t>rate limiting</w:t>
      </w:r>
    </w:p>
    <w:p w14:paraId="13FB41EE" w14:textId="77777777" w:rsidR="00F17C82" w:rsidRDefault="00000000">
      <w:pPr>
        <w:pStyle w:val="Compact"/>
        <w:numPr>
          <w:ilvl w:val="0"/>
          <w:numId w:val="32"/>
        </w:numPr>
      </w:pPr>
      <w:r>
        <w:t>cache de dashboards</w:t>
      </w:r>
    </w:p>
    <w:p w14:paraId="291CF41F" w14:textId="77777777" w:rsidR="00F17C82" w:rsidRDefault="00000000">
      <w:r>
        <w:pict w14:anchorId="035B5179">
          <v:rect id="_x0000_i1034" style="width:0;height:1.5pt" o:hralign="center" o:hrstd="t" o:hr="t"/>
        </w:pict>
      </w:r>
    </w:p>
    <w:p w14:paraId="56CE06A0" w14:textId="77777777" w:rsidR="00F17C82" w:rsidRDefault="00000000">
      <w:pPr>
        <w:pStyle w:val="Ttulo2"/>
      </w:pPr>
      <w:bookmarkStart w:id="35" w:name="apis-embajador"/>
      <w:bookmarkEnd w:id="31"/>
      <w:bookmarkEnd w:id="34"/>
      <w:r>
        <w:t>9.10. APIs (Embajador)</w:t>
      </w:r>
    </w:p>
    <w:p w14:paraId="38E11F43" w14:textId="77777777" w:rsidR="00F17C82" w:rsidRDefault="00000000">
      <w:pPr>
        <w:pStyle w:val="Ttulo3"/>
      </w:pPr>
      <w:bookmarkStart w:id="36" w:name="cliente-embajador"/>
      <w:r>
        <w:t>9.10.1 Cliente embajador</w:t>
      </w:r>
    </w:p>
    <w:p w14:paraId="2F791FD6" w14:textId="77777777" w:rsidR="00F17C82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POST /ambassadors/register</w:t>
      </w:r>
    </w:p>
    <w:p w14:paraId="54C72E0E" w14:textId="77777777" w:rsidR="00F17C82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GET /ambassadors/me</w:t>
      </w:r>
    </w:p>
    <w:p w14:paraId="783EBCB4" w14:textId="77777777" w:rsidR="00F17C82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GET /ambassadors/me/code</w:t>
      </w:r>
    </w:p>
    <w:p w14:paraId="19DA3BA1" w14:textId="77777777" w:rsidR="00F17C82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POST /ambassadors/tenants/register</w:t>
      </w:r>
      <w:r>
        <w:t xml:space="preserve"> (registro tenant con attribution)</w:t>
      </w:r>
    </w:p>
    <w:p w14:paraId="642E5B3D" w14:textId="77777777" w:rsidR="00F17C82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GET /ambassadors/me/network</w:t>
      </w:r>
    </w:p>
    <w:p w14:paraId="616F2580" w14:textId="77777777" w:rsidR="00F17C82" w:rsidRDefault="00000000">
      <w:pPr>
        <w:pStyle w:val="Compact"/>
        <w:numPr>
          <w:ilvl w:val="0"/>
          <w:numId w:val="33"/>
        </w:numPr>
      </w:pPr>
      <w:r>
        <w:rPr>
          <w:rStyle w:val="VerbatimChar"/>
        </w:rPr>
        <w:t>GET /ambassadors/me/payouts</w:t>
      </w:r>
    </w:p>
    <w:p w14:paraId="7FFE8061" w14:textId="77777777" w:rsidR="00F17C82" w:rsidRDefault="00000000">
      <w:pPr>
        <w:pStyle w:val="Ttulo3"/>
      </w:pPr>
      <w:bookmarkStart w:id="37" w:name="backoffice"/>
      <w:bookmarkEnd w:id="36"/>
      <w:r>
        <w:t>9.10.2 Backoffice</w:t>
      </w:r>
    </w:p>
    <w:p w14:paraId="6190041E" w14:textId="77777777" w:rsidR="00F17C82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GET /backoffice/ambassadors?risk=</w:t>
      </w:r>
    </w:p>
    <w:p w14:paraId="6CFAEEE7" w14:textId="77777777" w:rsidR="00F17C82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POST /backoffice/commission/{id}/approve</w:t>
      </w:r>
    </w:p>
    <w:p w14:paraId="71AC055B" w14:textId="77777777" w:rsidR="00F17C82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POST /backoffice/commission/{id}/reverse</w:t>
      </w:r>
    </w:p>
    <w:p w14:paraId="6F56748F" w14:textId="77777777" w:rsidR="00F17C82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POST /backoffice/payout-cycles/{id}/close</w:t>
      </w:r>
    </w:p>
    <w:p w14:paraId="62C27F91" w14:textId="77777777" w:rsidR="00F17C82" w:rsidRDefault="00000000">
      <w:pPr>
        <w:pStyle w:val="Compact"/>
        <w:numPr>
          <w:ilvl w:val="0"/>
          <w:numId w:val="34"/>
        </w:numPr>
      </w:pPr>
      <w:r>
        <w:rPr>
          <w:rStyle w:val="VerbatimChar"/>
        </w:rPr>
        <w:t>POST /backoffice/payouts/{id}/mark-paid</w:t>
      </w:r>
    </w:p>
    <w:p w14:paraId="5AA4D3FC" w14:textId="77777777" w:rsidR="00F17C82" w:rsidRDefault="00000000">
      <w:r>
        <w:pict w14:anchorId="61513B50">
          <v:rect id="_x0000_i1035" style="width:0;height:1.5pt" o:hralign="center" o:hrstd="t" o:hr="t"/>
        </w:pict>
      </w:r>
    </w:p>
    <w:p w14:paraId="0065637C" w14:textId="77777777" w:rsidR="00F17C82" w:rsidRDefault="00000000">
      <w:pPr>
        <w:pStyle w:val="Ttulo2"/>
      </w:pPr>
      <w:bookmarkStart w:id="38" w:name="implementación-paso-a-paso"/>
      <w:bookmarkEnd w:id="35"/>
      <w:bookmarkEnd w:id="37"/>
      <w:r>
        <w:t>9.11. Implementación (paso a paso)</w:t>
      </w:r>
    </w:p>
    <w:p w14:paraId="4CA645F7" w14:textId="77777777" w:rsidR="00F17C82" w:rsidRDefault="00000000">
      <w:pPr>
        <w:pStyle w:val="Ttulo3"/>
      </w:pPr>
      <w:bookmarkStart w:id="39" w:name="paso-1-atribución-sólida"/>
      <w:r>
        <w:t>Paso 1 — Atribución sólida</w:t>
      </w:r>
    </w:p>
    <w:p w14:paraId="21D6FE3C" w14:textId="77777777" w:rsidR="00F17C82" w:rsidRDefault="00000000">
      <w:pPr>
        <w:pStyle w:val="Compact"/>
        <w:numPr>
          <w:ilvl w:val="0"/>
          <w:numId w:val="35"/>
        </w:numPr>
      </w:pPr>
      <w:r>
        <w:t xml:space="preserve">construir </w:t>
      </w:r>
      <w:r>
        <w:rPr>
          <w:rStyle w:val="VerbatimChar"/>
        </w:rPr>
        <w:t>tenant_attribution</w:t>
      </w:r>
      <w:r>
        <w:t>.</w:t>
      </w:r>
    </w:p>
    <w:p w14:paraId="4FE3FC11" w14:textId="77777777" w:rsidR="00F17C82" w:rsidRDefault="00000000">
      <w:pPr>
        <w:pStyle w:val="Compact"/>
        <w:numPr>
          <w:ilvl w:val="0"/>
          <w:numId w:val="35"/>
        </w:numPr>
      </w:pPr>
      <w:r>
        <w:t>link/QR tracking.</w:t>
      </w:r>
    </w:p>
    <w:p w14:paraId="784A01D2" w14:textId="77777777" w:rsidR="00F17C82" w:rsidRDefault="00000000">
      <w:pPr>
        <w:pStyle w:val="Ttulo3"/>
      </w:pPr>
      <w:bookmarkStart w:id="40" w:name="paso-2-eventos"/>
      <w:bookmarkEnd w:id="39"/>
      <w:r>
        <w:t>Paso 2 — Eventos</w:t>
      </w:r>
    </w:p>
    <w:p w14:paraId="4A34D9D6" w14:textId="77777777" w:rsidR="00F17C82" w:rsidRDefault="00000000">
      <w:pPr>
        <w:pStyle w:val="Compact"/>
        <w:numPr>
          <w:ilvl w:val="0"/>
          <w:numId w:val="36"/>
        </w:numPr>
      </w:pPr>
      <w:r>
        <w:t>emitir eventos cuando:</w:t>
      </w:r>
    </w:p>
    <w:p w14:paraId="6895CD04" w14:textId="77777777" w:rsidR="00F17C82" w:rsidRDefault="00000000">
      <w:pPr>
        <w:pStyle w:val="Compact"/>
        <w:numPr>
          <w:ilvl w:val="1"/>
          <w:numId w:val="37"/>
        </w:numPr>
      </w:pPr>
      <w:r>
        <w:lastRenderedPageBreak/>
        <w:t>tenant verified,</w:t>
      </w:r>
    </w:p>
    <w:p w14:paraId="55E71055" w14:textId="77777777" w:rsidR="00F17C82" w:rsidRDefault="00000000">
      <w:pPr>
        <w:pStyle w:val="Compact"/>
        <w:numPr>
          <w:ilvl w:val="1"/>
          <w:numId w:val="37"/>
        </w:numPr>
      </w:pPr>
      <w:r>
        <w:t>tenant activated,</w:t>
      </w:r>
    </w:p>
    <w:p w14:paraId="1C6A6CB7" w14:textId="77777777" w:rsidR="00F17C82" w:rsidRDefault="00000000">
      <w:pPr>
        <w:pStyle w:val="Compact"/>
        <w:numPr>
          <w:ilvl w:val="1"/>
          <w:numId w:val="37"/>
        </w:numPr>
      </w:pPr>
      <w:r>
        <w:t>premium subscribed.</w:t>
      </w:r>
    </w:p>
    <w:p w14:paraId="39D9682C" w14:textId="77777777" w:rsidR="00F17C82" w:rsidRDefault="00000000">
      <w:pPr>
        <w:pStyle w:val="Ttulo3"/>
      </w:pPr>
      <w:bookmarkStart w:id="41" w:name="paso-3-motor-de-comisiones"/>
      <w:bookmarkEnd w:id="40"/>
      <w:r>
        <w:t>Paso 3 — Motor de comisiones</w:t>
      </w:r>
    </w:p>
    <w:p w14:paraId="647E2298" w14:textId="77777777" w:rsidR="00F17C82" w:rsidRDefault="00000000">
      <w:pPr>
        <w:pStyle w:val="Compact"/>
        <w:numPr>
          <w:ilvl w:val="0"/>
          <w:numId w:val="38"/>
        </w:numPr>
      </w:pPr>
      <w:r>
        <w:t>reglas versionadas.</w:t>
      </w:r>
    </w:p>
    <w:p w14:paraId="56020D6A" w14:textId="77777777" w:rsidR="00F17C82" w:rsidRDefault="00000000">
      <w:pPr>
        <w:pStyle w:val="Compact"/>
        <w:numPr>
          <w:ilvl w:val="0"/>
          <w:numId w:val="38"/>
        </w:numPr>
      </w:pPr>
      <w:r>
        <w:t>cálculo idempotente.</w:t>
      </w:r>
    </w:p>
    <w:p w14:paraId="27C98070" w14:textId="77777777" w:rsidR="00F17C82" w:rsidRDefault="00000000">
      <w:pPr>
        <w:pStyle w:val="Ttulo3"/>
      </w:pPr>
      <w:bookmarkStart w:id="42" w:name="paso-4-ciclos-y-payout"/>
      <w:bookmarkEnd w:id="41"/>
      <w:r>
        <w:t>Paso 4 — Ciclos y payout</w:t>
      </w:r>
    </w:p>
    <w:p w14:paraId="785115DC" w14:textId="77777777" w:rsidR="00F17C82" w:rsidRDefault="00000000">
      <w:pPr>
        <w:pStyle w:val="Compact"/>
        <w:numPr>
          <w:ilvl w:val="0"/>
          <w:numId w:val="39"/>
        </w:numPr>
      </w:pPr>
      <w:r>
        <w:t>job semanal.</w:t>
      </w:r>
    </w:p>
    <w:p w14:paraId="59C09C92" w14:textId="77777777" w:rsidR="00F17C82" w:rsidRDefault="00000000">
      <w:pPr>
        <w:pStyle w:val="Compact"/>
        <w:numPr>
          <w:ilvl w:val="0"/>
          <w:numId w:val="39"/>
        </w:numPr>
      </w:pPr>
      <w:r>
        <w:t>validación antifraude.</w:t>
      </w:r>
    </w:p>
    <w:p w14:paraId="4D436C6C" w14:textId="77777777" w:rsidR="00F17C82" w:rsidRDefault="00000000">
      <w:pPr>
        <w:pStyle w:val="Ttulo3"/>
      </w:pPr>
      <w:bookmarkStart w:id="43" w:name="paso-5-dashboard"/>
      <w:bookmarkEnd w:id="42"/>
      <w:r>
        <w:t>Paso 5 — Dashboard</w:t>
      </w:r>
    </w:p>
    <w:p w14:paraId="2EA34DD7" w14:textId="77777777" w:rsidR="00F17C82" w:rsidRDefault="00000000">
      <w:pPr>
        <w:pStyle w:val="Compact"/>
        <w:numPr>
          <w:ilvl w:val="0"/>
          <w:numId w:val="40"/>
        </w:numPr>
      </w:pPr>
      <w:r>
        <w:t>métricas agregadas.</w:t>
      </w:r>
    </w:p>
    <w:p w14:paraId="49EE0C71" w14:textId="77777777" w:rsidR="00F17C82" w:rsidRDefault="00000000">
      <w:pPr>
        <w:pStyle w:val="Ttulo3"/>
      </w:pPr>
      <w:bookmarkStart w:id="44" w:name="paso-6-antifraude"/>
      <w:bookmarkEnd w:id="43"/>
      <w:r>
        <w:t>Paso 6 — Antifraude</w:t>
      </w:r>
    </w:p>
    <w:p w14:paraId="4C603500" w14:textId="77777777" w:rsidR="00F17C82" w:rsidRDefault="00000000">
      <w:pPr>
        <w:pStyle w:val="Compact"/>
        <w:numPr>
          <w:ilvl w:val="0"/>
          <w:numId w:val="41"/>
        </w:numPr>
      </w:pPr>
      <w:r>
        <w:t>scoring.</w:t>
      </w:r>
    </w:p>
    <w:p w14:paraId="21DE14B2" w14:textId="77777777" w:rsidR="00F17C82" w:rsidRDefault="00000000">
      <w:pPr>
        <w:pStyle w:val="Compact"/>
        <w:numPr>
          <w:ilvl w:val="0"/>
          <w:numId w:val="41"/>
        </w:numPr>
      </w:pPr>
      <w:r>
        <w:t>hold/review.</w:t>
      </w:r>
    </w:p>
    <w:p w14:paraId="5FCCC661" w14:textId="77777777" w:rsidR="00F17C82" w:rsidRDefault="00000000">
      <w:r>
        <w:pict w14:anchorId="045D5A49">
          <v:rect id="_x0000_i1036" style="width:0;height:1.5pt" o:hralign="center" o:hrstd="t" o:hr="t"/>
        </w:pict>
      </w:r>
    </w:p>
    <w:p w14:paraId="4DE36FA6" w14:textId="77777777" w:rsidR="00F17C82" w:rsidRDefault="00000000">
      <w:pPr>
        <w:pStyle w:val="Ttulo2"/>
      </w:pPr>
      <w:bookmarkStart w:id="45" w:name="pruebas-y-definición-de-listo"/>
      <w:bookmarkEnd w:id="38"/>
      <w:bookmarkEnd w:id="44"/>
      <w:r>
        <w:t>9.12. Pruebas y definición de “listo”</w:t>
      </w:r>
    </w:p>
    <w:p w14:paraId="293F092D" w14:textId="77777777" w:rsidR="00F17C82" w:rsidRDefault="00000000">
      <w:pPr>
        <w:pStyle w:val="Ttulo3"/>
      </w:pPr>
      <w:bookmarkStart w:id="46" w:name="casos-esenciales"/>
      <w:r>
        <w:t>Casos esenciales</w:t>
      </w:r>
    </w:p>
    <w:p w14:paraId="724FBCF7" w14:textId="77777777" w:rsidR="00F17C82" w:rsidRDefault="00000000">
      <w:pPr>
        <w:pStyle w:val="Compact"/>
        <w:numPr>
          <w:ilvl w:val="0"/>
          <w:numId w:val="42"/>
        </w:numPr>
      </w:pPr>
      <w:r>
        <w:t>atribución correcta por código.</w:t>
      </w:r>
    </w:p>
    <w:p w14:paraId="781143B7" w14:textId="77777777" w:rsidR="00F17C82" w:rsidRDefault="00000000">
      <w:pPr>
        <w:pStyle w:val="Compact"/>
        <w:numPr>
          <w:ilvl w:val="0"/>
          <w:numId w:val="42"/>
        </w:numPr>
      </w:pPr>
      <w:r>
        <w:t>comisión se genera por tenant verified.</w:t>
      </w:r>
    </w:p>
    <w:p w14:paraId="495FCA93" w14:textId="77777777" w:rsidR="00F17C82" w:rsidRDefault="00000000">
      <w:pPr>
        <w:pStyle w:val="Compact"/>
        <w:numPr>
          <w:ilvl w:val="0"/>
          <w:numId w:val="42"/>
        </w:numPr>
      </w:pPr>
      <w:r>
        <w:t>payout cycle cierra.</w:t>
      </w:r>
    </w:p>
    <w:p w14:paraId="7AEB566B" w14:textId="77777777" w:rsidR="00F17C82" w:rsidRDefault="00000000">
      <w:pPr>
        <w:pStyle w:val="Compact"/>
        <w:numPr>
          <w:ilvl w:val="0"/>
          <w:numId w:val="42"/>
        </w:numPr>
      </w:pPr>
      <w:r>
        <w:t>reverso por fraude.</w:t>
      </w:r>
    </w:p>
    <w:p w14:paraId="315F5217" w14:textId="77777777" w:rsidR="00F17C82" w:rsidRDefault="00000000">
      <w:pPr>
        <w:pStyle w:val="Ttulo3"/>
      </w:pPr>
      <w:bookmarkStart w:id="47" w:name="listo-significa"/>
      <w:bookmarkEnd w:id="46"/>
      <w:r>
        <w:t>Listo significa</w:t>
      </w:r>
    </w:p>
    <w:p w14:paraId="30DD02B7" w14:textId="77777777" w:rsidR="00F17C82" w:rsidRDefault="00000000">
      <w:pPr>
        <w:pStyle w:val="Compact"/>
        <w:numPr>
          <w:ilvl w:val="0"/>
          <w:numId w:val="43"/>
        </w:numPr>
      </w:pPr>
      <w:r>
        <w:t>embajador gana cuando hay valor real.</w:t>
      </w:r>
    </w:p>
    <w:p w14:paraId="29BDEF76" w14:textId="77777777" w:rsidR="00F17C82" w:rsidRDefault="00000000">
      <w:pPr>
        <w:pStyle w:val="Compact"/>
        <w:numPr>
          <w:ilvl w:val="0"/>
          <w:numId w:val="43"/>
        </w:numPr>
      </w:pPr>
      <w:r>
        <w:t>el sistema resiste abuso básico.</w:t>
      </w:r>
    </w:p>
    <w:p w14:paraId="7698588E" w14:textId="77777777" w:rsidR="00F17C82" w:rsidRDefault="00000000">
      <w:r>
        <w:pict w14:anchorId="0C5D5D6B">
          <v:rect id="_x0000_i1037" style="width:0;height:1.5pt" o:hralign="center" o:hrstd="t" o:hr="t"/>
        </w:pict>
      </w:r>
    </w:p>
    <w:p w14:paraId="4D8A45DB" w14:textId="77777777" w:rsidR="00F17C82" w:rsidRDefault="00000000">
      <w:pPr>
        <w:pStyle w:val="Ttulo2"/>
      </w:pPr>
      <w:bookmarkStart w:id="48" w:name="conexión-con-el-capítulo-10"/>
      <w:bookmarkEnd w:id="45"/>
      <w:bookmarkEnd w:id="47"/>
      <w:r>
        <w:t>9.13. Conexión con el Capítulo 10</w:t>
      </w:r>
    </w:p>
    <w:p w14:paraId="4CA6CF94" w14:textId="77777777" w:rsidR="00F17C82" w:rsidRDefault="00000000">
      <w:pPr>
        <w:pStyle w:val="FirstParagraph"/>
      </w:pPr>
      <w:r>
        <w:t xml:space="preserve">Un programa de embajadores acelera crecimiento, pero puede dañar reputación si no hay control social. El siguiente capítulo construye: - </w:t>
      </w:r>
      <w:r>
        <w:rPr>
          <w:b/>
          <w:bCs/>
        </w:rPr>
        <w:t>Reputación, moderación y antifraude (publicaciones, reseñas, servicios).</w:t>
      </w:r>
    </w:p>
    <w:p w14:paraId="3676459F" w14:textId="77777777" w:rsidR="00F17C82" w:rsidRDefault="00000000">
      <w:pPr>
        <w:pStyle w:val="Textoindependiente"/>
      </w:pPr>
      <w:r>
        <w:rPr>
          <w:b/>
          <w:bCs/>
        </w:rPr>
        <w:t>Fin del Capítulo 9</w:t>
      </w:r>
      <w:bookmarkEnd w:id="0"/>
      <w:bookmarkEnd w:id="48"/>
    </w:p>
    <w:sectPr w:rsidR="00F17C82" w:rsidSect="00EB3793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7CA9B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8283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D13802C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628781600">
    <w:abstractNumId w:val="0"/>
  </w:num>
  <w:num w:numId="2" w16cid:durableId="1224096442">
    <w:abstractNumId w:val="1"/>
  </w:num>
  <w:num w:numId="3" w16cid:durableId="497768776">
    <w:abstractNumId w:val="1"/>
  </w:num>
  <w:num w:numId="4" w16cid:durableId="903876350">
    <w:abstractNumId w:val="1"/>
  </w:num>
  <w:num w:numId="5" w16cid:durableId="2042045410">
    <w:abstractNumId w:val="1"/>
  </w:num>
  <w:num w:numId="6" w16cid:durableId="150803123">
    <w:abstractNumId w:val="1"/>
  </w:num>
  <w:num w:numId="7" w16cid:durableId="145779823">
    <w:abstractNumId w:val="1"/>
  </w:num>
  <w:num w:numId="8" w16cid:durableId="843280573">
    <w:abstractNumId w:val="1"/>
  </w:num>
  <w:num w:numId="9" w16cid:durableId="557935011">
    <w:abstractNumId w:val="1"/>
  </w:num>
  <w:num w:numId="10" w16cid:durableId="1139151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0284165">
    <w:abstractNumId w:val="1"/>
  </w:num>
  <w:num w:numId="12" w16cid:durableId="1606234980">
    <w:abstractNumId w:val="1"/>
  </w:num>
  <w:num w:numId="13" w16cid:durableId="787546195">
    <w:abstractNumId w:val="1"/>
  </w:num>
  <w:num w:numId="14" w16cid:durableId="1529639128">
    <w:abstractNumId w:val="1"/>
  </w:num>
  <w:num w:numId="15" w16cid:durableId="1562520825">
    <w:abstractNumId w:val="1"/>
  </w:num>
  <w:num w:numId="16" w16cid:durableId="1489203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790243590">
    <w:abstractNumId w:val="1"/>
  </w:num>
  <w:num w:numId="18" w16cid:durableId="550118136">
    <w:abstractNumId w:val="1"/>
  </w:num>
  <w:num w:numId="19" w16cid:durableId="44372928">
    <w:abstractNumId w:val="1"/>
  </w:num>
  <w:num w:numId="20" w16cid:durableId="224411406">
    <w:abstractNumId w:val="1"/>
  </w:num>
  <w:num w:numId="21" w16cid:durableId="731469452">
    <w:abstractNumId w:val="1"/>
  </w:num>
  <w:num w:numId="22" w16cid:durableId="1922135643">
    <w:abstractNumId w:val="1"/>
  </w:num>
  <w:num w:numId="23" w16cid:durableId="1113984911">
    <w:abstractNumId w:val="1"/>
  </w:num>
  <w:num w:numId="24" w16cid:durableId="391150752">
    <w:abstractNumId w:val="1"/>
  </w:num>
  <w:num w:numId="25" w16cid:durableId="1060791135">
    <w:abstractNumId w:val="1"/>
  </w:num>
  <w:num w:numId="26" w16cid:durableId="1837644739">
    <w:abstractNumId w:val="1"/>
  </w:num>
  <w:num w:numId="27" w16cid:durableId="823082807">
    <w:abstractNumId w:val="1"/>
  </w:num>
  <w:num w:numId="28" w16cid:durableId="756637079">
    <w:abstractNumId w:val="1"/>
  </w:num>
  <w:num w:numId="29" w16cid:durableId="858468313">
    <w:abstractNumId w:val="1"/>
  </w:num>
  <w:num w:numId="30" w16cid:durableId="749228931">
    <w:abstractNumId w:val="1"/>
  </w:num>
  <w:num w:numId="31" w16cid:durableId="599869800">
    <w:abstractNumId w:val="1"/>
  </w:num>
  <w:num w:numId="32" w16cid:durableId="1520580424">
    <w:abstractNumId w:val="1"/>
  </w:num>
  <w:num w:numId="33" w16cid:durableId="1519273025">
    <w:abstractNumId w:val="1"/>
  </w:num>
  <w:num w:numId="34" w16cid:durableId="389694091">
    <w:abstractNumId w:val="1"/>
  </w:num>
  <w:num w:numId="35" w16cid:durableId="1148518828">
    <w:abstractNumId w:val="1"/>
  </w:num>
  <w:num w:numId="36" w16cid:durableId="1638685353">
    <w:abstractNumId w:val="1"/>
  </w:num>
  <w:num w:numId="37" w16cid:durableId="1312716919">
    <w:abstractNumId w:val="1"/>
  </w:num>
  <w:num w:numId="38" w16cid:durableId="1779594003">
    <w:abstractNumId w:val="1"/>
  </w:num>
  <w:num w:numId="39" w16cid:durableId="1176649530">
    <w:abstractNumId w:val="1"/>
  </w:num>
  <w:num w:numId="40" w16cid:durableId="1998726547">
    <w:abstractNumId w:val="1"/>
  </w:num>
  <w:num w:numId="41" w16cid:durableId="1202285133">
    <w:abstractNumId w:val="1"/>
  </w:num>
  <w:num w:numId="42" w16cid:durableId="634217570">
    <w:abstractNumId w:val="1"/>
  </w:num>
  <w:num w:numId="43" w16cid:durableId="1700086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7C82"/>
    <w:rsid w:val="00EB3793"/>
    <w:rsid w:val="00F1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64844"/>
  <w15:docId w15:val="{B3A9D105-E2D0-48E4-A9C4-E3576F60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1086</Words>
  <Characters>5975</Characters>
  <Application>Microsoft Office Word</Application>
  <DocSecurity>0</DocSecurity>
  <Lines>49</Lines>
  <Paragraphs>14</Paragraphs>
  <ScaleCrop>false</ScaleCrop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2026-02-09T17:45:00Z</dcterms:created>
  <dcterms:modified xsi:type="dcterms:W3CDTF">2026-02-09T17:46:00Z</dcterms:modified>
</cp:coreProperties>
</file>