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786" w:rsidRDefault="008E1786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/>
        <w:jc w:val="left"/>
      </w:pPr>
      <w:bookmarkStart w:id="0" w:name="_GoBack"/>
      <w:bookmarkEnd w:id="0"/>
    </w:p>
    <w:p w:rsidR="008E1786" w:rsidRDefault="005B669F">
      <w:r>
        <w:rPr>
          <w:noProof/>
          <w:lang w:val="ru-RU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0"/>
            <wp:wrapTopAndBottom distT="0" distB="0"/>
            <wp:docPr id="214409196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E1786" w:rsidRDefault="005B669F">
      <w:p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425768</wp:posOffset>
                </wp:positionH>
                <wp:positionV relativeFrom="paragraph">
                  <wp:posOffset>106998</wp:posOffset>
                </wp:positionV>
                <wp:extent cx="6131560" cy="35560"/>
                <wp:effectExtent l="0" t="0" r="0" b="0"/>
                <wp:wrapTopAndBottom distT="0" distB="0"/>
                <wp:docPr id="2144091958" name="Прямоугольник 2144091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4983" y="3766983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B669F" w:rsidRDefault="005B669F">
                            <w:pPr>
                              <w:spacing w:before="0" w:after="0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144091958" o:spid="_x0000_s1026" style="position:absolute;left:0;text-align:left;margin-left:33.55pt;margin-top:8.45pt;width:482.8pt;height:2.8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2ZCgIAAM0DAAAOAAAAZHJzL2Uyb0RvYy54bWysU82O0zAQviPxDpbvND/tlrZqukK7KkJa&#10;QaXdfQDXcRpLiW3GbpPekLgi8Qg8BBfEzz5D+kaMnbItcEPk4MxnTz7PN/NlftnWFdkJsFKrjCaD&#10;mBKhuM6l2mT0/m75bEKJdUzlrNJKZHQvLL1cPH0yb8xMpLrUVS6AIImys8ZktHTOzKLI8lLUzA60&#10;EQoPCw01cwhhE+XAGmSvqyiN43HUaMgNaC6sxd3r/pAuAn9RCO7eFIUVjlQZxdpcWCGsa79Gizmb&#10;bYCZUvJjGewfqqiZVHjpI9U1c4xsQf5FVUsO2urCDbiuI10UkougAdUk8R9qbktmRNCCzbHmsU32&#10;/9Hy17sVEJlnNE1Go3iaTC9wYorVOKvu0+Hd4WP3vXs4vO8+dw/dt8OH7kf3pftKzpKxg42xMyS6&#10;NSs4Iouhb0dbQO3fKJS0eEc6GU0nQ0r2GR0+H499HCYgWkc4JoyTNI2HF5RwzEjHPsTz6ERkwLqX&#10;QtfEBxkFHHDoO9vdWNen/krx91pdyXwpqyoA2KyvKiA75s0QniP7b2mV8slK+896Rr8TeZG9LB+5&#10;dt3ioQ/XOt9jD63hS4lF3TDrVgzQRQklDToro/btloGgpHqlcHTTZJSiQncO4ByszwFTvNRoWO6A&#10;kh5cuWDgvsoXW6cLGaSfijmWi54JzTv625vyHIes01+4+AkAAP//AwBQSwMEFAAGAAgAAAAhALe/&#10;TaPfAAAACQEAAA8AAABkcnMvZG93bnJldi54bWxMj8FOwzAQRO9I/IO1SNyo3SASCHGqgsSh4gKh&#10;OXDbxksSiNdR7Lbp3+Oe4Dg7o5m3xWq2gzjQ5HvHGpYLBYK4cabnVsP24+XmHoQPyAYHx6ThRB5W&#10;5eVFgblxR36nQxVaEUvY56ihC2HMpfRNRxb9wo3E0ftyk8UQ5dRKM+ExlttBJkql0mLPcaHDkZ47&#10;an6qvdXQo6pP2aamp7fxtfqsN9l2/T1pfX01rx9BBJrDXxjO+BEdysi0c3s2Xgwa0mwZk/GePoA4&#10;++o2yUDsNCTJHciykP8/KH8BAAD//wMAUEsBAi0AFAAGAAgAAAAhALaDOJL+AAAA4QEAABMAAAAA&#10;AAAAAAAAAAAAAAAAAFtDb250ZW50X1R5cGVzXS54bWxQSwECLQAUAAYACAAAACEAOP0h/9YAAACU&#10;AQAACwAAAAAAAAAAAAAAAAAvAQAAX3JlbHMvLnJlbHNQSwECLQAUAAYACAAAACEApgrdmQoCAADN&#10;AwAADgAAAAAAAAAAAAAAAAAuAgAAZHJzL2Uyb0RvYy54bWxQSwECLQAUAAYACAAAACEAt79No98A&#10;AAAJAQAADwAAAAAAAAAAAAAAAABkBAAAZHJzL2Rvd25yZXYueG1sUEsFBgAAAAAEAAQA8wAAAHAF&#10;AAAAAA==&#10;" fillcolor="black" stroked="f">
                <v:textbox inset="2.53958mm,2.53958mm,2.53958mm,2.53958mm">
                  <w:txbxContent>
                    <w:p w:rsidR="005B669F" w:rsidRDefault="005B669F">
                      <w:pPr>
                        <w:spacing w:before="0" w:after="0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:rsidR="008E1786" w:rsidRDefault="008E1786">
      <w:pPr>
        <w:spacing w:before="0" w:after="0"/>
        <w:jc w:val="left"/>
        <w:rPr>
          <w:rFonts w:ascii="Arial" w:eastAsia="Arial" w:hAnsi="Arial" w:cs="Arial"/>
          <w:sz w:val="24"/>
          <w:szCs w:val="24"/>
        </w:rPr>
      </w:pPr>
    </w:p>
    <w:tbl>
      <w:tblPr>
        <w:tblStyle w:val="af3"/>
        <w:tblW w:w="102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4"/>
        <w:gridCol w:w="5104"/>
      </w:tblGrid>
      <w:tr w:rsidR="008E1786">
        <w:tc>
          <w:tcPr>
            <w:tcW w:w="5104" w:type="dxa"/>
            <w:vAlign w:val="center"/>
          </w:tcPr>
          <w:p w:rsidR="008E1786" w:rsidRDefault="005B669F">
            <w:pPr>
              <w:spacing w:before="240" w:after="0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Группа: ПИиКТ 1.1</w:t>
            </w:r>
          </w:p>
        </w:tc>
        <w:tc>
          <w:tcPr>
            <w:tcW w:w="5104" w:type="dxa"/>
            <w:vAlign w:val="center"/>
          </w:tcPr>
          <w:p w:rsidR="008E1786" w:rsidRDefault="005B669F">
            <w:pPr>
              <w:spacing w:before="240" w:after="0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К работе допущен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</w:p>
        </w:tc>
      </w:tr>
      <w:tr w:rsidR="008E1786">
        <w:tc>
          <w:tcPr>
            <w:tcW w:w="5104" w:type="dxa"/>
            <w:vAlign w:val="center"/>
          </w:tcPr>
          <w:p w:rsidR="008E1786" w:rsidRDefault="005B669F">
            <w:pPr>
              <w:spacing w:before="240" w:after="0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Студенты: Абдуллаева София, Самсонова Владислава, Исаева Александра-Ирина</w:t>
            </w:r>
          </w:p>
        </w:tc>
        <w:tc>
          <w:tcPr>
            <w:tcW w:w="5104" w:type="dxa"/>
            <w:vAlign w:val="center"/>
          </w:tcPr>
          <w:p w:rsidR="008E1786" w:rsidRDefault="005B669F">
            <w:pPr>
              <w:spacing w:before="240" w:after="0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Работа выполнена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</w:p>
        </w:tc>
      </w:tr>
      <w:tr w:rsidR="008E1786">
        <w:trPr>
          <w:trHeight w:val="427"/>
        </w:trPr>
        <w:tc>
          <w:tcPr>
            <w:tcW w:w="5104" w:type="dxa"/>
            <w:vAlign w:val="center"/>
          </w:tcPr>
          <w:p w:rsidR="008E1786" w:rsidRDefault="005B669F">
            <w:pPr>
              <w:spacing w:before="240" w:after="0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Преподаватель: Сорокина Елена Константиновна </w:t>
            </w:r>
          </w:p>
        </w:tc>
        <w:tc>
          <w:tcPr>
            <w:tcW w:w="5104" w:type="dxa"/>
            <w:vAlign w:val="center"/>
          </w:tcPr>
          <w:p w:rsidR="008E1786" w:rsidRDefault="005B669F">
            <w:pPr>
              <w:spacing w:before="240" w:after="0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Отчет принят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ab/>
            </w:r>
          </w:p>
        </w:tc>
      </w:tr>
    </w:tbl>
    <w:p w:rsidR="008E1786" w:rsidRDefault="008E1786">
      <w:pPr>
        <w:spacing w:before="240"/>
        <w:jc w:val="center"/>
        <w:rPr>
          <w:rFonts w:ascii="Cambria" w:eastAsia="Cambria" w:hAnsi="Cambria" w:cs="Cambria"/>
          <w:b/>
          <w:sz w:val="40"/>
          <w:szCs w:val="40"/>
        </w:rPr>
      </w:pPr>
    </w:p>
    <w:p w:rsidR="008E1786" w:rsidRDefault="008E1786">
      <w:pPr>
        <w:spacing w:before="240"/>
        <w:jc w:val="center"/>
        <w:rPr>
          <w:rFonts w:ascii="Cambria" w:eastAsia="Cambria" w:hAnsi="Cambria" w:cs="Cambria"/>
          <w:b/>
          <w:sz w:val="40"/>
          <w:szCs w:val="40"/>
        </w:rPr>
      </w:pPr>
    </w:p>
    <w:p w:rsidR="008E1786" w:rsidRDefault="005B669F">
      <w:pPr>
        <w:spacing w:before="240"/>
        <w:jc w:val="center"/>
      </w:pPr>
      <w:r>
        <w:rPr>
          <w:rFonts w:ascii="Cambria" w:eastAsia="Cambria" w:hAnsi="Cambria" w:cs="Cambria"/>
          <w:b/>
          <w:sz w:val="40"/>
          <w:szCs w:val="40"/>
        </w:rPr>
        <w:t>Рабочий протокол и отчет по</w:t>
      </w:r>
      <w:r>
        <w:rPr>
          <w:rFonts w:ascii="Cambria" w:eastAsia="Cambria" w:hAnsi="Cambria" w:cs="Cambria"/>
          <w:b/>
          <w:sz w:val="40"/>
          <w:szCs w:val="40"/>
        </w:rPr>
        <w:br/>
        <w:t>лабораторной работе №1.02</w:t>
      </w:r>
    </w:p>
    <w:p w:rsidR="008E1786" w:rsidRDefault="008E1786">
      <w:pPr>
        <w:pStyle w:val="a3"/>
      </w:pPr>
    </w:p>
    <w:p w:rsidR="008E1786" w:rsidRDefault="008E1786">
      <w:pPr>
        <w:pBdr>
          <w:top w:val="nil"/>
          <w:left w:val="nil"/>
          <w:bottom w:val="nil"/>
          <w:right w:val="nil"/>
          <w:between w:val="nil"/>
        </w:pBdr>
        <w:ind w:left="0"/>
        <w:rPr>
          <w:sz w:val="24"/>
          <w:szCs w:val="24"/>
        </w:rPr>
      </w:pPr>
    </w:p>
    <w:p w:rsidR="008E1786" w:rsidRDefault="008E1786">
      <w:pPr>
        <w:pBdr>
          <w:top w:val="nil"/>
          <w:left w:val="nil"/>
          <w:bottom w:val="nil"/>
          <w:right w:val="nil"/>
          <w:between w:val="nil"/>
        </w:pBdr>
        <w:ind w:left="0"/>
        <w:rPr>
          <w:sz w:val="24"/>
          <w:szCs w:val="24"/>
        </w:rPr>
      </w:pPr>
    </w:p>
    <w:p w:rsidR="008E1786" w:rsidRDefault="005B669F">
      <w:pPr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Cambria" w:eastAsia="Cambria" w:hAnsi="Cambria" w:cs="Cambria"/>
          <w:b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>Изучение скольжения тележки по</w:t>
      </w:r>
    </w:p>
    <w:p w:rsidR="008E1786" w:rsidRDefault="005B669F">
      <w:pPr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sz w:val="40"/>
          <w:szCs w:val="40"/>
        </w:rPr>
        <w:t>наклонной поверхности</w:t>
      </w: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125095</wp:posOffset>
                </wp:positionV>
                <wp:extent cx="12065" cy="12700"/>
                <wp:effectExtent l="0" t="0" r="0" b="0"/>
                <wp:wrapTopAndBottom distT="0" distB="0"/>
                <wp:docPr id="2144091960" name="Прямоугольник 2144091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4983" y="3773968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B669F" w:rsidRDefault="005B669F">
                            <w:pPr>
                              <w:spacing w:before="0" w:after="0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144091960" o:spid="_x0000_s1027" style="position:absolute;left:0;text-align:left;margin-left:33.9pt;margin-top:9.85pt;width:.95pt;height: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z/xEAIAANQDAAAOAAAAZHJzL2Uyb0RvYy54bWysU8uO0zAU3SPxD5b3NI92Om3VdIRmVIQ0&#10;gkoDH+A6TmMpsc2126Q7JLZIfAIfMRvEY74h/SOunTItsENk4fjYJ8f3HN/Mr9q6IjsBVmqV0WQQ&#10;UyIU17lUm4y+fbN8NqHEOqZyVmklMroXll4tnj6ZN2YmUl3qKhdAUETZWWMyWjpnZlFkeSlqZgfa&#10;CIWbhYaaOYSwiXJgDarXVZTG8ThqNOQGNBfW4upNv0kXQb8oBHevi8IKR6qMYm0ujBDGtR+jxZzN&#10;NsBMKfmxDPYPVdRMKjz0UeqGOUa2IP+SqiUHbXXhBlzXkS4KyUXwgG6S+A83dyUzInjBcKx5jMn+&#10;P1n+arcCIvOMpsloFE+T6RhjUqzGu+o+H94fPnXfu4fDh+6+e+i+HT52P7ov3VdyRsYEG2NnKHRn&#10;VnBEFqc+jraA2r/RKGnxjHQymk6GlOwzOry8HE7Hk/4GROsIR8I4SdN4eEEJR0aSxuMLvx+dhAxY&#10;90LomvhJRgEvOOTOdrfW9dRfFH+u1ZXMl7KqAoDN+roCsmO+GcJzVP+NVilPVtp/1iv6lcib7G35&#10;mWvXbYgt8RJ+Za3zPUZpDV9KrO2WWbdigM2UUNJgg2XUvtsyEJRULxXe4DQZpWjUnQM4B+tzwBQv&#10;NfYtd0BJD65d6OO+2OdbpwsZEjgVc6waWydkeGxz35vnOLBOP+PiJwAAAP//AwBQSwMEFAAGAAgA&#10;AAAhAAjw/K/cAAAABwEAAA8AAABkcnMvZG93bnJldi54bWxMjjFPwzAQhXck/oN1SGzUaYcYQpyq&#10;IDFULBCagc2NjyQQnyPbbdN/z3WC6fTuPb33levZjeKIIQ6eNCwXGQik1tuBOg27j5e7exAxGbJm&#10;9IQazhhhXV1flaaw/kTveKxTJ7iEYmE09ClNhZSx7dGZuPATEntfPjiTWIZO2mBOXO5GucqyXDoz&#10;EC/0ZsLnHtuf+uA0DCZrzmrb4NPb9Fp/Nlu123wHrW9v5s0jiIRz+gvDBZ/RoWKmvT+QjWLUkCsm&#10;T/x/UCDYzy93r2G1VCCrUv7nr34BAAD//wMAUEsBAi0AFAAGAAgAAAAhALaDOJL+AAAA4QEAABMA&#10;AAAAAAAAAAAAAAAAAAAAAFtDb250ZW50X1R5cGVzXS54bWxQSwECLQAUAAYACAAAACEAOP0h/9YA&#10;AACUAQAACwAAAAAAAAAAAAAAAAAvAQAAX3JlbHMvLnJlbHNQSwECLQAUAAYACAAAACEA0K8/8RAC&#10;AADUAwAADgAAAAAAAAAAAAAAAAAuAgAAZHJzL2Uyb0RvYy54bWxQSwECLQAUAAYACAAAACEACPD8&#10;r9wAAAAHAQAADwAAAAAAAAAAAAAAAABqBAAAZHJzL2Rvd25yZXYueG1sUEsFBgAAAAAEAAQA8wAA&#10;AHMFAAAAAA==&#10;" fillcolor="black" stroked="f">
                <v:textbox inset="2.53958mm,2.53958mm,2.53958mm,2.53958mm">
                  <w:txbxContent>
                    <w:p w:rsidR="005B669F" w:rsidRDefault="005B669F">
                      <w:pPr>
                        <w:spacing w:before="0" w:after="0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:rsidR="008E1786" w:rsidRDefault="005B669F">
      <w:pPr>
        <w:pBdr>
          <w:top w:val="nil"/>
          <w:left w:val="nil"/>
          <w:bottom w:val="nil"/>
          <w:right w:val="nil"/>
          <w:between w:val="nil"/>
        </w:pBdr>
        <w:ind w:left="0"/>
        <w:rPr>
          <w:color w:val="000000"/>
          <w:sz w:val="24"/>
          <w:szCs w:val="24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164465</wp:posOffset>
                </wp:positionV>
                <wp:extent cx="12065" cy="12700"/>
                <wp:effectExtent l="0" t="0" r="0" b="0"/>
                <wp:wrapTopAndBottom distT="0" distB="0"/>
                <wp:docPr id="2144091959" name="Прямоугольник 2144091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4983" y="3773968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B669F" w:rsidRDefault="005B669F">
                            <w:pPr>
                              <w:spacing w:before="0" w:after="0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144091959" o:spid="_x0000_s1028" style="position:absolute;left:0;text-align:left;margin-left:33.9pt;margin-top:12.95pt;width:.95pt;height:1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vDkDwIAANQDAAAOAAAAZHJzL2Uyb0RvYy54bWysU02O0zAY3SNxB8t7mp/+TFM1HaEZFSGN&#10;oNIMB3Adp7Hk2MZ2m3SHxBaJI3CI2SBg5gzpjfjslGmBHSILx89+ef7e85f5ZVsLtGPGciVznAxi&#10;jJikquByk+N3d8sXU4ysI7IgQkmW4z2z+HLx/Nm80TOWqkqJghkEItLOGp3jyjk9iyJLK1YTO1Ca&#10;SdgslamJA2g2UWFIA+q1iNI4nkSNMoU2ijJrYfW638SLoF+WjLq3ZWmZQyLHUJsLownj2o/RYk5m&#10;G0N0xemxDPIPVdSESzj0SeqaOIK2hv8lVXNqlFWlG1BVR6osOWXBA7hJ4j/c3FZEs+AFwrH6KSb7&#10;/2Tpm93KIF7kOE1GozhLsnGGkSQ13FX35fDh8Ln70T0ePnb33WP3/fCpe+i+dt/QGRkSbLSdgdCt&#10;XpkjsjD1cbSlqf0bjKIWzkino2w6xGif4+HFxTCbTPsbYK1DFAiTJE3j4RgjCowkjSdjvx+dhLSx&#10;7hVTNfKTHBu44JA72d1Y11N/Ufy5VgleLLkQAZjN+koYtCO+GcJzVP+NJqQnS+U/6xX9SuRN9rb8&#10;zLXrto/NS/iVtSr2EKXVdMmhthti3YoYaKYEowYaLMf2/ZYYhpF4LeEGs2SUglF3Dsw5WJ8DImml&#10;oG+pMxj14MqFPu6Lfbl1quQhgVMxx6qhdUKGxzb3vXmOA+v0My5+AgAA//8DAFBLAwQUAAYACAAA&#10;ACEA5Hahq90AAAAHAQAADwAAAGRycy9kb3ducmV2LnhtbEzOMU/DMBAF4B2J/2AdEht1qERC0jhV&#10;QWKoWCA0A5sbX5NAfI5st03/PccE49M7vfvK9WxHcUIfBkcK7hcJCKTWmYE6BbuPl7tHECFqMnp0&#10;hAouGGBdXV+VujDuTO94qmMneIRCoRX0MU6FlKHt0eqwcBMSdwfnrY4cfSeN12cet6NcJkkqrR6I&#10;P/R6wuce2+/6aBUMOmku2bbBp7fptf5sttlu8+WVur2ZNysQEef4dwy/fKZDxaa9O5IJYlSQZiyP&#10;CpYPOQju0zwDseec5SCrUv73Vz8AAAD//wMAUEsBAi0AFAAGAAgAAAAhALaDOJL+AAAA4QEAABMA&#10;AAAAAAAAAAAAAAAAAAAAAFtDb250ZW50X1R5cGVzXS54bWxQSwECLQAUAAYACAAAACEAOP0h/9YA&#10;AACUAQAACwAAAAAAAAAAAAAAAAAvAQAAX3JlbHMvLnJlbHNQSwECLQAUAAYACAAAACEA3vLw5A8C&#10;AADUAwAADgAAAAAAAAAAAAAAAAAuAgAAZHJzL2Uyb0RvYy54bWxQSwECLQAUAAYACAAAACEA5Hah&#10;q90AAAAHAQAADwAAAAAAAAAAAAAAAABpBAAAZHJzL2Rvd25yZXYueG1sUEsFBgAAAAAEAAQA8wAA&#10;AHMFAAAAAA==&#10;" fillcolor="black" stroked="f">
                <v:textbox inset="2.53958mm,2.53958mm,2.53958mm,2.53958mm">
                  <w:txbxContent>
                    <w:p w:rsidR="005B669F" w:rsidRDefault="005B669F">
                      <w:pPr>
                        <w:spacing w:before="0" w:after="0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:rsidR="008E1786" w:rsidRDefault="005B669F">
      <w:r>
        <w:br w:type="page"/>
      </w:r>
    </w:p>
    <w:p w:rsidR="008E1786" w:rsidRDefault="005B669F" w:rsidP="007F7548">
      <w:pPr>
        <w:pStyle w:val="af0"/>
      </w:pPr>
      <w:r>
        <w:lastRenderedPageBreak/>
        <w:t>1</w:t>
      </w:r>
      <w:r w:rsidRPr="00950743">
        <w:t xml:space="preserve">. Цель </w:t>
      </w:r>
      <w:r w:rsidRPr="00D973FA">
        <w:t>работы</w:t>
      </w:r>
      <w:r w:rsidRPr="00950743">
        <w:t>.</w:t>
      </w:r>
    </w:p>
    <w:p w:rsidR="008E1786" w:rsidRDefault="005B669F">
      <w:r>
        <w:tab/>
        <w:t>1) Экспериментальная проверка равноускоренности движения тележки по наклонной плоскости.</w:t>
      </w:r>
    </w:p>
    <w:p w:rsidR="008E1786" w:rsidRDefault="005B669F">
      <w:r>
        <w:tab/>
        <w:t>2) Определение величины ускорения свободного падения.</w:t>
      </w:r>
    </w:p>
    <w:p w:rsidR="008E1786" w:rsidRDefault="005B669F" w:rsidP="007F7548">
      <w:pPr>
        <w:pStyle w:val="af0"/>
      </w:pPr>
      <w:r>
        <w:t>2. Задачи.</w:t>
      </w:r>
    </w:p>
    <w:p w:rsidR="008E1786" w:rsidRDefault="005B669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Измерение времени движения тележки по рельсу с фиксированным углом наклона.</w:t>
      </w:r>
    </w:p>
    <w:p w:rsidR="008E1786" w:rsidRDefault="005B669F">
      <w:pPr>
        <w:numPr>
          <w:ilvl w:val="0"/>
          <w:numId w:val="17"/>
        </w:numPr>
      </w:pPr>
      <w:r>
        <w:rPr>
          <w:color w:val="000000"/>
        </w:rPr>
        <w:t xml:space="preserve">Измерение времени движения тележки по </w:t>
      </w:r>
      <w:r>
        <w:t xml:space="preserve">рельсу </w:t>
      </w:r>
      <w:r>
        <w:rPr>
          <w:color w:val="000000"/>
        </w:rPr>
        <w:t>при разных углах наклона рельса к горизонту.</w:t>
      </w:r>
    </w:p>
    <w:p w:rsidR="008E1786" w:rsidRDefault="005B669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Исследование движения тележки при фиксированном угле наклона рельса. Проверка равноускоренности движения тележки. </w:t>
      </w:r>
    </w:p>
    <w:p w:rsidR="008E1786" w:rsidRDefault="005B669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Исследование зависимости ускорения тележки от угла наклона рельса к горизонту. Определение ускорения свободного падения.  </w:t>
      </w:r>
    </w:p>
    <w:p w:rsidR="008E1786" w:rsidRDefault="005B669F" w:rsidP="007F7548">
      <w:pPr>
        <w:pStyle w:val="af0"/>
      </w:pPr>
      <w:r>
        <w:t>3. Объект исследования.</w:t>
      </w:r>
    </w:p>
    <w:p w:rsidR="008E1786" w:rsidRDefault="005B669F">
      <w:r>
        <w:t>Ускорение тележки при различных углах наклона.</w:t>
      </w:r>
    </w:p>
    <w:p w:rsidR="008E1786" w:rsidRDefault="005B669F" w:rsidP="007F7548">
      <w:pPr>
        <w:pStyle w:val="af0"/>
      </w:pPr>
      <w:r>
        <w:t xml:space="preserve">4. Метод экспериментального исследования. </w:t>
      </w:r>
    </w:p>
    <w:p w:rsidR="008E1786" w:rsidRDefault="005B669F">
      <w:r>
        <w:t>Измерение времени, за которое тележка проходит заданное расстояние по наклонной плоскости при различных углах наклона.</w:t>
      </w:r>
    </w:p>
    <w:p w:rsidR="008E1786" w:rsidRDefault="005B669F" w:rsidP="007F7548">
      <w:pPr>
        <w:pStyle w:val="af0"/>
      </w:pPr>
      <w:r>
        <w:t>5. Рабочие формулы и исходные данные.</w:t>
      </w:r>
    </w:p>
    <w:p w:rsidR="008E1786" w:rsidRDefault="005B669F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Перемещение</w:t>
      </w:r>
    </w:p>
    <w:p w:rsidR="008E1786" w:rsidRDefault="005B669F">
      <w:pPr>
        <w:ind w:left="720"/>
        <w:jc w:val="center"/>
      </w:pPr>
      <m:oMathPara>
        <m:oMath>
          <m:r>
            <w:rPr>
              <w:rFonts w:ascii="Cambria Math" w:eastAsia="Cambria Math" w:hAnsi="Cambria Math" w:cs="Cambria Math"/>
            </w:rPr>
            <m:t>Y=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</m:oMath>
      </m:oMathPara>
    </w:p>
    <w:p w:rsidR="008E1786" w:rsidRDefault="005B669F">
      <w:pPr>
        <w:numPr>
          <w:ilvl w:val="0"/>
          <w:numId w:val="19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>Полуразность квадратов значений времени</w:t>
      </w:r>
    </w:p>
    <w:p w:rsidR="008E1786" w:rsidRDefault="005B669F">
      <w:pPr>
        <w:spacing w:before="0" w:after="0"/>
        <w:ind w:left="720"/>
        <w:jc w:val="center"/>
        <w:rPr>
          <w:rFonts w:ascii="Cambria Math" w:eastAsia="Cambria Math" w:hAnsi="Cambria Math" w:cs="Cambria Math"/>
          <w:sz w:val="30"/>
          <w:szCs w:val="30"/>
        </w:rPr>
      </w:pPr>
      <m:oMathPara>
        <m:oMath>
          <m:r>
            <w:rPr>
              <w:rFonts w:ascii="Cambria Math" w:eastAsia="Cambria Math" w:hAnsi="Cambria Math" w:cs="Cambria Math"/>
              <w:sz w:val="30"/>
              <w:szCs w:val="30"/>
            </w:rPr>
            <m:t>Z=</m:t>
          </m:r>
          <m:f>
            <m:fPr>
              <m:ctrlPr>
                <w:rPr>
                  <w:rFonts w:ascii="Cambria Math" w:eastAsia="Cambria Math" w:hAnsi="Cambria Math" w:cs="Cambria Math"/>
                  <w:sz w:val="30"/>
                  <w:szCs w:val="30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2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2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30"/>
                  <w:szCs w:val="30"/>
                </w:rPr>
                <m:t>-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  <w:sz w:val="30"/>
                  <w:szCs w:val="30"/>
                </w:rPr>
                <m:t>2</m:t>
              </m:r>
            </m:den>
          </m:f>
        </m:oMath>
      </m:oMathPara>
    </w:p>
    <w:p w:rsidR="008E1786" w:rsidRDefault="005B669F">
      <w:pPr>
        <w:numPr>
          <w:ilvl w:val="0"/>
          <w:numId w:val="9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>Абсолютная погрешность Y</w:t>
      </w:r>
    </w:p>
    <w:p w:rsidR="008E1786" w:rsidRDefault="005B669F">
      <w:pPr>
        <w:spacing w:before="0" w:after="0"/>
        <w:ind w:left="720"/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∆Y=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+(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 w:rsidR="008E1786" w:rsidRDefault="005B669F">
      <w:pPr>
        <w:numPr>
          <w:ilvl w:val="0"/>
          <w:numId w:val="12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>Абсолютная погрешность Z</w:t>
      </w:r>
    </w:p>
    <w:p w:rsidR="008E1786" w:rsidRDefault="005B669F">
      <w:pPr>
        <w:spacing w:before="0" w:after="0"/>
        <w:ind w:left="720"/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∆Z=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(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+(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Cambria Math"/>
                </w:rPr>
                <m:t>∙∆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 w:rsidR="008E1786" w:rsidRDefault="008E1786">
      <w:pPr>
        <w:rPr>
          <w:rFonts w:ascii="Cambria Math" w:eastAsia="Cambria Math" w:hAnsi="Cambria Math" w:cs="Cambria Math"/>
        </w:rPr>
      </w:pPr>
    </w:p>
    <w:p w:rsidR="008E1786" w:rsidRDefault="005B669F">
      <w:pPr>
        <w:numPr>
          <w:ilvl w:val="0"/>
          <w:numId w:val="7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lastRenderedPageBreak/>
        <w:t>Относительная погрешность Y</w:t>
      </w:r>
    </w:p>
    <w:p w:rsidR="008E1786" w:rsidRDefault="00F53F1C">
      <w:pPr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</w:rPr>
              <m:t>Y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∆Y</m:t>
            </m:r>
          </m:num>
          <m:den>
            <m:r>
              <w:rPr>
                <w:rFonts w:ascii="Cambria Math" w:eastAsia="Cambria Math" w:hAnsi="Cambria Math" w:cs="Cambria Math"/>
              </w:rPr>
              <m:t>Y</m:t>
            </m:r>
          </m:den>
        </m:f>
        <m:r>
          <w:rPr>
            <w:rFonts w:ascii="Cambria Math" w:eastAsia="Cambria Math" w:hAnsi="Cambria Math" w:cs="Cambria Math"/>
          </w:rPr>
          <m:t>∙100%</m:t>
        </m:r>
      </m:oMath>
      <w:r w:rsidR="005B669F">
        <w:t xml:space="preserve">  </w:t>
      </w:r>
    </w:p>
    <w:p w:rsidR="008E1786" w:rsidRDefault="005B669F">
      <w:pPr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Относительная погрешность Z</w:t>
      </w:r>
    </w:p>
    <w:p w:rsidR="008E1786" w:rsidRDefault="00F53F1C">
      <w:pPr>
        <w:jc w:val="center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</w:rPr>
                <m:t>z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∆Z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Z</m:t>
              </m:r>
            </m:den>
          </m:f>
          <m:r>
            <w:rPr>
              <w:rFonts w:ascii="Cambria Math" w:eastAsia="Cambria Math" w:hAnsi="Cambria Math" w:cs="Cambria Math"/>
            </w:rPr>
            <m:t>∙100%</m:t>
          </m:r>
        </m:oMath>
      </m:oMathPara>
    </w:p>
    <w:p w:rsidR="008E1786" w:rsidRDefault="005B669F">
      <w:pPr>
        <w:numPr>
          <w:ilvl w:val="0"/>
          <w:numId w:val="4"/>
        </w:numPr>
        <w:spacing w:before="0" w:after="0"/>
        <w:jc w:val="left"/>
      </w:pPr>
      <w:r>
        <w:rPr>
          <w:sz w:val="26"/>
          <w:szCs w:val="26"/>
        </w:rPr>
        <w:t xml:space="preserve">Коэффициент </w:t>
      </w:r>
      <w:r>
        <w:rPr>
          <w:rFonts w:ascii="Cambria Math" w:eastAsia="Cambria Math" w:hAnsi="Cambria Math" w:cs="Cambria Math"/>
          <w:sz w:val="26"/>
          <w:szCs w:val="26"/>
        </w:rPr>
        <w:t>𝛼</w:t>
      </w:r>
      <w:r>
        <w:rPr>
          <w:sz w:val="26"/>
          <w:szCs w:val="26"/>
        </w:rPr>
        <w:t xml:space="preserve"> в зависимости </w:t>
      </w:r>
      <w:r>
        <w:rPr>
          <w:rFonts w:ascii="Cambria Math" w:eastAsia="Cambria Math" w:hAnsi="Cambria Math" w:cs="Cambria Math"/>
          <w:sz w:val="26"/>
          <w:szCs w:val="26"/>
        </w:rPr>
        <w:t>𝑌</w:t>
      </w:r>
      <w:r>
        <w:rPr>
          <w:sz w:val="26"/>
          <w:szCs w:val="26"/>
        </w:rPr>
        <w:t xml:space="preserve"> = </w:t>
      </w:r>
      <w:r>
        <w:rPr>
          <w:rFonts w:ascii="Cambria Math" w:eastAsia="Cambria Math" w:hAnsi="Cambria Math" w:cs="Cambria Math"/>
          <w:sz w:val="26"/>
          <w:szCs w:val="26"/>
        </w:rPr>
        <w:t xml:space="preserve">𝛼𝑍 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∙Y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 w:rsidR="008E1786" w:rsidRDefault="005B669F">
      <w:pPr>
        <w:numPr>
          <w:ilvl w:val="0"/>
          <w:numId w:val="6"/>
        </w:numPr>
        <w:spacing w:before="0" w:after="0"/>
        <w:jc w:val="left"/>
      </w:pPr>
      <w:r>
        <w:rPr>
          <w:sz w:val="26"/>
          <w:szCs w:val="26"/>
        </w:rPr>
        <w:t xml:space="preserve">Среднеквадратичное отклонение коэффициента </w:t>
      </w:r>
      <w:r>
        <w:rPr>
          <w:rFonts w:ascii="Cambria Math" w:eastAsia="Cambria Math" w:hAnsi="Cambria Math" w:cs="Cambria Math"/>
          <w:sz w:val="26"/>
          <w:szCs w:val="26"/>
        </w:rPr>
        <w:t>𝛼</w:t>
      </w:r>
    </w:p>
    <w:p w:rsidR="008E1786" w:rsidRDefault="00F53F1C">
      <w:pPr>
        <w:jc w:val="center"/>
        <w:rPr>
          <w:rFonts w:ascii="Cambria Math" w:eastAsia="Cambria Math" w:hAnsi="Cambria Math" w:cs="Cambria Math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 xml:space="preserve">          σ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-a∙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(N-1)∙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bSup>
                </m:den>
              </m:f>
            </m:e>
          </m:rad>
        </m:oMath>
      </m:oMathPara>
    </w:p>
    <w:p w:rsidR="008E1786" w:rsidRDefault="008E1786">
      <w:pPr>
        <w:spacing w:before="0" w:after="0"/>
        <w:ind w:left="720"/>
        <w:jc w:val="left"/>
        <w:rPr>
          <w:rFonts w:ascii="Cambria Math" w:eastAsia="Cambria Math" w:hAnsi="Cambria Math" w:cs="Cambria Math"/>
          <w:sz w:val="26"/>
          <w:szCs w:val="26"/>
        </w:rPr>
      </w:pPr>
    </w:p>
    <w:p w:rsidR="008E1786" w:rsidRDefault="005B669F">
      <w:pPr>
        <w:numPr>
          <w:ilvl w:val="0"/>
          <w:numId w:val="6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 xml:space="preserve">Абсолютная погрешность коэффициента </w:t>
      </w:r>
      <w:r>
        <w:rPr>
          <w:rFonts w:ascii="Cambria Math" w:eastAsia="Cambria Math" w:hAnsi="Cambria Math" w:cs="Cambria Math"/>
          <w:sz w:val="26"/>
          <w:szCs w:val="26"/>
        </w:rPr>
        <w:t>𝛼</w:t>
      </w:r>
    </w:p>
    <w:p w:rsidR="008E1786" w:rsidRDefault="00F53F1C">
      <w:pPr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</m:t>
            </m:r>
          </m:e>
          <m:sub>
            <m:r>
              <w:rPr>
                <w:rFonts w:ascii="Cambria Math" w:eastAsia="Cambria Math" w:hAnsi="Cambria Math" w:cs="Cambria Math"/>
              </w:rPr>
              <m:t>a</m:t>
            </m:r>
          </m:sub>
        </m:sSub>
        <m:r>
          <w:rPr>
            <w:rFonts w:ascii="Cambria Math" w:eastAsia="Cambria Math" w:hAnsi="Cambria Math" w:cs="Cambria Math"/>
          </w:rPr>
          <m:t>=2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σ</m:t>
            </m:r>
          </m:e>
          <m:sub>
            <m:r>
              <w:rPr>
                <w:rFonts w:ascii="Cambria Math" w:eastAsia="Cambria Math" w:hAnsi="Cambria Math" w:cs="Cambria Math"/>
              </w:rPr>
              <m:t>a</m:t>
            </m:r>
          </m:sub>
        </m:sSub>
      </m:oMath>
      <w:r w:rsidR="005B669F">
        <w:t xml:space="preserve"> </w:t>
      </w:r>
    </w:p>
    <w:p w:rsidR="008E1786" w:rsidRDefault="005B669F">
      <w:pPr>
        <w:numPr>
          <w:ilvl w:val="0"/>
          <w:numId w:val="13"/>
        </w:numPr>
        <w:jc w:val="left"/>
        <w:rPr>
          <w:sz w:val="26"/>
          <w:szCs w:val="26"/>
        </w:rPr>
      </w:pPr>
      <w:r>
        <w:rPr>
          <w:sz w:val="26"/>
          <w:szCs w:val="26"/>
        </w:rPr>
        <w:t>Относительная погрешность ускорения</w:t>
      </w:r>
    </w:p>
    <w:p w:rsidR="008E1786" w:rsidRDefault="00F53F1C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∆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a</m:t>
              </m:r>
            </m:den>
          </m:f>
          <m:r>
            <w:rPr>
              <w:rFonts w:ascii="Cambria Math" w:eastAsia="Cambria Math" w:hAnsi="Cambria Math" w:cs="Cambria Math"/>
            </w:rPr>
            <m:t>∙100%</m:t>
          </m:r>
        </m:oMath>
      </m:oMathPara>
    </w:p>
    <w:p w:rsidR="008E1786" w:rsidRDefault="005B669F">
      <w:pPr>
        <w:numPr>
          <w:ilvl w:val="0"/>
          <w:numId w:val="1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>Синус угла наклона рельса к горизонту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sin</m:t>
          </m:r>
          <m:r>
            <w:rPr>
              <w:rFonts w:ascii="Cambria Math" w:hAnsi="Cambria Math"/>
            </w:rPr>
            <m:t xml:space="preserve"> α </m:t>
          </m:r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h</m:t>
                      </m:r>
                    </m:e>
                    <m:sub/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-(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'</m:t>
                  </m:r>
                </m:sup>
              </m:sSubSup>
              <m:r>
                <w:rPr>
                  <w:rFonts w:ascii="Cambria Math" w:eastAsia="Cambria Math" w:hAnsi="Cambria Math" w:cs="Cambria Math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h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-x</m:t>
              </m:r>
            </m:den>
          </m:f>
        </m:oMath>
      </m:oMathPara>
    </w:p>
    <w:p w:rsidR="008E1786" w:rsidRDefault="005B669F">
      <w:pPr>
        <w:numPr>
          <w:ilvl w:val="0"/>
          <w:numId w:val="8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>Среднее значение ускорения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〈a〉=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2(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〈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〉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-〈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〉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5B669F">
      <w:pPr>
        <w:numPr>
          <w:ilvl w:val="0"/>
          <w:numId w:val="11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>Погрешность значения ускорения для каждой серии измерений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∆a=〈a〉∙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Cambria Math" w:hAnsi="Cambria Math" w:cs="Cambria Math"/>
                </w:rPr>
                <m:t>+4∙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:rsidR="008E1786" w:rsidRDefault="005B669F">
      <w:pPr>
        <w:numPr>
          <w:ilvl w:val="0"/>
          <w:numId w:val="14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 xml:space="preserve">Коэффициент из теоретической линейной зависимости </w:t>
      </w:r>
      <w:r>
        <w:rPr>
          <w:rFonts w:ascii="Cambria Math" w:eastAsia="Cambria Math" w:hAnsi="Cambria Math" w:cs="Cambria Math"/>
          <w:sz w:val="26"/>
          <w:szCs w:val="26"/>
        </w:rPr>
        <w:t xml:space="preserve">𝑎 </w:t>
      </w:r>
      <w:r>
        <w:rPr>
          <w:sz w:val="26"/>
          <w:szCs w:val="26"/>
        </w:rPr>
        <w:t xml:space="preserve">= </w:t>
      </w:r>
      <w:r>
        <w:rPr>
          <w:rFonts w:ascii="Cambria Math" w:eastAsia="Cambria Math" w:hAnsi="Cambria Math" w:cs="Cambria Math"/>
          <w:sz w:val="26"/>
          <w:szCs w:val="26"/>
        </w:rPr>
        <w:t>𝐴</w:t>
      </w:r>
      <w:r>
        <w:rPr>
          <w:sz w:val="26"/>
          <w:szCs w:val="26"/>
        </w:rPr>
        <w:t>+</w:t>
      </w:r>
      <w:r>
        <w:rPr>
          <w:rFonts w:ascii="Cambria Math" w:eastAsia="Cambria Math" w:hAnsi="Cambria Math" w:cs="Cambria Math"/>
          <w:sz w:val="26"/>
          <w:szCs w:val="26"/>
        </w:rPr>
        <w:t>𝐵𝑠𝑖𝑛𝛼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B≡g=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r>
                <w:rPr>
                  <w:rFonts w:ascii="Cambria Math" w:eastAsia="Cambria Math" w:hAnsi="Cambria Math" w:cs="Cambria Math"/>
                </w:rPr>
                <m:t>(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∙sin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)-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r>
                <w:rPr>
                  <w:rFonts w:ascii="Cambria Math" w:eastAsia="Cambria Math" w:hAnsi="Cambria Math" w:cs="Cambria Math"/>
                </w:rPr>
                <m:t>sin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r>
                <w:rPr>
                  <w:rFonts w:ascii="Cambria Math" w:eastAsia="Cambria Math" w:hAnsi="Cambria Math" w:cs="Cambria Math"/>
                </w:rPr>
                <m:t>sin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Cambria Math" w:hAnsi="Cambria Math" w:cs="Cambria Math"/>
                </w:rPr>
                <m:t>∙(</m:t>
              </m:r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r>
                <w:rPr>
                  <w:rFonts w:ascii="Cambria Math" w:eastAsia="Cambria Math" w:hAnsi="Cambria Math" w:cs="Cambria Math"/>
                </w:rPr>
                <m:t>sin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5B669F">
      <w:pPr>
        <w:numPr>
          <w:ilvl w:val="0"/>
          <w:numId w:val="16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lastRenderedPageBreak/>
        <w:t xml:space="preserve">Коэффициент из теоретической линейной зависимости </w:t>
      </w:r>
      <w:r>
        <w:rPr>
          <w:rFonts w:ascii="Cambria Math" w:eastAsia="Cambria Math" w:hAnsi="Cambria Math" w:cs="Cambria Math"/>
          <w:sz w:val="26"/>
          <w:szCs w:val="26"/>
        </w:rPr>
        <w:t xml:space="preserve">𝑎 </w:t>
      </w:r>
      <w:r>
        <w:rPr>
          <w:sz w:val="26"/>
          <w:szCs w:val="26"/>
        </w:rPr>
        <w:t xml:space="preserve">= </w:t>
      </w:r>
      <w:r>
        <w:rPr>
          <w:rFonts w:ascii="Cambria Math" w:eastAsia="Cambria Math" w:hAnsi="Cambria Math" w:cs="Cambria Math"/>
          <w:sz w:val="26"/>
          <w:szCs w:val="26"/>
        </w:rPr>
        <w:t>𝐴</w:t>
      </w:r>
      <w:r>
        <w:rPr>
          <w:sz w:val="26"/>
          <w:szCs w:val="26"/>
        </w:rPr>
        <w:t>+</w:t>
      </w:r>
      <w:r>
        <w:rPr>
          <w:rFonts w:ascii="Cambria Math" w:eastAsia="Cambria Math" w:hAnsi="Cambria Math" w:cs="Cambria Math"/>
          <w:sz w:val="26"/>
          <w:szCs w:val="26"/>
        </w:rPr>
        <w:t>𝐵𝑠𝑖𝑛𝛼</w:t>
      </w:r>
    </w:p>
    <w:p w:rsidR="008E1786" w:rsidRDefault="005B669F">
      <w:pPr>
        <w:jc w:val="center"/>
        <w:rPr>
          <w:sz w:val="26"/>
          <w:szCs w:val="26"/>
        </w:rPr>
      </w:pPr>
      <m:oMathPara>
        <m:oMath>
          <m:r>
            <w:rPr>
              <w:rFonts w:ascii="Cambria Math" w:eastAsia="Cambria Math" w:hAnsi="Cambria Math" w:cs="Cambria Math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N</m:t>
              </m:r>
            </m:den>
          </m:f>
          <m:r>
            <w:rPr>
              <w:rFonts w:ascii="Cambria Math" w:eastAsia="Cambria Math" w:hAnsi="Cambria Math" w:cs="Cambria Math"/>
            </w:rPr>
            <m:t>∙(</m:t>
          </m:r>
          <m:nary>
            <m:naryPr>
              <m:chr m:val="∑"/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</w:rPr>
            <m:t>-B∙</m:t>
          </m:r>
          <m:nary>
            <m:naryPr>
              <m:chr m:val="∑"/>
              <m:ctrlPr>
                <w:rPr>
                  <w:rFonts w:ascii="Cambria Math" w:eastAsia="Cambria Math" w:hAnsi="Cambria Math" w:cs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/>
          </m:nary>
          <m:r>
            <w:rPr>
              <w:rFonts w:ascii="Cambria Math" w:eastAsia="Cambria Math" w:hAnsi="Cambria Math" w:cs="Cambria Math"/>
            </w:rPr>
            <m:t>sin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</w:rPr>
            <m:t>)</m:t>
          </m:r>
        </m:oMath>
      </m:oMathPara>
    </w:p>
    <w:p w:rsidR="008E1786" w:rsidRDefault="005B669F">
      <w:pPr>
        <w:numPr>
          <w:ilvl w:val="0"/>
          <w:numId w:val="2"/>
        </w:numPr>
        <w:spacing w:before="240" w:line="276" w:lineRule="auto"/>
        <w:jc w:val="left"/>
        <w:rPr>
          <w:rFonts w:ascii="Cambria Math" w:eastAsia="Cambria Math" w:hAnsi="Cambria Math" w:cs="Cambria Math"/>
          <w:sz w:val="26"/>
          <w:szCs w:val="26"/>
        </w:rPr>
      </w:pPr>
      <w:r>
        <w:rPr>
          <w:sz w:val="26"/>
          <w:szCs w:val="26"/>
        </w:rPr>
        <w:t xml:space="preserve">Среднеквадратичное отклонение для ускорения свободного падения </w:t>
      </w:r>
    </w:p>
    <w:p w:rsidR="008E1786" w:rsidRDefault="00F53F1C">
      <w:pPr>
        <w:jc w:val="center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-(A+B∙</m:t>
                  </m:r>
                  <m:box>
                    <m:boxPr>
                      <m:opEmu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box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e>
                  </m:box>
                  <m:r>
                    <w:rPr>
                      <w:rFonts w:ascii="Cambria Math" w:eastAsia="Cambria Math" w:hAnsi="Cambria Math" w:cs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box>
                    <m:boxPr>
                      <m:opEmu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box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e>
                  </m:box>
                  <m:r>
                    <w:rPr>
                      <w:rFonts w:ascii="Cambria Math" w:eastAsia="Cambria Math" w:hAnsi="Cambria Math" w:cs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∙(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box>
                    <m:boxPr>
                      <m:opEmu m:val="1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box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e>
                  </m:box>
                  <m:r>
                    <w:rPr>
                      <w:rFonts w:ascii="Cambria Math" w:eastAsia="Cambria Math" w:hAnsi="Cambria Math" w:cs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)∙(N-2)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rad>
        </m:oMath>
      </m:oMathPara>
    </w:p>
    <w:p w:rsidR="008E1786" w:rsidRDefault="005B669F">
      <w:pPr>
        <w:numPr>
          <w:ilvl w:val="0"/>
          <w:numId w:val="20"/>
        </w:numPr>
        <w:spacing w:before="0" w:after="0"/>
        <w:jc w:val="left"/>
      </w:pPr>
      <w:r>
        <w:rPr>
          <w:sz w:val="26"/>
          <w:szCs w:val="26"/>
        </w:rPr>
        <w:t xml:space="preserve">Абсолютная погрешность коэффициента </w:t>
      </w:r>
      <w:r>
        <w:rPr>
          <w:rFonts w:ascii="Cambria Math" w:eastAsia="Cambria Math" w:hAnsi="Cambria Math" w:cs="Cambria Math"/>
          <w:sz w:val="26"/>
          <w:szCs w:val="26"/>
        </w:rPr>
        <w:t>𝑔</w:t>
      </w:r>
    </w:p>
    <w:p w:rsidR="008E1786" w:rsidRDefault="00F53F1C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∆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=2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σ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sub>
        </m:sSub>
      </m:oMath>
      <w:r w:rsidR="005B669F">
        <w:rPr>
          <w:color w:val="000000"/>
        </w:rPr>
        <w:t xml:space="preserve">        </w:t>
      </w:r>
    </w:p>
    <w:p w:rsidR="008E1786" w:rsidRDefault="005B669F">
      <w:pPr>
        <w:numPr>
          <w:ilvl w:val="0"/>
          <w:numId w:val="5"/>
        </w:numPr>
        <w:spacing w:before="0"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Относительная погрешность </w:t>
      </w:r>
      <w:r>
        <w:rPr>
          <w:rFonts w:ascii="Cambria Math" w:eastAsia="Cambria Math" w:hAnsi="Cambria Math" w:cs="Cambria Math"/>
          <w:sz w:val="26"/>
          <w:szCs w:val="26"/>
        </w:rPr>
        <w:t>𝑔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w: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eastAsia="Cambria Math" w:hAnsi="Cambria Math" w:cs="Cambria Math"/>
              </w:rPr>
              <m:t>g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∆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g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g</m:t>
            </m:r>
          </m:den>
        </m:f>
        <m:r>
          <w:rPr>
            <w:rFonts w:ascii="Cambria Math" w:eastAsia="Cambria Math" w:hAnsi="Cambria Math" w:cs="Cambria Math"/>
          </w:rPr>
          <m:t>∙100%</m:t>
        </m:r>
      </m:oMath>
    </w:p>
    <w:p w:rsidR="008E1786" w:rsidRDefault="005B669F">
      <w:pPr>
        <w:numPr>
          <w:ilvl w:val="0"/>
          <w:numId w:val="18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</w:rPr>
        <w:t>Среднее значение времени</w:t>
      </w:r>
    </w:p>
    <w:p w:rsidR="008E1786" w:rsidRPr="00950743" w:rsidRDefault="005B669F">
      <w:pPr>
        <w:jc w:val="center"/>
        <w:rPr>
          <w:rFonts w:ascii="Cambria Math" w:eastAsia="Cambria Math" w:hAnsi="Cambria Math" w:cs="Cambria Math"/>
          <w:sz w:val="32"/>
          <w:szCs w:val="32"/>
        </w:rPr>
      </w:pPr>
      <m:oMathPara>
        <m:oMath>
          <m:r>
            <w:rPr>
              <w:rFonts w:ascii="Cambria Math" w:eastAsia="Cambria Math" w:hAnsi="Cambria Math" w:cs="Cambria Math"/>
              <w:sz w:val="32"/>
              <w:szCs w:val="32"/>
            </w:rPr>
            <m:t>‹t›=</m:t>
          </m:r>
          <m:f>
            <m:fPr>
              <m:ctrlPr>
                <w:rPr>
                  <w:rFonts w:ascii="Cambria Math" w:eastAsia="Cambria Math" w:hAnsi="Cambria Math" w:cs="Cambria Math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32"/>
                  <w:szCs w:val="32"/>
                </w:rPr>
                <m:t>N</m:t>
              </m:r>
            </m:den>
          </m:f>
        </m:oMath>
      </m:oMathPara>
    </w:p>
    <w:p w:rsidR="00950743" w:rsidRDefault="00950743" w:rsidP="00950743">
      <w:pPr>
        <w:numPr>
          <w:ilvl w:val="0"/>
          <w:numId w:val="18"/>
        </w:numPr>
        <w:spacing w:before="0" w:after="0"/>
        <w:jc w:val="left"/>
        <w:rPr>
          <w:rFonts w:ascii="Cambria Math" w:eastAsia="Cambria Math" w:hAnsi="Cambria Math" w:cs="Cambria Math"/>
        </w:rPr>
      </w:pPr>
      <w:r>
        <w:rPr>
          <w:sz w:val="26"/>
          <w:szCs w:val="26"/>
          <w:lang w:val="ru-RU"/>
        </w:rPr>
        <w:t xml:space="preserve">Погрешность среднего значения времени </w:t>
      </w:r>
      <w:r w:rsidRPr="00950743">
        <w:rPr>
          <w:sz w:val="26"/>
          <w:szCs w:val="26"/>
          <w:lang w:val="ru-RU"/>
        </w:rPr>
        <w:t>‹t›</w:t>
      </w:r>
      <w:r>
        <w:rPr>
          <w:sz w:val="26"/>
          <w:szCs w:val="26"/>
          <w:lang w:val="ru-RU"/>
        </w:rPr>
        <w:t>, полученного из серии 5 повторных измерений</w:t>
      </w:r>
    </w:p>
    <w:p w:rsidR="008E1786" w:rsidRDefault="005B669F">
      <w:pPr>
        <w:ind w:left="720"/>
        <w:jc w:val="center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∆t</m:t>
        </m:r>
      </m:oMath>
      <w:r>
        <w:rPr>
          <w:color w:val="000000"/>
        </w:rPr>
        <w:t>=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(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+(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eastAsia="Cambria Math" w:hAnsi="Cambria Math" w:cs="Cambria Math"/>
              </w:rPr>
              <m:t>∙∆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e>
        </m:rad>
      </m:oMath>
    </w:p>
    <w:p w:rsidR="008E1786" w:rsidRDefault="005B669F">
      <w:pPr>
        <w:numPr>
          <w:ilvl w:val="0"/>
          <w:numId w:val="21"/>
        </w:numPr>
        <w:jc w:val="left"/>
      </w:pPr>
      <w:r>
        <w:t>Доверительная вероятность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eastAsia="Cambria Math" w:hAnsi="Cambria Math" w:cs="Cambria Math"/>
            </w:rPr>
            <m:t>=0,95</m:t>
          </m:r>
        </m:oMath>
      </m:oMathPara>
    </w:p>
    <w:p w:rsidR="008E1786" w:rsidRDefault="005B669F">
      <w:pPr>
        <w:numPr>
          <w:ilvl w:val="0"/>
          <w:numId w:val="10"/>
        </w:numPr>
        <w:jc w:val="left"/>
      </w:pPr>
      <w:r>
        <w:t>Количество измерений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N=5</m:t>
          </m:r>
        </m:oMath>
      </m:oMathPara>
    </w:p>
    <w:p w:rsidR="008E1786" w:rsidRDefault="005B669F">
      <w:pPr>
        <w:numPr>
          <w:ilvl w:val="0"/>
          <w:numId w:val="23"/>
        </w:numPr>
        <w:jc w:val="left"/>
      </w:pPr>
      <w:r>
        <w:t>Табличное значение ускорения свободного падения</w:t>
      </w:r>
    </w:p>
    <w:p w:rsidR="008E1786" w:rsidRDefault="00F53F1C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g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табл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=9,82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5B669F" w:rsidP="007F7548">
      <w:pPr>
        <w:pStyle w:val="af0"/>
      </w:pPr>
      <w:r>
        <w:t>6. Измерительные приборы.</w:t>
      </w:r>
    </w:p>
    <w:p w:rsidR="008E1786" w:rsidRDefault="005B669F">
      <w:r>
        <w:rPr>
          <w:b/>
        </w:rPr>
        <w:t>Таблица 1</w:t>
      </w:r>
      <w:r>
        <w:t>: Измерительные приборы</w:t>
      </w:r>
    </w:p>
    <w:sdt>
      <w:sdtPr>
        <w:tag w:val="goog_rdk_2"/>
        <w:id w:val="-118064293"/>
        <w:lock w:val="contentLocked"/>
      </w:sdtPr>
      <w:sdtEndPr/>
      <w:sdtContent>
        <w:tbl>
          <w:tblPr>
            <w:tblStyle w:val="af4"/>
            <w:tblW w:w="9675" w:type="dxa"/>
            <w:tblInd w:w="7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130"/>
            <w:gridCol w:w="1740"/>
            <w:gridCol w:w="1935"/>
            <w:gridCol w:w="1935"/>
            <w:gridCol w:w="1935"/>
          </w:tblGrid>
          <w:tr w:rsidR="008E1786">
            <w:tc>
              <w:tcPr>
                <w:tcW w:w="21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 xml:space="preserve">Наименование </w:t>
                </w:r>
              </w:p>
            </w:tc>
            <w:tc>
              <w:tcPr>
                <w:tcW w:w="17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 xml:space="preserve">Предел </w:t>
                </w:r>
                <w:r>
                  <w:lastRenderedPageBreak/>
                  <w:t>измерений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lastRenderedPageBreak/>
                  <w:t>Цена деления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 xml:space="preserve">Класс </w:t>
                </w:r>
                <w:r>
                  <w:lastRenderedPageBreak/>
                  <w:t>точности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F53F1C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  <w:rPr>
                    <w:vertAlign w:val="subscript"/>
                  </w:rPr>
                </w:pPr>
                <w:sdt>
                  <w:sdtPr>
                    <w:tag w:val="goog_rdk_1"/>
                    <w:id w:val="-1046835365"/>
                  </w:sdtPr>
                  <w:sdtEndPr/>
                  <w:sdtContent>
                    <w:r w:rsidR="005B669F">
                      <w:rPr>
                        <w:rFonts w:ascii="Gungsuh" w:eastAsia="Gungsuh" w:hAnsi="Gungsuh" w:cs="Gungsuh"/>
                      </w:rPr>
                      <w:t>∆</w:t>
                    </w:r>
                  </w:sdtContent>
                </w:sdt>
                <w:r w:rsidR="005B669F">
                  <w:rPr>
                    <w:vertAlign w:val="subscript"/>
                  </w:rPr>
                  <w:t>и</w:t>
                </w:r>
              </w:p>
            </w:tc>
          </w:tr>
          <w:tr w:rsidR="008E1786">
            <w:tc>
              <w:tcPr>
                <w:tcW w:w="21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lastRenderedPageBreak/>
                  <w:t>Линейка на рельсе</w:t>
                </w:r>
              </w:p>
            </w:tc>
            <w:tc>
              <w:tcPr>
                <w:tcW w:w="17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1,3 м</w:t>
                </w:r>
              </w:p>
              <w:p w:rsidR="008E1786" w:rsidRDefault="008E178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1 см/дел</w:t>
                </w:r>
              </w:p>
              <w:p w:rsidR="008E1786" w:rsidRDefault="008E178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-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5,0 мм</w:t>
                </w:r>
              </w:p>
            </w:tc>
          </w:tr>
          <w:tr w:rsidR="008E1786">
            <w:tc>
              <w:tcPr>
                <w:tcW w:w="21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Линейка на угольнике</w:t>
                </w:r>
              </w:p>
            </w:tc>
            <w:tc>
              <w:tcPr>
                <w:tcW w:w="17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250 мм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1 мм/дел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-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0,5 мм</w:t>
                </w:r>
              </w:p>
            </w:tc>
          </w:tr>
          <w:tr w:rsidR="008E1786">
            <w:tc>
              <w:tcPr>
                <w:tcW w:w="21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ПКЦ-3 в режиме секундомера</w:t>
                </w:r>
              </w:p>
            </w:tc>
            <w:tc>
              <w:tcPr>
                <w:tcW w:w="17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200"/>
                  <w:ind w:left="0"/>
                  <w:jc w:val="left"/>
                </w:pPr>
                <w:r>
                  <w:t>100 с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0,1 с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-</w:t>
                </w:r>
              </w:p>
            </w:tc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E1786" w:rsidRDefault="005B669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after="0"/>
                  <w:ind w:left="0"/>
                  <w:jc w:val="left"/>
                </w:pPr>
                <w:r>
                  <w:t>0,1 с</w:t>
                </w:r>
              </w:p>
            </w:tc>
          </w:tr>
        </w:tbl>
      </w:sdtContent>
    </w:sdt>
    <w:p w:rsidR="008E1786" w:rsidRDefault="008E1786" w:rsidP="00950743">
      <w:pPr>
        <w:pStyle w:val="1"/>
        <w:ind w:left="0"/>
      </w:pPr>
      <w:bookmarkStart w:id="1" w:name="_heading=h.7257uank171d" w:colFirst="0" w:colLast="0"/>
      <w:bookmarkEnd w:id="1"/>
    </w:p>
    <w:p w:rsidR="008E1786" w:rsidRDefault="005B669F" w:rsidP="007F7548">
      <w:pPr>
        <w:pStyle w:val="af0"/>
      </w:pPr>
      <w:r>
        <w:t>7. Схема установки.</w:t>
      </w:r>
    </w:p>
    <w:p w:rsidR="008E1786" w:rsidRDefault="005B669F">
      <w:pPr>
        <w:jc w:val="center"/>
      </w:pPr>
      <w:r>
        <w:rPr>
          <w:noProof/>
          <w:lang w:val="ru-RU"/>
        </w:rPr>
        <w:drawing>
          <wp:inline distT="0" distB="0" distL="0" distR="0">
            <wp:extent cx="4925850" cy="5103442"/>
            <wp:effectExtent l="0" t="0" r="0" b="0"/>
            <wp:docPr id="21440919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850" cy="5103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1786" w:rsidRDefault="005B669F" w:rsidP="007F7548">
      <w:pPr>
        <w:pStyle w:val="af0"/>
      </w:pPr>
      <w:r>
        <w:t xml:space="preserve">8. Результаты прямых измерений и их обработки. </w:t>
      </w:r>
    </w:p>
    <w:p w:rsidR="008E1786" w:rsidRDefault="005B669F">
      <w:r>
        <w:rPr>
          <w:b/>
        </w:rPr>
        <w:t>Задание 1</w:t>
      </w:r>
    </w:p>
    <w:p w:rsidR="008E1786" w:rsidRDefault="005B669F">
      <w:r>
        <w:t xml:space="preserve">Исследование движения тележки при фиксированном угле наклона рельса. Проверка </w:t>
      </w:r>
      <w:r>
        <w:lastRenderedPageBreak/>
        <w:t>равноускоренности движения тележки</w:t>
      </w:r>
    </w:p>
    <w:p w:rsidR="008E1786" w:rsidRDefault="005B669F">
      <w:pPr>
        <w:rPr>
          <w:b/>
        </w:rPr>
      </w:pPr>
      <w:r>
        <w:rPr>
          <w:b/>
        </w:rPr>
        <w:t>Таблица 2</w:t>
      </w:r>
    </w:p>
    <w:tbl>
      <w:tblPr>
        <w:tblStyle w:val="af5"/>
        <w:tblW w:w="8960" w:type="dxa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0"/>
        <w:gridCol w:w="2340"/>
        <w:gridCol w:w="1840"/>
        <w:gridCol w:w="1960"/>
      </w:tblGrid>
      <w:tr w:rsidR="008E1786">
        <w:trPr>
          <w:trHeight w:val="300"/>
        </w:trPr>
        <w:tc>
          <w:tcPr>
            <w:tcW w:w="2820" w:type="dxa"/>
            <w:shd w:val="clear" w:color="auto" w:fill="FFFFFF"/>
          </w:tcPr>
          <w:p w:rsidR="008E1786" w:rsidRDefault="005B669F">
            <w:pPr>
              <w:jc w:val="center"/>
            </w:pPr>
            <w:r>
              <w:t>x, м</w:t>
            </w:r>
          </w:p>
        </w:tc>
        <w:tc>
          <w:tcPr>
            <w:tcW w:w="2340" w:type="dxa"/>
            <w:shd w:val="clear" w:color="auto" w:fill="FFFFFF"/>
          </w:tcPr>
          <w:p w:rsidR="008E1786" w:rsidRDefault="005B669F">
            <w:pPr>
              <w:jc w:val="center"/>
            </w:pPr>
            <w:r>
              <w:t>x', м</w:t>
            </w:r>
          </w:p>
        </w:tc>
        <w:tc>
          <w:tcPr>
            <w:tcW w:w="1840" w:type="dxa"/>
            <w:shd w:val="clear" w:color="auto" w:fill="FFFFFF"/>
          </w:tcPr>
          <w:p w:rsidR="008E1786" w:rsidRDefault="00F53F1C">
            <w:pPr>
              <w:jc w:val="center"/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o</m:t>
                  </m:r>
                </m:sub>
              </m:sSub>
            </m:oMath>
            <w:r w:rsidR="005B669F">
              <w:t>, мм</w:t>
            </w:r>
          </w:p>
        </w:tc>
        <w:tc>
          <w:tcPr>
            <w:tcW w:w="1960" w:type="dxa"/>
            <w:shd w:val="clear" w:color="auto" w:fill="FFFFFF"/>
          </w:tcPr>
          <w:p w:rsidR="008E1786" w:rsidRDefault="00F53F1C">
            <w:pPr>
              <w:jc w:val="center"/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h'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o</m:t>
                  </m:r>
                </m:sub>
              </m:sSub>
            </m:oMath>
            <w:r w:rsidR="005B669F">
              <w:t>, мм</w:t>
            </w:r>
          </w:p>
        </w:tc>
      </w:tr>
      <w:tr w:rsidR="008E1786">
        <w:trPr>
          <w:trHeight w:val="300"/>
        </w:trPr>
        <w:tc>
          <w:tcPr>
            <w:tcW w:w="2820" w:type="dxa"/>
            <w:shd w:val="clear" w:color="auto" w:fill="FFFFFF"/>
          </w:tcPr>
          <w:p w:rsidR="008E1786" w:rsidRDefault="005B669F">
            <w:pPr>
              <w:jc w:val="center"/>
            </w:pPr>
            <w:r>
              <w:t>0,22 ± 0,005</w:t>
            </w:r>
          </w:p>
        </w:tc>
        <w:tc>
          <w:tcPr>
            <w:tcW w:w="2340" w:type="dxa"/>
            <w:shd w:val="clear" w:color="auto" w:fill="FFFFFF"/>
          </w:tcPr>
          <w:p w:rsidR="008E1786" w:rsidRDefault="005B669F">
            <w:pPr>
              <w:jc w:val="center"/>
            </w:pPr>
            <w:r>
              <w:t>1,00 ± 0,005</w:t>
            </w:r>
          </w:p>
        </w:tc>
        <w:tc>
          <w:tcPr>
            <w:tcW w:w="1840" w:type="dxa"/>
            <w:shd w:val="clear" w:color="auto" w:fill="FFFFFF"/>
          </w:tcPr>
          <w:p w:rsidR="008E1786" w:rsidRDefault="005B669F">
            <w:pPr>
              <w:jc w:val="center"/>
            </w:pPr>
            <w:r>
              <w:t>202 ± 0,5</w:t>
            </w:r>
          </w:p>
        </w:tc>
        <w:tc>
          <w:tcPr>
            <w:tcW w:w="1960" w:type="dxa"/>
            <w:shd w:val="clear" w:color="auto" w:fill="FFFFFF"/>
          </w:tcPr>
          <w:p w:rsidR="008E1786" w:rsidRDefault="005B669F">
            <w:pPr>
              <w:jc w:val="center"/>
            </w:pPr>
            <w:r>
              <w:t>204 ± 0,5</w:t>
            </w:r>
          </w:p>
        </w:tc>
      </w:tr>
    </w:tbl>
    <w:p w:rsidR="008E1786" w:rsidRDefault="005B669F">
      <w:pPr>
        <w:rPr>
          <w:b/>
        </w:rPr>
      </w:pPr>
      <w:r>
        <w:rPr>
          <w:b/>
        </w:rPr>
        <w:t>Таблица 3:</w:t>
      </w:r>
      <w:r>
        <w:t xml:space="preserve"> Результаты прямых измерений </w:t>
      </w:r>
    </w:p>
    <w:tbl>
      <w:tblPr>
        <w:tblStyle w:val="af6"/>
        <w:tblW w:w="8820" w:type="dxa"/>
        <w:tblInd w:w="644" w:type="dxa"/>
        <w:tblLayout w:type="fixed"/>
        <w:tblLook w:val="0400" w:firstRow="0" w:lastRow="0" w:firstColumn="0" w:lastColumn="0" w:noHBand="0" w:noVBand="1"/>
      </w:tblPr>
      <w:tblGrid>
        <w:gridCol w:w="855"/>
        <w:gridCol w:w="1200"/>
        <w:gridCol w:w="1200"/>
        <w:gridCol w:w="1110"/>
        <w:gridCol w:w="1065"/>
        <w:gridCol w:w="1695"/>
        <w:gridCol w:w="1695"/>
      </w:tblGrid>
      <w:tr w:rsidR="008E1786">
        <w:trPr>
          <w:trHeight w:val="420"/>
        </w:trPr>
        <w:tc>
          <w:tcPr>
            <w:tcW w:w="8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t>№</w:t>
            </w:r>
          </w:p>
        </w:tc>
        <w:tc>
          <w:tcPr>
            <w:tcW w:w="457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t>Измеренные величины</w:t>
            </w:r>
          </w:p>
        </w:tc>
        <w:tc>
          <w:tcPr>
            <w:tcW w:w="33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t>Рассчитанные величины</w:t>
            </w:r>
          </w:p>
        </w:tc>
      </w:tr>
      <w:tr w:rsidR="008E1786">
        <w:trPr>
          <w:trHeight w:val="945"/>
        </w:trPr>
        <w:tc>
          <w:tcPr>
            <w:tcW w:w="85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373380" cy="106680"/>
                  <wp:effectExtent l="0" t="0" r="0" b="0"/>
                  <wp:docPr id="2144091962" name="image3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106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373380" cy="106680"/>
                  <wp:effectExtent l="0" t="0" r="0" b="0"/>
                  <wp:docPr id="2144091965" name="image6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106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66700" cy="144780"/>
                  <wp:effectExtent l="0" t="0" r="0" b="0"/>
                  <wp:docPr id="2144091964" name="image4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66700" cy="144780"/>
                  <wp:effectExtent l="0" t="0" r="0" b="0"/>
                  <wp:docPr id="2144091967" name="image9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731520" cy="106680"/>
                  <wp:effectExtent l="0" t="0" r="0" b="0"/>
                  <wp:docPr id="2144091966" name="image7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06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685800" cy="373380"/>
                  <wp:effectExtent l="0" t="0" r="0" b="0"/>
                  <wp:docPr id="2144091969" name="image2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733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786"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0,15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0,40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1,40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2,60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0,25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2,4</w:t>
            </w:r>
          </w:p>
        </w:tc>
      </w:tr>
      <w:tr w:rsidR="008E1786"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0,15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0,50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1,40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2,90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0,35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3,225</w:t>
            </w:r>
          </w:p>
        </w:tc>
      </w:tr>
      <w:tr w:rsidR="008E1786"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0,15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0, 70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1,40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3,50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0,55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5,145</w:t>
            </w:r>
          </w:p>
        </w:tc>
      </w:tr>
      <w:tr w:rsidR="008E1786"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0,15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0,90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1,40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4,00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0,75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7,02</w:t>
            </w:r>
          </w:p>
        </w:tc>
      </w:tr>
      <w:tr w:rsidR="008E1786"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0,15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1,10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1,40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4,40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0,95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left"/>
            </w:pPr>
            <w:r>
              <w:t>8,7</w:t>
            </w:r>
          </w:p>
        </w:tc>
      </w:tr>
    </w:tbl>
    <w:p w:rsidR="008E1786" w:rsidRDefault="005B669F">
      <w:r>
        <w:rPr>
          <w:b/>
        </w:rPr>
        <w:t>Задание 2</w:t>
      </w:r>
    </w:p>
    <w:p w:rsidR="008E1786" w:rsidRDefault="005B669F">
      <w:r>
        <w:t>Исследование зависимости ускорения тележки от угла наклона рельса к горизонту. Определение ускорения свободного падения</w:t>
      </w:r>
    </w:p>
    <w:p w:rsidR="008E1786" w:rsidRDefault="005B669F">
      <w:r>
        <w:rPr>
          <w:b/>
        </w:rPr>
        <w:t>Таблица 4</w:t>
      </w:r>
      <w:r>
        <w:t xml:space="preserve">: Результаты прямых измерений </w:t>
      </w:r>
    </w:p>
    <w:tbl>
      <w:tblPr>
        <w:tblStyle w:val="af7"/>
        <w:tblW w:w="8580" w:type="dxa"/>
        <w:tblLayout w:type="fixed"/>
        <w:tblLook w:val="0400" w:firstRow="0" w:lastRow="0" w:firstColumn="0" w:lastColumn="0" w:noHBand="0" w:noVBand="1"/>
      </w:tblPr>
      <w:tblGrid>
        <w:gridCol w:w="1230"/>
        <w:gridCol w:w="1425"/>
        <w:gridCol w:w="1560"/>
        <w:gridCol w:w="855"/>
        <w:gridCol w:w="1560"/>
        <w:gridCol w:w="1950"/>
      </w:tblGrid>
      <w:tr w:rsidR="008E1786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52400" cy="114300"/>
                  <wp:effectExtent l="0" t="0" r="0" b="0"/>
                  <wp:docPr id="2144091968" name="image10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1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449580" cy="152400"/>
                  <wp:effectExtent l="0" t="0" r="0" b="0"/>
                  <wp:docPr id="2144091972" name="image8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487680" cy="160020"/>
                  <wp:effectExtent l="0" t="0" r="0" b="0"/>
                  <wp:docPr id="2144091970" name="image5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600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№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66700" cy="144780"/>
                  <wp:effectExtent l="0" t="0" r="0" b="0"/>
                  <wp:docPr id="2144091971" name="image4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66700" cy="144780"/>
                  <wp:effectExtent l="0" t="0" r="0" b="0"/>
                  <wp:docPr id="2144091973" name="image9.png" descr="Изображение выглядит как черный, темнот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Изображение выглядит как черный, темнота&#10;&#10;Автоматически созданное описание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786">
        <w:trPr>
          <w:trHeight w:val="20"/>
        </w:trPr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4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195</w:t>
            </w:r>
          </w:p>
        </w:tc>
        <w:tc>
          <w:tcPr>
            <w:tcW w:w="15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188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4,4</w:t>
            </w:r>
          </w:p>
        </w:tc>
      </w:tr>
      <w:tr w:rsidR="008E1786">
        <w:trPr>
          <w:trHeight w:val="68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1,3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4,3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4,4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4,4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1,4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4,4</w:t>
            </w:r>
          </w:p>
        </w:tc>
      </w:tr>
      <w:tr w:rsidR="008E1786">
        <w:trPr>
          <w:trHeight w:val="20"/>
        </w:trPr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4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207</w:t>
            </w:r>
          </w:p>
        </w:tc>
        <w:tc>
          <w:tcPr>
            <w:tcW w:w="15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189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0,9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3,1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0,9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3,1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1,0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3,2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1,0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3,1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1,0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3,1</w:t>
            </w:r>
          </w:p>
        </w:tc>
      </w:tr>
      <w:tr w:rsidR="008E1786">
        <w:trPr>
          <w:trHeight w:val="20"/>
        </w:trPr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4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217</w:t>
            </w:r>
          </w:p>
        </w:tc>
        <w:tc>
          <w:tcPr>
            <w:tcW w:w="15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189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0,7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2,5</w:t>
            </w:r>
          </w:p>
        </w:tc>
      </w:tr>
      <w:tr w:rsidR="008E1786">
        <w:trPr>
          <w:trHeight w:val="21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0,7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2,5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0,8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2,5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0,8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2,5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0,8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2,5</w:t>
            </w:r>
          </w:p>
        </w:tc>
      </w:tr>
      <w:tr w:rsidR="008E1786">
        <w:trPr>
          <w:trHeight w:val="20"/>
        </w:trPr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w="14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226</w:t>
            </w:r>
          </w:p>
        </w:tc>
        <w:tc>
          <w:tcPr>
            <w:tcW w:w="15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190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0,7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2,2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0,7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2,2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0,7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2,2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0,6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2,1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0,7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2,2</w:t>
            </w:r>
          </w:p>
        </w:tc>
      </w:tr>
      <w:tr w:rsidR="008E1786">
        <w:trPr>
          <w:trHeight w:val="20"/>
        </w:trPr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5</w:t>
            </w:r>
          </w:p>
        </w:tc>
        <w:tc>
          <w:tcPr>
            <w:tcW w:w="14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237</w:t>
            </w:r>
          </w:p>
        </w:tc>
        <w:tc>
          <w:tcPr>
            <w:tcW w:w="15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191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0,6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1,9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0,6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1,9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0,6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1,9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0,6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1,9</w:t>
            </w:r>
          </w:p>
        </w:tc>
      </w:tr>
      <w:tr w:rsidR="008E1786">
        <w:trPr>
          <w:trHeight w:val="20"/>
        </w:trPr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15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8E1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</w:pP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0,6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1786" w:rsidRDefault="005B669F">
            <w:pPr>
              <w:spacing w:before="0" w:after="0"/>
              <w:jc w:val="center"/>
            </w:pPr>
            <w:r>
              <w:t>1,9</w:t>
            </w:r>
          </w:p>
        </w:tc>
      </w:tr>
    </w:tbl>
    <w:p w:rsidR="008E1786" w:rsidRDefault="005B669F">
      <w:r>
        <w:rPr>
          <w:rFonts w:ascii="Cambria Math" w:eastAsia="Cambria Math" w:hAnsi="Cambria Math" w:cs="Cambria Math"/>
        </w:rPr>
        <w:t>𝑁</w:t>
      </w:r>
      <w:r>
        <w:rPr>
          <w:vertAlign w:val="subscript"/>
        </w:rPr>
        <w:t>ПЛ</w:t>
      </w:r>
      <w:r>
        <w:t xml:space="preserve"> - количество пластин</w:t>
      </w:r>
    </w:p>
    <w:p w:rsidR="008E1786" w:rsidRDefault="005B669F">
      <w:r>
        <w:t xml:space="preserve">ℎ - высота на координате </w:t>
      </w:r>
      <w:r>
        <w:rPr>
          <w:rFonts w:ascii="Cambria Math" w:eastAsia="Cambria Math" w:hAnsi="Cambria Math" w:cs="Cambria Math"/>
        </w:rPr>
        <w:t>𝑥</w:t>
      </w:r>
      <w:r>
        <w:t xml:space="preserve"> = 0,22 м</w:t>
      </w:r>
    </w:p>
    <w:p w:rsidR="008E1786" w:rsidRDefault="005B669F">
      <w:pPr>
        <w:rPr>
          <w:b/>
        </w:rPr>
      </w:pPr>
      <w:r>
        <w:t xml:space="preserve">ℎ ′ - высота на координате </w:t>
      </w:r>
      <w:r>
        <w:rPr>
          <w:rFonts w:ascii="Cambria Math" w:eastAsia="Cambria Math" w:hAnsi="Cambria Math" w:cs="Cambria Math"/>
        </w:rPr>
        <w:t>𝑥</w:t>
      </w:r>
      <w:r>
        <w:t xml:space="preserve"> ′ = 1,00 м</w:t>
      </w:r>
    </w:p>
    <w:p w:rsidR="008E1786" w:rsidRDefault="005B669F" w:rsidP="007F7548">
      <w:pPr>
        <w:pStyle w:val="af0"/>
      </w:pPr>
      <w:r>
        <w:t xml:space="preserve">9. Расчет результатов косвенных измерений. </w:t>
      </w:r>
    </w:p>
    <w:p w:rsidR="008E1786" w:rsidRDefault="005B669F">
      <w:pPr>
        <w:rPr>
          <w:b/>
        </w:rPr>
      </w:pPr>
      <w:r>
        <w:rPr>
          <w:b/>
        </w:rPr>
        <w:t>Задание 1</w:t>
      </w:r>
    </w:p>
    <w:p w:rsidR="008E1786" w:rsidRDefault="005B669F">
      <w:pPr>
        <w:jc w:val="left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a=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∙Y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/>
              </m:nary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Cambria Math" w:hAnsi="Cambria Math" w:cs="Cambria Math"/>
            </w:rPr>
            <m:t>≃ 0,108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-a∙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∙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eastAsia="Cambria Math" w:hAnsi="Cambria Math" w:cs="Cambria Math"/>
            </w:rPr>
            <m:t xml:space="preserve"> ≃ 0,001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∆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=2∙ 0,001=0,002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0,002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0,108</m:t>
              </m:r>
            </m:den>
          </m:f>
          <m:r>
            <w:rPr>
              <w:rFonts w:ascii="Cambria Math" w:eastAsia="Cambria Math" w:hAnsi="Cambria Math" w:cs="Cambria Math"/>
            </w:rPr>
            <m:t>∙100% ≃ 1,852%</m:t>
          </m:r>
        </m:oMath>
      </m:oMathPara>
    </w:p>
    <w:p w:rsidR="008E1786" w:rsidRDefault="005B669F">
      <w:pPr>
        <w:rPr>
          <w:b/>
        </w:rPr>
      </w:pPr>
      <w:r>
        <w:rPr>
          <w:b/>
        </w:rPr>
        <w:t>Задание 2</w:t>
      </w:r>
    </w:p>
    <w:p w:rsidR="008E1786" w:rsidRDefault="005B669F">
      <w:r>
        <w:rPr>
          <w:b/>
        </w:rPr>
        <w:t>Таблица 5</w:t>
      </w:r>
      <w:r>
        <w:t xml:space="preserve">: Результаты расчетов </w:t>
      </w:r>
    </w:p>
    <w:tbl>
      <w:tblPr>
        <w:tblStyle w:val="af8"/>
        <w:tblW w:w="10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3"/>
        <w:gridCol w:w="1866"/>
        <w:gridCol w:w="3160"/>
        <w:gridCol w:w="2391"/>
        <w:gridCol w:w="2310"/>
      </w:tblGrid>
      <w:tr w:rsidR="008E1786">
        <w:trPr>
          <w:trHeight w:val="1058"/>
        </w:trPr>
        <w:tc>
          <w:tcPr>
            <w:tcW w:w="743" w:type="dxa"/>
          </w:tcPr>
          <w:p w:rsidR="008E1786" w:rsidRDefault="00F53F1C">
            <w:pPr>
              <w:ind w:left="90"/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6" w:type="dxa"/>
          </w:tcPr>
          <w:p w:rsidR="008E1786" w:rsidRDefault="005B669F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α </m:t>
                </m:r>
              </m:oMath>
            </m:oMathPara>
          </w:p>
        </w:tc>
        <w:tc>
          <w:tcPr>
            <w:tcW w:w="3160" w:type="dxa"/>
          </w:tcPr>
          <w:p w:rsidR="008E1786" w:rsidRDefault="005B669F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〈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〉±∆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, c</m:t>
                </m:r>
              </m:oMath>
            </m:oMathPara>
          </w:p>
        </w:tc>
        <w:tc>
          <w:tcPr>
            <w:tcW w:w="2391" w:type="dxa"/>
          </w:tcPr>
          <w:p w:rsidR="008E1786" w:rsidRDefault="005B669F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〈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〉±∆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, c</m:t>
                </m:r>
              </m:oMath>
            </m:oMathPara>
          </w:p>
        </w:tc>
        <w:tc>
          <w:tcPr>
            <w:tcW w:w="2310" w:type="dxa"/>
          </w:tcPr>
          <w:p w:rsidR="008E1786" w:rsidRDefault="005B669F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〈a〉± ∆a,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8E1786">
        <w:tc>
          <w:tcPr>
            <w:tcW w:w="743" w:type="dxa"/>
          </w:tcPr>
          <w:p w:rsidR="008E1786" w:rsidRDefault="005B669F">
            <w:pPr>
              <w:jc w:val="center"/>
            </w:pPr>
            <w:r>
              <w:t>1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0,010</w:t>
            </w:r>
          </w:p>
        </w:tc>
        <w:tc>
          <w:tcPr>
            <w:tcW w:w="316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1,380 ± 0,055</w:t>
            </w:r>
          </w:p>
        </w:tc>
        <w:tc>
          <w:tcPr>
            <w:tcW w:w="2391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4,380 ± 0,055</w:t>
            </w:r>
          </w:p>
        </w:tc>
        <w:tc>
          <w:tcPr>
            <w:tcW w:w="231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0,110 ± 0,003</w:t>
            </w:r>
          </w:p>
        </w:tc>
      </w:tr>
      <w:tr w:rsidR="008E1786">
        <w:tc>
          <w:tcPr>
            <w:tcW w:w="743" w:type="dxa"/>
          </w:tcPr>
          <w:p w:rsidR="008E1786" w:rsidRDefault="005B669F">
            <w:pPr>
              <w:jc w:val="center"/>
            </w:pPr>
            <w:r>
              <w:t>2</w:t>
            </w:r>
          </w:p>
        </w:tc>
        <w:tc>
          <w:tcPr>
            <w:tcW w:w="18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0,024</w:t>
            </w:r>
          </w:p>
        </w:tc>
        <w:tc>
          <w:tcPr>
            <w:tcW w:w="316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0,960 ± 0,058</w:t>
            </w:r>
          </w:p>
        </w:tc>
        <w:tc>
          <w:tcPr>
            <w:tcW w:w="2391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3,120 ± 0,055</w:t>
            </w:r>
          </w:p>
        </w:tc>
        <w:tc>
          <w:tcPr>
            <w:tcW w:w="231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0,216 ± 0,009</w:t>
            </w:r>
          </w:p>
        </w:tc>
      </w:tr>
      <w:tr w:rsidR="008E1786">
        <w:tc>
          <w:tcPr>
            <w:tcW w:w="743" w:type="dxa"/>
          </w:tcPr>
          <w:p w:rsidR="008E1786" w:rsidRDefault="005B669F">
            <w:pPr>
              <w:jc w:val="center"/>
            </w:pPr>
            <w:r>
              <w:t>3</w:t>
            </w:r>
          </w:p>
        </w:tc>
        <w:tc>
          <w:tcPr>
            <w:tcW w:w="18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0,037</w:t>
            </w:r>
          </w:p>
        </w:tc>
        <w:tc>
          <w:tcPr>
            <w:tcW w:w="316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0,760 ± 0,058</w:t>
            </w:r>
          </w:p>
        </w:tc>
        <w:tc>
          <w:tcPr>
            <w:tcW w:w="2391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2,500 ± 0,050</w:t>
            </w:r>
          </w:p>
        </w:tc>
        <w:tc>
          <w:tcPr>
            <w:tcW w:w="231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0,335 ± 0,016</w:t>
            </w:r>
          </w:p>
        </w:tc>
      </w:tr>
      <w:tr w:rsidR="008E1786">
        <w:tc>
          <w:tcPr>
            <w:tcW w:w="743" w:type="dxa"/>
          </w:tcPr>
          <w:p w:rsidR="008E1786" w:rsidRDefault="005B669F">
            <w:pPr>
              <w:jc w:val="center"/>
            </w:pPr>
            <w:r>
              <w:t>4</w:t>
            </w:r>
          </w:p>
        </w:tc>
        <w:tc>
          <w:tcPr>
            <w:tcW w:w="18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0,047</w:t>
            </w:r>
          </w:p>
        </w:tc>
        <w:tc>
          <w:tcPr>
            <w:tcW w:w="316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0,680 ± 0,055</w:t>
            </w:r>
          </w:p>
        </w:tc>
        <w:tc>
          <w:tcPr>
            <w:tcW w:w="2391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2,180 ± 0,055</w:t>
            </w:r>
          </w:p>
        </w:tc>
        <w:tc>
          <w:tcPr>
            <w:tcW w:w="231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0,443 ± 0,026</w:t>
            </w:r>
          </w:p>
        </w:tc>
      </w:tr>
      <w:tr w:rsidR="008E1786">
        <w:tc>
          <w:tcPr>
            <w:tcW w:w="743" w:type="dxa"/>
          </w:tcPr>
          <w:p w:rsidR="008E1786" w:rsidRDefault="005B669F">
            <w:pPr>
              <w:jc w:val="center"/>
            </w:pPr>
            <w:r>
              <w:t>5</w:t>
            </w:r>
          </w:p>
        </w:tc>
        <w:tc>
          <w:tcPr>
            <w:tcW w:w="18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0,060</w:t>
            </w:r>
          </w:p>
        </w:tc>
        <w:tc>
          <w:tcPr>
            <w:tcW w:w="316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0,600 ± 0,050</w:t>
            </w:r>
          </w:p>
        </w:tc>
        <w:tc>
          <w:tcPr>
            <w:tcW w:w="2391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1,900 ± 0,050</w:t>
            </w:r>
          </w:p>
        </w:tc>
        <w:tc>
          <w:tcPr>
            <w:tcW w:w="2310" w:type="dxa"/>
          </w:tcPr>
          <w:p w:rsidR="008E1786" w:rsidRDefault="005B669F">
            <w:pPr>
              <w:jc w:val="center"/>
              <w:rPr>
                <w:color w:val="000000"/>
              </w:rPr>
            </w:pPr>
            <w:r>
              <w:t>0,585 ± 0,036</w:t>
            </w:r>
          </w:p>
        </w:tc>
      </w:tr>
      <w:tr w:rsidR="008E1786">
        <w:tc>
          <w:tcPr>
            <w:tcW w:w="10470" w:type="dxa"/>
            <w:gridSpan w:val="5"/>
          </w:tcPr>
          <w:p w:rsidR="008E1786" w:rsidRDefault="00F53F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ПЛ</m:t>
                  </m:r>
                </m:sub>
              </m:sSub>
            </m:oMath>
            <w:r w:rsidR="005B669F">
              <w:rPr>
                <w:color w:val="000000"/>
              </w:rPr>
              <w:t xml:space="preserve"> – количество пластин</w:t>
            </w:r>
          </w:p>
          <w:p w:rsidR="008E1786" w:rsidRDefault="005B669F">
            <w:pPr>
              <w:jc w:val="left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〈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1,2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〉=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N</m:t>
                    </m:r>
                  </m:sup>
                  <m:e/>
                </m:nary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1i,2i</m:t>
                    </m:r>
                  </m:sub>
                </m:sSub>
              </m:oMath>
            </m:oMathPara>
          </w:p>
        </w:tc>
      </w:tr>
    </w:tbl>
    <w:p w:rsidR="008E1786" w:rsidRDefault="005B669F">
      <w:pPr>
        <w:jc w:val="left"/>
        <w:rPr>
          <w:rFonts w:ascii="Cambria Math" w:eastAsia="Cambria Math" w:hAnsi="Cambria Math" w:cs="Cambria Math"/>
        </w:rPr>
      </w:pPr>
      <m:oMath>
        <m:r>
          <w:rPr>
            <w:rFonts w:ascii="Cambria Math" w:eastAsia="Cambria Math" w:hAnsi="Cambria Math" w:cs="Cambria Math"/>
          </w:rPr>
          <m:t>B≡g=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5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∙sin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)-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N</m:t>
                </m:r>
              </m:den>
            </m:f>
            <m:r>
              <w:rPr>
                <w:rFonts w:ascii="Cambria Math" w:eastAsia="Cambria Math" w:hAnsi="Cambria Math" w:cs="Cambria Math"/>
              </w:rPr>
              <m:t xml:space="preserve"> ∙</m:t>
            </m:r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5</m:t>
                </m:r>
              </m:sup>
              <m:e/>
            </m:nary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w:rPr>
                <w:rFonts w:ascii="Cambria Math" w:eastAsia="Cambria Math" w:hAnsi="Cambria Math" w:cs="Cambria Math"/>
              </w:rPr>
              <m:t>∙</m:t>
            </m:r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5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5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sin</m:t>
            </m:r>
            <m:sSubSup>
              <m:sSubSupPr>
                <m:ctrlPr>
                  <w:rPr>
                    <w:rFonts w:ascii="Cambria Math" w:eastAsia="Cambria Math" w:hAnsi="Cambria Math" w:cs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-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N</m:t>
                </m:r>
              </m:den>
            </m:f>
            <m:r>
              <w:rPr>
                <w:rFonts w:ascii="Cambria Math" w:eastAsia="Cambria Math" w:hAnsi="Cambria Math" w:cs="Cambria Math"/>
              </w:rPr>
              <m:t xml:space="preserve">  ∙ (</m:t>
            </m:r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5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α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Cambria Math" w:eastAsia="Cambria Math" w:hAnsi="Cambria Math" w:cs="Cambria Math"/>
        </w:rPr>
        <w:t xml:space="preserve"> </w:t>
      </w:r>
      <m:oMath>
        <m:r>
          <w:rPr>
            <w:rFonts w:ascii="Cambria Math" w:eastAsia="Cambria Math" w:hAnsi="Cambria Math" w:cs="Cambria Math"/>
          </w:rPr>
          <m:t>≃</m:t>
        </m:r>
      </m:oMath>
      <w:r>
        <w:rPr>
          <w:rFonts w:ascii="Cambria Math" w:eastAsia="Cambria Math" w:hAnsi="Cambria Math" w:cs="Cambria Math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0,075 - 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5</m:t>
                </m:r>
              </m:den>
            </m:f>
            <m:r>
              <w:rPr>
                <w:rFonts w:ascii="Cambria Math" w:eastAsia="Cambria Math" w:hAnsi="Cambria Math" w:cs="Cambria Math"/>
              </w:rPr>
              <m:t xml:space="preserve"> ∙ 1, 689 ∙ 0,1796</m:t>
            </m:r>
          </m:num>
          <m:den>
            <m:r>
              <w:rPr>
                <w:rFonts w:ascii="Cambria Math" w:eastAsia="Cambria Math" w:hAnsi="Cambria Math" w:cs="Cambria Math"/>
              </w:rPr>
              <m:t xml:space="preserve">0, 00796 - </m:t>
            </m:r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5</m:t>
                </m:r>
              </m:den>
            </m:f>
            <m:r>
              <w:rPr>
                <w:rFonts w:ascii="Cambria Math" w:eastAsia="Cambria Math" w:hAnsi="Cambria Math" w:cs="Cambria Math"/>
              </w:rPr>
              <m:t xml:space="preserve"> ∙ 0,0322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eastAsia="Cambria Math" w:hAnsi="Cambria Math" w:cs="Cambria Math"/>
          </w:rPr>
          <m:t xml:space="preserve">≃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0,015</m:t>
            </m:r>
          </m:num>
          <m:den>
            <m:r>
              <w:rPr>
                <w:rFonts w:ascii="Cambria Math" w:eastAsia="Cambria Math" w:hAnsi="Cambria Math" w:cs="Cambria Math"/>
              </w:rPr>
              <m:t>0,00152</m:t>
            </m:r>
          </m:den>
        </m:f>
        <m:r>
          <w:rPr>
            <w:rFonts w:ascii="Cambria Math" w:eastAsia="Cambria Math" w:hAnsi="Cambria Math" w:cs="Cambria Math"/>
          </w:rPr>
          <m:t>≃</m:t>
        </m:r>
      </m:oMath>
      <w:r>
        <w:rPr>
          <w:rFonts w:ascii="Cambria Math" w:eastAsia="Cambria Math" w:hAnsi="Cambria Math" w:cs="Cambria Math"/>
        </w:rPr>
        <w:t xml:space="preserve"> </w:t>
      </w:r>
      <m:oMath>
        <m:r>
          <w:rPr>
            <w:rFonts w:ascii="Cambria Math" w:hAnsi="Cambria Math"/>
          </w:rPr>
          <m:t>9,87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м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 xml:space="preserve"> с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ascii="Cambria Math" w:eastAsia="Cambria Math" w:hAnsi="Cambria Math" w:cs="Cambria Math"/>
        </w:rPr>
        <w:t xml:space="preserve"> </w:t>
      </w:r>
    </w:p>
    <w:p w:rsidR="008E1786" w:rsidRDefault="005B669F">
      <w:pPr>
        <w:jc w:val="left"/>
        <w:rPr>
          <w:rFonts w:ascii="Cambria Math" w:eastAsia="Cambria Math" w:hAnsi="Cambria Math" w:cs="Cambria Math"/>
        </w:rPr>
      </w:pPr>
      <m:oMath>
        <m:r>
          <w:rPr>
            <w:rFonts w:ascii="Cambria Math" w:eastAsia="Cambria Math" w:hAnsi="Cambria Math" w:cs="Cambria Math"/>
          </w:rPr>
          <m:t>A=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N</m:t>
            </m:r>
          </m:den>
        </m:f>
        <m:r>
          <w:rPr>
            <w:rFonts w:ascii="Cambria Math" w:eastAsia="Cambria Math" w:hAnsi="Cambria Math" w:cs="Cambria Math"/>
          </w:rPr>
          <m:t>∙(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-B∙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/>
        </m:nary>
        <m:r>
          <w:rPr>
            <w:rFonts w:ascii="Cambria Math" w:eastAsia="Cambria Math" w:hAnsi="Cambria Math" w:cs="Cambria Math"/>
          </w:rPr>
          <m:t>sin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α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) ≃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5</m:t>
            </m:r>
          </m:den>
        </m:f>
        <m:r>
          <w:rPr>
            <w:rFonts w:ascii="Cambria Math" w:eastAsia="Cambria Math" w:hAnsi="Cambria Math" w:cs="Cambria Math"/>
          </w:rPr>
          <m:t xml:space="preserve">∙(1,689 -9,87 ∙0,1796)  ≃-0,0166  </m:t>
        </m:r>
      </m:oMath>
      <w:r>
        <w:rPr>
          <w:rFonts w:ascii="Cambria Math" w:eastAsia="Cambria Math" w:hAnsi="Cambria Math" w:cs="Cambria Math"/>
        </w:rPr>
        <w:t xml:space="preserve"> </w:t>
      </w:r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eastAsia="Cambria Math" w:hAnsi="Cambria Math" w:cs="Cambria Math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-(A+B∙sin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eastAsia="Cambria Math" w:hAnsi="Cambria Math" w:cs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∙(</m:t>
                  </m:r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eastAsia="Cambria Math" w:hAnsi="Cambria Math" w:cs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)∙(N-2)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="Cambria Math" w:hAnsi="Cambria Math" w:cs="Cambria Math"/>
            </w:rPr>
            <m:t xml:space="preserve">≃ 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0,001092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(0,00152)∙3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eastAsia="Cambria Math" w:hAnsi="Cambria Math" w:cs="Cambria Math"/>
            </w:rPr>
            <m:t>≃ 0,489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eastAsia="Cambria Math" w:hAnsi="Cambria Math" w:cs="Cambria Math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=2∙0,489=0,978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0, 978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9,87</m:t>
              </m:r>
            </m:den>
          </m:f>
          <m:r>
            <w:rPr>
              <w:rFonts w:ascii="Cambria Math" w:eastAsia="Cambria Math" w:hAnsi="Cambria Math" w:cs="Cambria Math"/>
            </w:rPr>
            <m:t xml:space="preserve">≃ 0,099 % </m:t>
          </m:r>
        </m:oMath>
      </m:oMathPara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 xml:space="preserve"> g-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табл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 xml:space="preserve"> 9,87- 9,82</m:t>
              </m:r>
            </m:e>
          </m:d>
          <m:r>
            <w:rPr>
              <w:rFonts w:ascii="Cambria Math" w:eastAsia="Cambria Math" w:hAnsi="Cambria Math" w:cs="Cambria Math"/>
            </w:rPr>
            <m:t xml:space="preserve">=0,05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табл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</w:rPr>
            <m:t xml:space="preserve">∙100%=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0,05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9,82</m:t>
              </m:r>
            </m:den>
          </m:f>
          <m:r>
            <w:rPr>
              <w:rFonts w:ascii="Cambria Math" w:eastAsia="Cambria Math" w:hAnsi="Cambria Math" w:cs="Cambria Math"/>
            </w:rPr>
            <m:t>∙100%= 0,509 %</m:t>
          </m:r>
        </m:oMath>
      </m:oMathPara>
    </w:p>
    <w:p w:rsidR="008E1786" w:rsidRDefault="005B669F" w:rsidP="007F7548">
      <w:pPr>
        <w:pStyle w:val="af0"/>
      </w:pPr>
      <w:r>
        <w:t>10. Расчет погрешностей измерений (для прямых и косвенных измерений)</w:t>
      </w:r>
    </w:p>
    <w:p w:rsidR="008E1786" w:rsidRDefault="005B669F">
      <w:r>
        <w:rPr>
          <w:b/>
        </w:rPr>
        <w:t xml:space="preserve">Задание 1. </w:t>
      </w:r>
      <w:r>
        <w:t xml:space="preserve">Вычислим погрешность для косвенных измерений Y и Z. </w:t>
      </w:r>
    </w:p>
    <w:p w:rsidR="008E1786" w:rsidRDefault="005B669F">
      <w:r>
        <w:t xml:space="preserve">Сначала определим относительную погрешность </w:t>
      </w:r>
      <m:oMath>
        <m:r>
          <w:rPr>
            <w:rFonts w:ascii="Cambria Math" w:eastAsia="Cambria Math" w:hAnsi="Cambria Math" w:cs="Cambria Math"/>
          </w:rPr>
          <m:t>∆Y</m:t>
        </m:r>
      </m:oMath>
      <w:r>
        <w:t xml:space="preserve"> </w:t>
      </w:r>
    </w:p>
    <w:p w:rsidR="008E1786" w:rsidRDefault="005B669F">
      <w:r>
        <w:t xml:space="preserve">Функция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-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>
        <w:rPr>
          <w:rFonts w:ascii="Cambria Math" w:eastAsia="Cambria Math" w:hAnsi="Cambria Math" w:cs="Cambria Math"/>
        </w:rPr>
        <w:t xml:space="preserve"> </w:t>
      </w:r>
      <w:r>
        <w:t xml:space="preserve">двух переменных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rPr>
          <w:rFonts w:ascii="Cambria Math" w:eastAsia="Cambria Math" w:hAnsi="Cambria Math" w:cs="Cambria Math"/>
        </w:rPr>
        <w:t xml:space="preserve">и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>определяет значение перемещения Y</w:t>
      </w:r>
    </w:p>
    <w:p w:rsidR="008E1786" w:rsidRDefault="005B669F">
      <w:r>
        <w:t xml:space="preserve">Если вычислить частные производные, то получим: </w:t>
      </w:r>
    </w:p>
    <w:p w:rsidR="008E1786" w:rsidRDefault="00F53F1C">
      <m:oMathPara>
        <m:oMath>
          <m:f>
            <m:f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 xml:space="preserve">1 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 xml:space="preserve">1 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34"/>
              <w:szCs w:val="34"/>
            </w:rPr>
            <m:t>= -</m:t>
          </m:r>
          <m:sSub>
            <m:sSub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1</m:t>
              </m:r>
            </m:e>
            <m:sub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 xml:space="preserve"> </m:t>
              </m:r>
            </m:sub>
          </m:sSub>
          <m:r>
            <w:rPr>
              <w:rFonts w:ascii="Cambria Math" w:eastAsia="Cambria Math" w:hAnsi="Cambria Math" w:cs="Cambria Math"/>
              <w:sz w:val="34"/>
              <w:szCs w:val="34"/>
            </w:rPr>
            <m:t xml:space="preserve">      </m:t>
          </m:r>
          <m:f>
            <m:f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 xml:space="preserve">1 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 xml:space="preserve">2 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34"/>
              <w:szCs w:val="3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 xml:space="preserve"> 1</m:t>
              </m:r>
            </m:e>
            <m:sub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 xml:space="preserve"> </m:t>
              </m:r>
            </m:sub>
          </m:sSub>
          <m:r>
            <w:rPr>
              <w:rFonts w:ascii="Cambria Math" w:eastAsia="Cambria Math" w:hAnsi="Cambria Math" w:cs="Cambria Math"/>
              <w:sz w:val="34"/>
              <w:szCs w:val="34"/>
            </w:rPr>
            <m:t xml:space="preserve">  </m:t>
          </m:r>
        </m:oMath>
      </m:oMathPara>
    </w:p>
    <w:p w:rsidR="008E1786" w:rsidRDefault="005B669F">
      <w:pPr>
        <w:rPr>
          <w:rFonts w:ascii="Cambria Math" w:eastAsia="Cambria Math" w:hAnsi="Cambria Math" w:cs="Cambria Math"/>
        </w:rPr>
      </w:pPr>
      <w:r>
        <w:t xml:space="preserve">Используем инструментальную погрешность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</m:t>
            </m:r>
          </m:e>
          <m:sub>
            <m:r>
              <w:rPr>
                <w:rFonts w:ascii="Cambria Math" w:eastAsia="Cambria Math" w:hAnsi="Cambria Math" w:cs="Cambria Math"/>
              </w:rPr>
              <m:t xml:space="preserve">И </m:t>
            </m:r>
          </m:sub>
        </m:sSub>
      </m:oMath>
      <w:r>
        <w:rPr>
          <w:rFonts w:ascii="Cambria Math" w:eastAsia="Cambria Math" w:hAnsi="Cambria Math" w:cs="Cambria Math"/>
        </w:rPr>
        <w:t xml:space="preserve"> </w:t>
      </w:r>
      <w:r>
        <w:t xml:space="preserve">линейки на рельсе и посчитаем её в случае доверительной вероятности, равной 𝛼 = 0,95, чтобы вычислить абсолютную погрешность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∆x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>и</w:t>
      </w:r>
      <w:r>
        <w:rPr>
          <w:rFonts w:ascii="Cambria Math" w:eastAsia="Cambria Math" w:hAnsi="Cambria Math" w:cs="Cambria Math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 xml:space="preserve"> ∆x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</w:p>
    <w:p w:rsidR="008E1786" w:rsidRDefault="00F53F1C" w:rsidP="00950743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∆x</m:t>
              </m:r>
            </m:e>
            <m:sub>
              <m:r>
                <w:rPr>
                  <w:rFonts w:ascii="Cambria Math" w:eastAsia="Cambria Math" w:hAnsi="Cambria Math" w:cs="Cambria Math"/>
                </w:rPr>
                <m:t xml:space="preserve">1 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= 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∆x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sz w:val="34"/>
              <w:szCs w:val="34"/>
            </w:rPr>
            <m:t>∙</m:t>
          </m:r>
          <m:r>
            <w:rPr>
              <w:rFonts w:ascii="Cambria Math" w:eastAsia="Cambria Math" w:hAnsi="Cambria Math" w:cs="Cambria Math"/>
            </w:rPr>
            <m:t>0,005 ≃ 0,003 м</m:t>
          </m:r>
        </m:oMath>
      </m:oMathPara>
    </w:p>
    <w:p w:rsidR="008E1786" w:rsidRDefault="005B669F">
      <w:pPr>
        <w:rPr>
          <w:vertAlign w:val="subscript"/>
        </w:rPr>
      </w:pPr>
      <w:r>
        <w:t xml:space="preserve">В итоге получим относительную погрешность </w:t>
      </w:r>
      <m:oMath>
        <m:r>
          <w:rPr>
            <w:rFonts w:ascii="Cambria Math" w:eastAsia="Cambria Math" w:hAnsi="Cambria Math" w:cs="Cambria Math"/>
          </w:rPr>
          <m:t>∆Y</m:t>
        </m:r>
      </m:oMath>
      <w:r>
        <w:t>, в нашем случае она не зависит от измерений, так как функция линейна относительно обеих переменных: x</w:t>
      </w:r>
      <w:r>
        <w:rPr>
          <w:vertAlign w:val="subscript"/>
        </w:rPr>
        <w:t>1</w:t>
      </w:r>
      <w:r>
        <w:t xml:space="preserve"> и x</w:t>
      </w:r>
      <w:r>
        <w:rPr>
          <w:vertAlign w:val="subscript"/>
        </w:rPr>
        <w:t>2</w:t>
      </w:r>
    </w:p>
    <w:p w:rsidR="00950743" w:rsidRPr="00950743" w:rsidRDefault="00950743">
      <w:pPr>
        <w:rPr>
          <w:rFonts w:ascii="Cambria Math" w:eastAsia="Cambria Math" w:hAnsi="Cambria Math" w:cs="Cambria Math"/>
          <w:i/>
        </w:rPr>
      </w:pPr>
      <m:oMathPara>
        <m:oMath>
          <m:r>
            <w:rPr>
              <w:rFonts w:ascii="Cambria Math" w:eastAsia="Cambria Math" w:hAnsi="Cambria Math" w:cs="Cambria Math"/>
            </w:rPr>
            <m:t>∆Y=0,003</m:t>
          </m:r>
          <m:r>
            <w:rPr>
              <w:rFonts w:ascii="Cambria Math" w:hAnsi="Cambria Math"/>
            </w:rPr>
            <m:t xml:space="preserve">∙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=0.004243</m:t>
          </m:r>
        </m:oMath>
      </m:oMathPara>
    </w:p>
    <w:p w:rsidR="008E1786" w:rsidRDefault="005B669F">
      <w:pPr>
        <w:rPr>
          <w:rFonts w:ascii="Cambria Math" w:eastAsia="Cambria Math" w:hAnsi="Cambria Math" w:cs="Cambria Math"/>
        </w:rPr>
      </w:pPr>
      <w:r>
        <w:t xml:space="preserve">Таким же образом рассчитываем относительную погрешность </w:t>
      </w:r>
      <m:oMath>
        <m:r>
          <w:rPr>
            <w:rFonts w:ascii="Cambria Math" w:eastAsia="Cambria Math" w:hAnsi="Cambria Math" w:cs="Cambria Math"/>
          </w:rPr>
          <m:t>∆Z</m:t>
        </m:r>
      </m:oMath>
    </w:p>
    <w:p w:rsidR="008E1786" w:rsidRDefault="00F53F1C" w:rsidP="00950743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 xml:space="preserve">+ 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 xml:space="preserve">   </m:t>
          </m:r>
          <m:f>
            <m:f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 xml:space="preserve">1 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34"/>
              <w:szCs w:val="34"/>
            </w:rPr>
            <m:t xml:space="preserve">= </m:t>
          </m:r>
          <m:sSub>
            <m:sSub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 xml:space="preserve">1 </m:t>
              </m:r>
            </m:sub>
          </m:sSub>
          <m:r>
            <w:rPr>
              <w:rFonts w:ascii="Cambria Math" w:eastAsia="Cambria Math" w:hAnsi="Cambria Math" w:cs="Cambria Math"/>
              <w:sz w:val="34"/>
              <w:szCs w:val="34"/>
            </w:rPr>
            <m:t xml:space="preserve">      </m:t>
          </m:r>
          <m:f>
            <m:f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 xml:space="preserve">2 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34"/>
                      <w:szCs w:val="34"/>
                    </w:rPr>
                    <m:t xml:space="preserve">2 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34"/>
              <w:szCs w:val="3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 xml:space="preserve"> t</m:t>
              </m:r>
            </m:e>
            <m:sub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 xml:space="preserve">2 </m:t>
              </m:r>
            </m:sub>
          </m:sSub>
        </m:oMath>
      </m:oMathPara>
    </w:p>
    <w:p w:rsidR="008E1786" w:rsidRDefault="00F53F1C">
      <w:pPr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∆t</m:t>
              </m:r>
            </m:e>
            <m:sub>
              <m:r>
                <w:rPr>
                  <w:rFonts w:ascii="Cambria Math" w:eastAsia="Cambria Math" w:hAnsi="Cambria Math" w:cs="Cambria Math"/>
                </w:rPr>
                <m:t xml:space="preserve">1 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= 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∆t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Cambria Math"/>
                  <w:sz w:val="34"/>
                  <w:szCs w:val="3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sz w:val="34"/>
                  <w:szCs w:val="34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sz w:val="34"/>
              <w:szCs w:val="34"/>
            </w:rPr>
            <m:t>∙</m:t>
          </m:r>
          <m:r>
            <w:rPr>
              <w:rFonts w:ascii="Cambria Math" w:eastAsia="Cambria Math" w:hAnsi="Cambria Math" w:cs="Cambria Math"/>
            </w:rPr>
            <m:t xml:space="preserve">0,1 ≃ 0,07 c  </m:t>
          </m:r>
        </m:oMath>
      </m:oMathPara>
    </w:p>
    <w:p w:rsidR="008E1786" w:rsidRDefault="005B669F">
      <w:r>
        <w:t>Следовательно, для первой строки из таблицы 1 получим:</w:t>
      </w:r>
    </w:p>
    <w:p w:rsidR="008E1786" w:rsidRDefault="005B669F" w:rsidP="00950743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w:lastRenderedPageBreak/>
            <m:t>∆Z = 0,07∙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(1,4)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  <m:sub/>
              </m:sSub>
              <m:r>
                <w:rPr>
                  <w:rFonts w:ascii="Cambria Math" w:eastAsia="Cambria Math" w:hAnsi="Cambria Math" w:cs="Cambria Math"/>
                </w:rPr>
                <m:t>+(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2,6)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e>
                <m:sub/>
              </m:sSub>
              <m:r>
                <w:rPr>
                  <w:rFonts w:ascii="Cambria Math" w:eastAsia="Cambria Math" w:hAnsi="Cambria Math" w:cs="Cambria Math"/>
                </w:rPr>
                <m:t xml:space="preserve"> </m:t>
              </m:r>
            </m:e>
          </m:rad>
          <m:r>
            <w:rPr>
              <w:rFonts w:ascii="Cambria Math" w:eastAsia="Cambria Math" w:hAnsi="Cambria Math" w:cs="Cambria Math"/>
            </w:rPr>
            <m:t>≃  0,207 c</m:t>
          </m:r>
        </m:oMath>
      </m:oMathPara>
    </w:p>
    <w:p w:rsidR="008E1786" w:rsidRDefault="005B669F">
      <w:pPr>
        <w:rPr>
          <w:rFonts w:ascii="Cambria Math" w:eastAsia="Cambria Math" w:hAnsi="Cambria Math" w:cs="Cambria Math"/>
          <w:b/>
        </w:rPr>
      </w:pPr>
      <w:r>
        <w:rPr>
          <w:rFonts w:ascii="Cambria Math" w:eastAsia="Cambria Math" w:hAnsi="Cambria Math" w:cs="Cambria Math"/>
          <w:b/>
        </w:rPr>
        <w:t>Задание 2</w:t>
      </w:r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Опишем процесс вычисления погрешности для ⟨𝑡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>⟩ и ⟨𝑡</w:t>
      </w:r>
      <w:r>
        <w:rPr>
          <w:rFonts w:ascii="Cambria Math" w:eastAsia="Cambria Math" w:hAnsi="Cambria Math" w:cs="Cambria Math"/>
          <w:vertAlign w:val="subscript"/>
        </w:rPr>
        <w:t>2</w:t>
      </w:r>
      <w:r>
        <w:rPr>
          <w:rFonts w:ascii="Cambria Math" w:eastAsia="Cambria Math" w:hAnsi="Cambria Math" w:cs="Cambria Math"/>
        </w:rPr>
        <w:t xml:space="preserve">⟩ на примере первой серии измерений. </w:t>
      </w:r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Начнём с ⟨𝑡</w:t>
      </w:r>
      <w:r>
        <w:rPr>
          <w:rFonts w:ascii="Cambria Math" w:eastAsia="Cambria Math" w:hAnsi="Cambria Math" w:cs="Cambria Math"/>
          <w:vertAlign w:val="subscript"/>
        </w:rPr>
        <w:t>1</w:t>
      </w:r>
      <w:r>
        <w:rPr>
          <w:rFonts w:ascii="Cambria Math" w:eastAsia="Cambria Math" w:hAnsi="Cambria Math" w:cs="Cambria Math"/>
        </w:rPr>
        <w:t xml:space="preserve">⟩ </w:t>
      </w:r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Рассчитаем среднеквадратичное отклонение среднего значения: 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𝜎</w:t>
      </w:r>
      <w:r>
        <w:rPr>
          <w:rFonts w:ascii="Cambria Math" w:eastAsia="Cambria Math" w:hAnsi="Cambria Math" w:cs="Cambria Math"/>
          <w:vertAlign w:val="subscript"/>
        </w:rPr>
        <w:t>⟨𝑡1⟩</w:t>
      </w:r>
      <m:oMath>
        <m:r>
          <w:rPr>
            <w:rFonts w:ascii="Cambria Math" w:eastAsia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5(5-1)</m:t>
                </m:r>
              </m:den>
            </m:f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5</m:t>
                </m:r>
              </m:sup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  <m:r>
                          <w:rPr>
                            <w:rFonts w:ascii="Cambria Math" w:eastAsia="Cambria Math" w:hAnsi="Cambria Math" w:cs="Cambria Math"/>
                            <w:vertAlign w:val="subscript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 xml:space="preserve"> -1,4)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eastAsia="Cambria Math" w:hAnsi="Cambria Math" w:cs="Cambria Math"/>
              </w:rPr>
              <m:t xml:space="preserve"> </m:t>
            </m:r>
          </m:e>
        </m:rad>
        <m:r>
          <w:rPr>
            <w:rFonts w:ascii="Cambria Math" w:eastAsia="Cambria Math" w:hAnsi="Cambria Math" w:cs="Cambria Math"/>
          </w:rPr>
          <m:t xml:space="preserve">≃  0,0005 c </m:t>
        </m:r>
      </m:oMath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Табличное значение коэффициента Стьюдента 𝑡</w:t>
      </w:r>
      <w:r>
        <w:rPr>
          <w:rFonts w:ascii="Cambria Math" w:eastAsia="Cambria Math" w:hAnsi="Cambria Math" w:cs="Cambria Math"/>
          <w:vertAlign w:val="subscript"/>
        </w:rPr>
        <w:t>𝛼,𝑁</w:t>
      </w:r>
      <w:r>
        <w:rPr>
          <w:rFonts w:ascii="Cambria Math" w:eastAsia="Cambria Math" w:hAnsi="Cambria Math" w:cs="Cambria Math"/>
        </w:rPr>
        <w:t xml:space="preserve"> для доверительной вероятности 𝛼 = 0,95: </w:t>
      </w:r>
    </w:p>
    <w:p w:rsidR="008E1786" w:rsidRDefault="005B669F">
      <w:pPr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vertAlign w:val="subscript"/>
        </w:rPr>
        <w:t>𝛼,𝑁</w:t>
      </w:r>
      <w:r>
        <w:rPr>
          <w:rFonts w:ascii="Cambria Math" w:eastAsia="Cambria Math" w:hAnsi="Cambria Math" w:cs="Cambria Math"/>
        </w:rPr>
        <w:t xml:space="preserve"> = 2.77</w:t>
      </w:r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Рассчитаем доверительный интервал: </w:t>
      </w:r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∆</w:t>
      </w:r>
      <w:r>
        <w:rPr>
          <w:rFonts w:ascii="Cambria Math" w:eastAsia="Cambria Math" w:hAnsi="Cambria Math" w:cs="Cambria Math"/>
          <w:vertAlign w:val="subscript"/>
        </w:rPr>
        <w:t>⟨𝑡1⟩</w:t>
      </w:r>
      <w:r>
        <w:rPr>
          <w:rFonts w:ascii="Cambria Math" w:eastAsia="Cambria Math" w:hAnsi="Cambria Math" w:cs="Cambria Math"/>
        </w:rPr>
        <w:t xml:space="preserve"> = 𝑡</w:t>
      </w:r>
      <w:r>
        <w:rPr>
          <w:rFonts w:ascii="Cambria Math" w:eastAsia="Cambria Math" w:hAnsi="Cambria Math" w:cs="Cambria Math"/>
          <w:vertAlign w:val="subscript"/>
        </w:rPr>
        <w:t>𝛼,𝑁</w:t>
      </w:r>
      <w:r>
        <w:rPr>
          <w:rFonts w:ascii="Cambria Math" w:eastAsia="Cambria Math" w:hAnsi="Cambria Math" w:cs="Cambria Math"/>
        </w:rPr>
        <w:t xml:space="preserve"> · 𝜎</w:t>
      </w:r>
      <w:r>
        <w:rPr>
          <w:rFonts w:ascii="Cambria Math" w:eastAsia="Cambria Math" w:hAnsi="Cambria Math" w:cs="Cambria Math"/>
          <w:vertAlign w:val="subscript"/>
        </w:rPr>
        <w:t>⟨𝑡1⟩</w:t>
      </w:r>
      <w:r>
        <w:rPr>
          <w:rFonts w:ascii="Cambria Math" w:eastAsia="Cambria Math" w:hAnsi="Cambria Math" w:cs="Cambria Math"/>
        </w:rPr>
        <w:t xml:space="preserve"> = 2.77 · 0,0005 </w:t>
      </w:r>
      <m:oMath>
        <m:r>
          <w:rPr>
            <w:rFonts w:ascii="Cambria Math" w:eastAsia="Cambria Math" w:hAnsi="Cambria Math" w:cs="Cambria Math"/>
          </w:rPr>
          <m:t>≃</m:t>
        </m:r>
      </m:oMath>
      <w:r>
        <w:rPr>
          <w:rFonts w:ascii="Cambria Math" w:eastAsia="Cambria Math" w:hAnsi="Cambria Math" w:cs="Cambria Math"/>
        </w:rPr>
        <w:t xml:space="preserve"> 0, 001 с </w:t>
      </w:r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Определим абсолютную погрешность измерения с учетом доверительного интервала ∆</w:t>
      </w:r>
      <w:r>
        <w:rPr>
          <w:rFonts w:ascii="Cambria Math" w:eastAsia="Cambria Math" w:hAnsi="Cambria Math" w:cs="Cambria Math"/>
          <w:vertAlign w:val="subscript"/>
        </w:rPr>
        <w:t>⟨𝑡1⟩</w:t>
      </w:r>
      <w:r>
        <w:rPr>
          <w:rFonts w:ascii="Cambria Math" w:eastAsia="Cambria Math" w:hAnsi="Cambria Math" w:cs="Cambria Math"/>
        </w:rPr>
        <w:t xml:space="preserve"> и инструментальной погрешности ∆</w:t>
      </w:r>
      <w:r>
        <w:rPr>
          <w:rFonts w:ascii="Cambria Math" w:eastAsia="Cambria Math" w:hAnsi="Cambria Math" w:cs="Cambria Math"/>
          <w:vertAlign w:val="subscript"/>
        </w:rPr>
        <w:t>и𝑡</w:t>
      </w:r>
      <w:r>
        <w:rPr>
          <w:rFonts w:ascii="Cambria Math" w:eastAsia="Cambria Math" w:hAnsi="Cambria Math" w:cs="Cambria Math"/>
        </w:rPr>
        <w:t xml:space="preserve">= 0,1 с: </w:t>
      </w:r>
    </w:p>
    <w:p w:rsidR="005B669F" w:rsidRDefault="005B669F" w:rsidP="005B669F">
      <w:pPr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∆</w:t>
      </w:r>
      <w:r>
        <w:rPr>
          <w:rFonts w:ascii="Cambria Math" w:eastAsia="Cambria Math" w:hAnsi="Cambria Math" w:cs="Cambria Math"/>
          <w:vertAlign w:val="subscript"/>
        </w:rPr>
        <w:t>⟨𝑡1⟩</w:t>
      </w:r>
      <m:oMath>
        <m:r>
          <w:rPr>
            <w:rFonts w:ascii="Cambria Math" w:eastAsia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∆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⟨t1⟩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lang w:val="ru-RU"/>
                      </w:rPr>
                      <m:t>иt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 xml:space="preserve"> </m:t>
            </m:r>
          </m:e>
        </m:rad>
        <m:r>
          <w:rPr>
            <w:rFonts w:ascii="Cambria Math" w:eastAsia="Cambria Math" w:hAnsi="Cambria Math" w:cs="Cambria Math"/>
          </w:rPr>
          <m:t xml:space="preserve">≃  0,067 c </m:t>
        </m:r>
      </m:oMath>
    </w:p>
    <w:p w:rsidR="008E1786" w:rsidRDefault="005B669F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Расчёты для ⟨𝑡2⟩ аналогичны </w:t>
      </w:r>
    </w:p>
    <w:p w:rsidR="008E1786" w:rsidRDefault="005B669F" w:rsidP="007F7548">
      <w:pPr>
        <w:pStyle w:val="af0"/>
      </w:pPr>
      <w:r>
        <w:t>11. Графики.</w:t>
      </w:r>
    </w:p>
    <w:p w:rsidR="008E1786" w:rsidRDefault="005B669F">
      <w:r>
        <w:t>График 1. Зависимость Y от Z</w:t>
      </w:r>
    </w:p>
    <w:p w:rsidR="008E1786" w:rsidRDefault="005B669F">
      <w:r>
        <w:rPr>
          <w:noProof/>
          <w:lang w:val="ru-RU"/>
        </w:rPr>
        <w:lastRenderedPageBreak/>
        <w:drawing>
          <wp:inline distT="0" distB="0" distL="0" distR="0">
            <wp:extent cx="5806440" cy="3108960"/>
            <wp:effectExtent l="0" t="0" r="3810" b="15240"/>
            <wp:docPr id="2144091956" name="Диаграмма 214409195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8E1786" w:rsidRDefault="005B669F">
      <w:r>
        <w:t xml:space="preserve">График 2. Зависимость а от </w:t>
      </w:r>
      <m:oMath>
        <m:r>
          <w:rPr>
            <w:rFonts w:ascii="Cambria Math" w:eastAsia="Cambria Math" w:hAnsi="Cambria Math" w:cs="Cambria Math"/>
          </w:rPr>
          <m:t>sinα</m:t>
        </m:r>
      </m:oMath>
    </w:p>
    <w:p w:rsidR="008E1786" w:rsidRDefault="005B669F">
      <w:r>
        <w:rPr>
          <w:noProof/>
          <w:lang w:val="ru-RU"/>
        </w:rPr>
        <w:drawing>
          <wp:inline distT="0" distB="0" distL="0" distR="0">
            <wp:extent cx="5836920" cy="3242310"/>
            <wp:effectExtent l="0" t="0" r="11430" b="15240"/>
            <wp:docPr id="2144091957" name="Диаграмма 214409195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8E1786" w:rsidRDefault="005B669F" w:rsidP="007F7548">
      <w:pPr>
        <w:pStyle w:val="af0"/>
      </w:pPr>
      <w:r>
        <w:t>12. Окончательные результаты.</w:t>
      </w:r>
    </w:p>
    <w:p w:rsidR="008E1786" w:rsidRDefault="005B669F">
      <w:pPr>
        <w:rPr>
          <w:b/>
        </w:rPr>
      </w:pPr>
      <w:bookmarkStart w:id="2" w:name="_heading=h.b2cqqhigt2rc" w:colFirst="0" w:colLast="0"/>
      <w:bookmarkEnd w:id="2"/>
      <w:r>
        <w:t>Ускорение из задания 1</w:t>
      </w:r>
    </w:p>
    <w:p w:rsidR="008E1786" w:rsidRDefault="005B669F" w:rsidP="005B669F">
      <w:pPr>
        <w:jc w:val="center"/>
        <w:rPr>
          <w:rFonts w:ascii="Cambria Math" w:eastAsia="Cambria Math" w:hAnsi="Cambria Math" w:cs="Cambria Math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 =(</m:t>
          </m:r>
          <m:r>
            <w:rPr>
              <w:rFonts w:ascii="Cambria Math" w:eastAsia="Cambria Math" w:hAnsi="Cambria Math" w:cs="Cambria Math"/>
            </w:rPr>
            <m:t>0,108 ± 0,002)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 xml:space="preserve">   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 xml:space="preserve">   ε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 = 1,852%</m:t>
          </m:r>
        </m:oMath>
      </m:oMathPara>
    </w:p>
    <w:p w:rsidR="008E1786" w:rsidRDefault="005B669F">
      <w:r>
        <w:t>Значение ускорения свободного падения, которое было вычислено во 2 задании</w:t>
      </w:r>
    </w:p>
    <w:p w:rsidR="008E1786" w:rsidRDefault="005B669F" w:rsidP="005B669F">
      <w:pPr>
        <w:jc w:val="center"/>
      </w:pPr>
      <m:oMathPara>
        <m:oMath>
          <m:r>
            <w:rPr>
              <w:rFonts w:ascii="Cambria Math" w:hAnsi="Cambria Math"/>
            </w:rPr>
            <m:t xml:space="preserve">g = (9,87 </m:t>
          </m:r>
          <m:r>
            <w:rPr>
              <w:rFonts w:ascii="Cambria Math" w:eastAsia="Cambria Math" w:hAnsi="Cambria Math" w:cs="Cambria Math"/>
            </w:rPr>
            <m:t xml:space="preserve">± 0,978)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 xml:space="preserve">      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ε</m:t>
              </m:r>
            </m:e>
            <m:sub>
              <m:r>
                <w:rPr>
                  <w:rFonts w:ascii="Cambria Math" w:eastAsia="Cambria Math" w:hAnsi="Cambria Math" w:cs="Cambria Math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</w:rPr>
            <m:t xml:space="preserve"> = 0,099 %</m:t>
          </m:r>
        </m:oMath>
      </m:oMathPara>
    </w:p>
    <w:p w:rsidR="008E1786" w:rsidRDefault="005B669F">
      <w:pPr>
        <w:rPr>
          <w:rFonts w:ascii="Cambria Math" w:eastAsia="Cambria Math" w:hAnsi="Cambria Math" w:cs="Cambria Math"/>
        </w:rPr>
      </w:pPr>
      <w:r>
        <w:lastRenderedPageBreak/>
        <w:t xml:space="preserve">Табличное значение </w:t>
      </w:r>
      <m:oMath>
        <m:r>
          <w:rPr>
            <w:rFonts w:ascii="Cambria Math" w:eastAsia="Cambria Math" w:hAnsi="Cambria Math" w:cs="Cambria Math"/>
          </w:rPr>
          <m:t>g</m:t>
        </m:r>
      </m:oMath>
      <w:r>
        <w:t xml:space="preserve"> для Санкт-Петербурга </w:t>
      </w:r>
      <m:oMath>
        <m:r>
          <w:rPr>
            <w:rFonts w:ascii="Cambria Math" w:eastAsia="Cambria Math" w:hAnsi="Cambria Math" w:cs="Cambria Math"/>
          </w:rPr>
          <m:t xml:space="preserve">=9,82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м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с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den>
        </m:f>
      </m:oMath>
    </w:p>
    <w:p w:rsidR="008E1786" w:rsidRDefault="005B669F">
      <w:r>
        <w:t>Абсолютное и относительное отклонение измеренного ускорения свободного падения от его табличного значения</w:t>
      </w:r>
    </w:p>
    <w:p w:rsidR="008E1786" w:rsidRDefault="00F53F1C">
      <w:pPr>
        <w:jc w:val="left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Cambria Math" w:hAnsi="Cambria Math" w:cs="Cambria Math"/>
            </w:rPr>
            <m:t xml:space="preserve"> = 0,05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с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 xml:space="preserve">      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Cambria Math" w:hAnsi="Cambria Math" w:cs="Cambria Math"/>
            </w:rPr>
            <m:t>=0,509 %</m:t>
          </m:r>
        </m:oMath>
      </m:oMathPara>
    </w:p>
    <w:p w:rsidR="008E1786" w:rsidRDefault="005B669F" w:rsidP="007F7548">
      <w:pPr>
        <w:pStyle w:val="af0"/>
      </w:pPr>
      <w:r>
        <w:t xml:space="preserve">13. Выводы и анализ результатов работы. </w:t>
      </w:r>
    </w:p>
    <w:p w:rsidR="008E1786" w:rsidRDefault="005B669F">
      <w:r>
        <w:t xml:space="preserve">Таким образом, нам удалось исследовать движение тележки по наклонной плоскости на равноускоренность, а также определить величину ускорения свободного падения. </w:t>
      </w:r>
    </w:p>
    <w:p w:rsidR="008E1786" w:rsidRDefault="005B669F">
      <w:r>
        <w:t>На основе графика, изображённого на рисунке №2, можно утверждать, что движение тележки действительно является равноускоренным, поскольку с учётом погрешности ускорения, зависимость получилась линейной.</w:t>
      </w:r>
    </w:p>
    <w:p w:rsidR="008E1786" w:rsidRDefault="005B669F">
      <w:r>
        <w:t xml:space="preserve">Что касается ускорения свободного падения, то абсолютная погрешность примерно равна абсолютному отклонению относительно табличного значения </w:t>
      </w:r>
      <m:oMath>
        <m:sSub>
          <m:sSubPr>
            <m:ctrlPr>
              <w:rPr>
                <w:rFonts w:ascii="Cambria Math" w:eastAsia="Cambria Math" w:hAnsi="Cambria Math" w:cs="Cambria Math"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табл</m:t>
            </m:r>
          </m:sub>
        </m:sSub>
      </m:oMath>
      <w:r>
        <w:t xml:space="preserve"> для Санкт-Петербурга, из чего прийти к выводу о том, что полученную величину ускорения можно считать достоверной.</w:t>
      </w:r>
    </w:p>
    <w:sectPr w:rsidR="008E1786">
      <w:footerReference w:type="default" r:id="rId22"/>
      <w:pgSz w:w="11900" w:h="16840"/>
      <w:pgMar w:top="780" w:right="680" w:bottom="280" w:left="7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F1C" w:rsidRDefault="00F53F1C">
      <w:pPr>
        <w:spacing w:before="0" w:after="0"/>
      </w:pPr>
      <w:r>
        <w:separator/>
      </w:r>
    </w:p>
  </w:endnote>
  <w:endnote w:type="continuationSeparator" w:id="0">
    <w:p w:rsidR="00F53F1C" w:rsidRDefault="00F53F1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69F" w:rsidRDefault="005B669F" w:rsidP="007F754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64A39">
      <w:rPr>
        <w:noProof/>
        <w:color w:val="000000"/>
      </w:rPr>
      <w:t>12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F1C" w:rsidRDefault="00F53F1C">
      <w:pPr>
        <w:spacing w:before="0" w:after="0"/>
      </w:pPr>
      <w:r>
        <w:separator/>
      </w:r>
    </w:p>
  </w:footnote>
  <w:footnote w:type="continuationSeparator" w:id="0">
    <w:p w:rsidR="00F53F1C" w:rsidRDefault="00F53F1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9480F"/>
    <w:multiLevelType w:val="multilevel"/>
    <w:tmpl w:val="DA3E1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0557B"/>
    <w:multiLevelType w:val="multilevel"/>
    <w:tmpl w:val="1FCEA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66FA5"/>
    <w:multiLevelType w:val="multilevel"/>
    <w:tmpl w:val="98928B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796302"/>
    <w:multiLevelType w:val="multilevel"/>
    <w:tmpl w:val="FE243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5D3CAB"/>
    <w:multiLevelType w:val="multilevel"/>
    <w:tmpl w:val="16262C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B07867"/>
    <w:multiLevelType w:val="multilevel"/>
    <w:tmpl w:val="A85A3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C8315A"/>
    <w:multiLevelType w:val="multilevel"/>
    <w:tmpl w:val="444692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7A2CEE"/>
    <w:multiLevelType w:val="multilevel"/>
    <w:tmpl w:val="9F5E6E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414603"/>
    <w:multiLevelType w:val="multilevel"/>
    <w:tmpl w:val="94EEF7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C000CE"/>
    <w:multiLevelType w:val="multilevel"/>
    <w:tmpl w:val="1248D2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57562F"/>
    <w:multiLevelType w:val="multilevel"/>
    <w:tmpl w:val="5C6617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BE18FE"/>
    <w:multiLevelType w:val="multilevel"/>
    <w:tmpl w:val="CAE4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FC0F61"/>
    <w:multiLevelType w:val="multilevel"/>
    <w:tmpl w:val="406E2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6A2535"/>
    <w:multiLevelType w:val="multilevel"/>
    <w:tmpl w:val="D2EC3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EE03A7"/>
    <w:multiLevelType w:val="multilevel"/>
    <w:tmpl w:val="9B20A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A16160"/>
    <w:multiLevelType w:val="multilevel"/>
    <w:tmpl w:val="D7EAA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B91DDE"/>
    <w:multiLevelType w:val="multilevel"/>
    <w:tmpl w:val="D6E222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737237"/>
    <w:multiLevelType w:val="multilevel"/>
    <w:tmpl w:val="E3C81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A545C9"/>
    <w:multiLevelType w:val="multilevel"/>
    <w:tmpl w:val="2C260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471BF6"/>
    <w:multiLevelType w:val="multilevel"/>
    <w:tmpl w:val="AFA61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64235F3"/>
    <w:multiLevelType w:val="multilevel"/>
    <w:tmpl w:val="95D46A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710E04"/>
    <w:multiLevelType w:val="multilevel"/>
    <w:tmpl w:val="CE2AA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AD27AF"/>
    <w:multiLevelType w:val="multilevel"/>
    <w:tmpl w:val="3DE02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6"/>
  </w:num>
  <w:num w:numId="3">
    <w:abstractNumId w:val="16"/>
  </w:num>
  <w:num w:numId="4">
    <w:abstractNumId w:val="12"/>
  </w:num>
  <w:num w:numId="5">
    <w:abstractNumId w:val="5"/>
  </w:num>
  <w:num w:numId="6">
    <w:abstractNumId w:val="11"/>
  </w:num>
  <w:num w:numId="7">
    <w:abstractNumId w:val="4"/>
  </w:num>
  <w:num w:numId="8">
    <w:abstractNumId w:val="10"/>
  </w:num>
  <w:num w:numId="9">
    <w:abstractNumId w:val="7"/>
  </w:num>
  <w:num w:numId="10">
    <w:abstractNumId w:val="14"/>
  </w:num>
  <w:num w:numId="11">
    <w:abstractNumId w:val="2"/>
  </w:num>
  <w:num w:numId="12">
    <w:abstractNumId w:val="8"/>
  </w:num>
  <w:num w:numId="13">
    <w:abstractNumId w:val="15"/>
  </w:num>
  <w:num w:numId="14">
    <w:abstractNumId w:val="18"/>
  </w:num>
  <w:num w:numId="15">
    <w:abstractNumId w:val="17"/>
  </w:num>
  <w:num w:numId="16">
    <w:abstractNumId w:val="13"/>
  </w:num>
  <w:num w:numId="17">
    <w:abstractNumId w:val="22"/>
  </w:num>
  <w:num w:numId="18">
    <w:abstractNumId w:val="0"/>
  </w:num>
  <w:num w:numId="19">
    <w:abstractNumId w:val="9"/>
  </w:num>
  <w:num w:numId="20">
    <w:abstractNumId w:val="3"/>
  </w:num>
  <w:num w:numId="21">
    <w:abstractNumId w:val="21"/>
  </w:num>
  <w:num w:numId="22">
    <w:abstractNumId w:val="19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786"/>
    <w:rsid w:val="00464A39"/>
    <w:rsid w:val="004D798D"/>
    <w:rsid w:val="005B669F"/>
    <w:rsid w:val="007F7548"/>
    <w:rsid w:val="008E1786"/>
    <w:rsid w:val="00950743"/>
    <w:rsid w:val="00D973FA"/>
    <w:rsid w:val="00F5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3CBBFD-0365-4E70-A304-E7E68A24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widowControl w:val="0"/>
        <w:tabs>
          <w:tab w:val="left" w:pos="950"/>
        </w:tabs>
        <w:spacing w:before="92" w:after="240"/>
        <w:ind w:left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50743"/>
  </w:style>
  <w:style w:type="paragraph" w:styleId="1">
    <w:name w:val="heading 1"/>
    <w:basedOn w:val="a"/>
    <w:next w:val="a"/>
    <w:pPr>
      <w:keepNext/>
      <w:keepLines/>
      <w:spacing w:before="3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3"/>
      <w:outlineLvl w:val="1"/>
    </w:pPr>
    <w:rPr>
      <w:b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3"/>
    </w:pPr>
    <w:rPr>
      <w:b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uiPriority w:val="1"/>
    <w:qFormat/>
    <w:rPr>
      <w:sz w:val="24"/>
      <w:szCs w:val="24"/>
    </w:rPr>
  </w:style>
  <w:style w:type="paragraph" w:styleId="a5">
    <w:name w:val="List Paragraph"/>
    <w:uiPriority w:val="1"/>
    <w:qFormat/>
    <w:pPr>
      <w:ind w:left="949" w:hanging="270"/>
    </w:pPr>
  </w:style>
  <w:style w:type="paragraph" w:customStyle="1" w:styleId="TableParagraph">
    <w:name w:val="Table Paragraph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uiPriority w:val="99"/>
    <w:semiHidden/>
    <w:unhideWhenUsed/>
    <w:rsid w:val="001029ED"/>
    <w:pPr>
      <w:widowControl/>
      <w:spacing w:before="100" w:beforeAutospacing="1" w:after="100" w:afterAutospacing="1"/>
    </w:pPr>
    <w:rPr>
      <w:rFonts w:eastAsiaTheme="minorEastAsia"/>
      <w:sz w:val="24"/>
      <w:szCs w:val="24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  <w:style w:type="paragraph" w:styleId="ac">
    <w:name w:val="header"/>
    <w:link w:val="ad"/>
    <w:uiPriority w:val="99"/>
    <w:unhideWhenUsed/>
    <w:rsid w:val="008A044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A0440"/>
    <w:rPr>
      <w:rFonts w:ascii="Arial" w:eastAsia="Arial" w:hAnsi="Arial" w:cs="Arial"/>
    </w:rPr>
  </w:style>
  <w:style w:type="paragraph" w:styleId="ae">
    <w:name w:val="footer"/>
    <w:link w:val="af"/>
    <w:uiPriority w:val="99"/>
    <w:unhideWhenUsed/>
    <w:rsid w:val="008A044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A0440"/>
    <w:rPr>
      <w:rFonts w:ascii="Arial" w:eastAsia="Arial" w:hAnsi="Arial" w:cs="Arial"/>
    </w:rPr>
  </w:style>
  <w:style w:type="character" w:customStyle="1" w:styleId="10">
    <w:name w:val="Заголовок 1 Знак"/>
    <w:basedOn w:val="a0"/>
    <w:uiPriority w:val="9"/>
    <w:rsid w:val="006824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0">
    <w:name w:val="TOC Heading"/>
    <w:aliases w:val="Заголовок34"/>
    <w:basedOn w:val="1"/>
    <w:next w:val="a"/>
    <w:autoRedefine/>
    <w:uiPriority w:val="39"/>
    <w:unhideWhenUsed/>
    <w:qFormat/>
    <w:rsid w:val="007F7548"/>
    <w:pPr>
      <w:widowControl/>
      <w:spacing w:line="259" w:lineRule="auto"/>
      <w:outlineLvl w:val="9"/>
    </w:pPr>
  </w:style>
  <w:style w:type="paragraph" w:styleId="11">
    <w:name w:val="toc 1"/>
    <w:autoRedefine/>
    <w:uiPriority w:val="39"/>
    <w:unhideWhenUsed/>
    <w:rsid w:val="00502C78"/>
    <w:pPr>
      <w:tabs>
        <w:tab w:val="clear" w:pos="950"/>
      </w:tabs>
      <w:spacing w:after="100"/>
    </w:pPr>
  </w:style>
  <w:style w:type="character" w:styleId="af1">
    <w:name w:val="Hyperlink"/>
    <w:basedOn w:val="a0"/>
    <w:uiPriority w:val="99"/>
    <w:unhideWhenUsed/>
    <w:rsid w:val="00502C78"/>
    <w:rPr>
      <w:color w:val="0000FF" w:themeColor="hyperlink"/>
      <w:u w:val="single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chart" Target="charts/chart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79298\Downloads\&#1056;&#1077;&#1096;&#1072;&#1090;&#1077;&#1083;&#1080;%20&#1083;&#1072;&#1073;%20&#1087;&#1086;%20&#1092;&#1080;&#1079;&#1080;&#1082;&#1077;\1.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79298\Downloads\&#1056;&#1077;&#1096;&#1072;&#1090;&#1077;&#1083;&#1080;%20&#1083;&#1072;&#1073;%20&#1087;&#1086;%20&#1092;&#1080;&#1079;&#1080;&#1082;&#1077;\1.0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flat" cmpd="dbl" algn="ctr">
              <a:noFill/>
              <a:round/>
            </a:ln>
            <a:effectLst/>
          </c:spPr>
          <c:marker>
            <c:symbol val="circle"/>
            <c:size val="6"/>
            <c:spPr>
              <a:noFill/>
              <a:ln w="34925" cap="flat" cmpd="dbl" algn="ctr">
                <a:solidFill>
                  <a:schemeClr val="accent1">
                    <a:lumMod val="75000"/>
                    <a:alpha val="70000"/>
                  </a:schemeClr>
                </a:solidFill>
                <a:round/>
              </a:ln>
              <a:effectLst/>
            </c:spPr>
          </c:marker>
          <c:trendline>
            <c:spPr>
              <a:ln w="38100" cap="rnd" cmpd="sng" algn="ctr">
                <a:solidFill>
                  <a:schemeClr val="accent1">
                    <a:lumMod val="75000"/>
                    <a:alpha val="25000"/>
                  </a:schemeClr>
                </a:solidFill>
                <a:round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Лист1!$H$12:$H$16</c:f>
              <c:numCache>
                <c:formatCode>General</c:formatCode>
                <c:ptCount val="5"/>
                <c:pt idx="0">
                  <c:v>2.4000000000000004</c:v>
                </c:pt>
                <c:pt idx="1">
                  <c:v>3.2250000000000001</c:v>
                </c:pt>
                <c:pt idx="2">
                  <c:v>5.1450000000000005</c:v>
                </c:pt>
                <c:pt idx="3">
                  <c:v>7.0200000000000005</c:v>
                </c:pt>
                <c:pt idx="4">
                  <c:v>8.7000000000000011</c:v>
                </c:pt>
              </c:numCache>
            </c:numRef>
          </c:xVal>
          <c:yVal>
            <c:numRef>
              <c:f>Лист1!$G$12:$G$16</c:f>
              <c:numCache>
                <c:formatCode>0.00</c:formatCode>
                <c:ptCount val="5"/>
                <c:pt idx="0">
                  <c:v>0.25</c:v>
                </c:pt>
                <c:pt idx="1">
                  <c:v>0.35</c:v>
                </c:pt>
                <c:pt idx="2">
                  <c:v>0.54999999999999993</c:v>
                </c:pt>
                <c:pt idx="3">
                  <c:v>0.75</c:v>
                </c:pt>
                <c:pt idx="4">
                  <c:v>0.95000000000000007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76C-41B9-B9D9-CA57A37CF0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6470984"/>
        <c:axId val="296471376"/>
      </c:scatterChart>
      <c:valAx>
        <c:axId val="2964709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1376"/>
        <c:crosses val="autoZero"/>
        <c:crossBetween val="midCat"/>
      </c:valAx>
      <c:valAx>
        <c:axId val="296471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09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flat" cmpd="dbl" algn="ctr">
              <a:noFill/>
              <a:round/>
            </a:ln>
            <a:effectLst/>
          </c:spPr>
          <c:marker>
            <c:symbol val="circle"/>
            <c:size val="6"/>
            <c:spPr>
              <a:noFill/>
              <a:ln w="34925" cap="flat" cmpd="dbl" algn="ctr">
                <a:solidFill>
                  <a:schemeClr val="accent1">
                    <a:lumMod val="75000"/>
                    <a:alpha val="70000"/>
                  </a:schemeClr>
                </a:solidFill>
                <a:round/>
              </a:ln>
              <a:effectLst/>
            </c:spPr>
          </c:marker>
          <c:trendline>
            <c:spPr>
              <a:ln w="38100" cap="rnd" cmpd="sng" algn="ctr">
                <a:solidFill>
                  <a:schemeClr val="accent1">
                    <a:lumMod val="75000"/>
                    <a:alpha val="25000"/>
                  </a:schemeClr>
                </a:solidFill>
                <a:round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Лист1!$J$23:$J$27</c:f>
              <c:numCache>
                <c:formatCode>General</c:formatCode>
                <c:ptCount val="5"/>
                <c:pt idx="0">
                  <c:v>-1.0256410256410256E-2</c:v>
                </c:pt>
                <c:pt idx="1">
                  <c:v>-2.4358974358974359E-2</c:v>
                </c:pt>
                <c:pt idx="2">
                  <c:v>-3.7179487179487179E-2</c:v>
                </c:pt>
                <c:pt idx="3">
                  <c:v>-4.7435897435897434E-2</c:v>
                </c:pt>
                <c:pt idx="4">
                  <c:v>-6.0256410256410257E-2</c:v>
                </c:pt>
              </c:numCache>
            </c:numRef>
          </c:xVal>
          <c:yVal>
            <c:numRef>
              <c:f>Лист1!$N$23:$N$27</c:f>
              <c:numCache>
                <c:formatCode>General</c:formatCode>
                <c:ptCount val="5"/>
                <c:pt idx="0">
                  <c:v>0.11728395061728396</c:v>
                </c:pt>
                <c:pt idx="1">
                  <c:v>0.23488107600257135</c:v>
                </c:pt>
                <c:pt idx="2">
                  <c:v>0.30172139998729602</c:v>
                </c:pt>
                <c:pt idx="3">
                  <c:v>0.40319157966216801</c:v>
                </c:pt>
                <c:pt idx="4">
                  <c:v>0.55823245974850144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C8A-44D4-8055-674608B120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6473336"/>
        <c:axId val="296471768"/>
      </c:scatterChart>
      <c:valAx>
        <c:axId val="2964733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1768"/>
        <c:crosses val="autoZero"/>
        <c:crossBetween val="midCat"/>
      </c:valAx>
      <c:valAx>
        <c:axId val="296471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64733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5400" cap="flat" cmpd="dbl" algn="ctr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34925" cap="flat" cmpd="dbl" algn="ctr">
        <a:solidFill>
          <a:schemeClr val="phClr">
            <a:lumMod val="75000"/>
            <a:alpha val="70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kern="1200" spc="0" normalizeH="0" baseline="0"/>
  </cs:title>
  <cs:trendline>
    <cs:lnRef idx="0">
      <cs:styleClr val="0"/>
    </cs:lnRef>
    <cs:fillRef idx="0"/>
    <cs:effectRef idx="0"/>
    <cs:fontRef idx="minor">
      <a:schemeClr val="tx1"/>
    </cs:fontRef>
    <cs:spPr>
      <a:ln w="38100" cap="rnd" cmpd="sng" algn="ctr">
        <a:solidFill>
          <a:schemeClr val="phClr">
            <a:lumMod val="75000"/>
            <a:alpha val="25000"/>
          </a:schemeClr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5400" cap="flat" cmpd="dbl" algn="ctr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34925" cap="flat" cmpd="dbl" algn="ctr">
        <a:solidFill>
          <a:schemeClr val="phClr">
            <a:lumMod val="75000"/>
            <a:alpha val="70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kern="1200" spc="0" normalizeH="0" baseline="0"/>
  </cs:title>
  <cs:trendline>
    <cs:lnRef idx="0">
      <cs:styleClr val="0"/>
    </cs:lnRef>
    <cs:fillRef idx="0"/>
    <cs:effectRef idx="0"/>
    <cs:fontRef idx="minor">
      <a:schemeClr val="tx1"/>
    </cs:fontRef>
    <cs:spPr>
      <a:ln w="38100" cap="rnd" cmpd="sng" algn="ctr">
        <a:solidFill>
          <a:schemeClr val="phClr">
            <a:lumMod val="75000"/>
            <a:alpha val="25000"/>
          </a:schemeClr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MXJb9evcMRYC8llzqus6S/ZoZQ==">CgMxLjAaEwoBMBIOCgwIB0IIEgZBbmRpa2EaFAoBMRIPCg0IB0IJEgdHdW5nc3VoGh4KATISGQoXCAlSEwoRdGFibGUuaHphbmx5ZW1keXoyDmgubndqcXp5NWF5anRvMg5oLjE4NmswMzhkdGZxcjIOaC5jemh5aHNncjlxbHMyDmguNDN5a296OXpraGV2Mg5oLnBsOG0wMjhpMGNqbTIOaC50ejV1YmF0bjNzamMyDmgubGMycmw0OHA5Z2d2Mg5oLjcyNTd1YW5rMTcxZDIOaC5tNXhra2VuM2g1NWEyDmguazRsaDQ3cXVodXdlMg5oLjkwcWgyazdtZGJjOTIOaC44ZzNiczN4YWQwa2oyDmguZHEzYXp1M21oN3o1Mg5oLm5laWdpYWlxazd1djIOaC5iMmNxcWhpZ3QycmMyDmgubjNydmczOXM3OXc5OAByITFxM2VYaHV0NFdtU0ZsZ0p6UWYwOWs3aDVkaWJibUgz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19EE10-24C0-4787-88C5-0A4FCB3D1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Isa</dc:creator>
  <cp:lastModifiedBy>Alex Isa</cp:lastModifiedBy>
  <cp:revision>2</cp:revision>
  <dcterms:created xsi:type="dcterms:W3CDTF">2025-12-15T15:43:00Z</dcterms:created>
  <dcterms:modified xsi:type="dcterms:W3CDTF">2025-12-15T15:43:00Z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  <property fmtid="{D5CDD505-2E9C-101B-9397-08002B2CF9AE}" pid="5" name="ContentTypeId">
    <vt:lpwstr>0x0101000631687E8029D14B878CA838C9CA142A</vt:lpwstr>
  </property>
</Properties>
</file>