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numPr>
          <w:ilvl w:val="0"/>
          <w:numId w:val="3"/>
        </w:numPr>
        <w:pBdr/>
        <w:spacing w:after="0" w:before="0" w:line="240" w:lineRule="auto"/>
        <w:ind w:left="0" w:right="0" w:hanging="540"/>
        <w:jc w:val="left"/>
        <w:rPr>
          <w:rFonts w:ascii="Arial" w:cs="Arial" w:eastAsia="Arial" w:hAnsi="Arial"/>
          <w:b w:val="1"/>
          <w:i w:val="0"/>
          <w:smallCaps w:val="0"/>
          <w:strike w:val="0"/>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Winfield Public Transit Authority </w:t>
      </w: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color w:val="000000"/>
          <w:rtl w:val="0"/>
        </w:rPr>
        <w:t xml:space="preserve">Winfield is a small city with a population of 22,000. Until now, Winfield was served by a bus route from a nearby city. The Winfield City Council has held a bond sale to fund the purchase of several buses to serve three routes in Winfield and neighboring areas. As the city’s IT director, you have been asked to set up an information system for the new Transportation Authority. Assume that multiple buses will run on each route.</w:t>
      </w:r>
    </w:p>
    <w:p w:rsidR="00000000" w:rsidDel="00000000" w:rsidP="00000000" w:rsidRDefault="00000000" w:rsidRPr="00000000">
      <w:pPr>
        <w:pBdr/>
        <w:tabs>
          <w:tab w:val="left" w:pos="1530"/>
          <w:tab w:val="left" w:pos="2970"/>
        </w:tabs>
        <w:contextualSpacing w:val="0"/>
        <w:rPr>
          <w:rFonts w:ascii="Arial" w:cs="Arial" w:eastAsia="Arial" w:hAnsi="Arial"/>
          <w:b w:val="1"/>
          <w:color w:val="00000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w:t>
      </w:r>
    </w:p>
    <w:p w:rsidR="00000000" w:rsidDel="00000000" w:rsidP="00000000" w:rsidRDefault="00000000" w:rsidRPr="00000000">
      <w:pPr>
        <w:numPr>
          <w:ilvl w:val="0"/>
          <w:numId w:val="5"/>
        </w:numPr>
        <w:pBdr/>
        <w:spacing w:after="0" w:before="0" w:lineRule="auto"/>
        <w:ind w:left="540" w:hanging="360"/>
        <w:contextualSpacing w:val="1"/>
        <w:rPr>
          <w:color w:val="000000"/>
        </w:rPr>
      </w:pPr>
      <w:r w:rsidDel="00000000" w:rsidR="00000000" w:rsidRPr="00000000">
        <w:rPr>
          <w:color w:val="000000"/>
          <w:rtl w:val="0"/>
        </w:rPr>
        <w:t xml:space="preserve">Draw an ERD for the Winfield Public Transit Authority system.  </w:t>
      </w:r>
    </w:p>
    <w:p w:rsidR="00000000" w:rsidDel="00000000" w:rsidP="00000000" w:rsidRDefault="00000000" w:rsidRPr="00000000">
      <w:pPr>
        <w:pBdr/>
        <w:spacing w:after="0" w:before="0" w:lineRule="auto"/>
        <w:ind w:left="540" w:firstLine="0"/>
        <w:contextualSpacing w:val="0"/>
        <w:jc w:val="center"/>
        <w:rPr>
          <w:color w:val="000000"/>
        </w:rPr>
      </w:pPr>
      <w:r w:rsidDel="00000000" w:rsidR="00000000" w:rsidRPr="00000000">
        <w:drawing>
          <wp:inline distB="114300" distT="114300" distL="114300" distR="114300">
            <wp:extent cx="5943600" cy="30734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before="0" w:lineRule="auto"/>
        <w:contextualSpacing w:val="0"/>
        <w:rPr>
          <w:color w:val="000000"/>
        </w:rPr>
      </w:pPr>
      <w:r w:rsidDel="00000000" w:rsidR="00000000" w:rsidRPr="00000000">
        <w:rPr>
          <w:rtl w:val="0"/>
        </w:rPr>
      </w:r>
    </w:p>
    <w:p w:rsidR="00000000" w:rsidDel="00000000" w:rsidP="00000000" w:rsidRDefault="00000000" w:rsidRPr="00000000">
      <w:pPr>
        <w:pBdr/>
        <w:spacing w:after="0" w:before="0" w:lineRule="auto"/>
        <w:contextualSpacing w:val="0"/>
        <w:rPr>
          <w:color w:val="000000"/>
        </w:rPr>
      </w:pPr>
      <w:r w:rsidDel="00000000" w:rsidR="00000000" w:rsidRPr="00000000">
        <w:rPr>
          <w:rtl w:val="0"/>
        </w:rPr>
      </w:r>
    </w:p>
    <w:p w:rsidR="00000000" w:rsidDel="00000000" w:rsidP="00000000" w:rsidRDefault="00000000" w:rsidRPr="00000000">
      <w:pPr>
        <w:numPr>
          <w:ilvl w:val="0"/>
          <w:numId w:val="5"/>
        </w:numPr>
        <w:pBdr/>
        <w:spacing w:after="0" w:before="0" w:lineRule="auto"/>
        <w:ind w:left="540" w:hanging="360"/>
        <w:contextualSpacing w:val="1"/>
        <w:rPr>
          <w:color w:val="000000"/>
        </w:rPr>
      </w:pPr>
      <w:r w:rsidDel="00000000" w:rsidR="00000000" w:rsidRPr="00000000">
        <w:rPr>
          <w:color w:val="000000"/>
          <w:rtl w:val="0"/>
        </w:rPr>
        <w:t xml:space="preserve">Indicate cardinality - by indicating the crow-foot notation.</w:t>
      </w:r>
      <w:r w:rsidDel="00000000" w:rsidR="00000000" w:rsidRPr="00000000">
        <w:rPr>
          <w:rtl w:val="0"/>
        </w:rPr>
      </w:r>
    </w:p>
    <w:p w:rsidR="00000000" w:rsidDel="00000000" w:rsidP="00000000" w:rsidRDefault="00000000" w:rsidRPr="00000000">
      <w:pPr>
        <w:pBdr/>
        <w:spacing w:after="0" w:before="0" w:lineRule="auto"/>
        <w:ind w:left="0" w:firstLine="720"/>
        <w:contextualSpacing w:val="0"/>
        <w:rPr>
          <w:color w:val="0000ff"/>
        </w:rPr>
      </w:pPr>
      <w:r w:rsidDel="00000000" w:rsidR="00000000" w:rsidRPr="00000000">
        <w:rPr>
          <w:color w:val="0000ff"/>
          <w:rtl w:val="0"/>
        </w:rPr>
        <w:t xml:space="preserve">Each driver operates one bus and each bus is driven by many drivers (M to 1)</w:t>
      </w:r>
    </w:p>
    <w:p w:rsidR="00000000" w:rsidDel="00000000" w:rsidP="00000000" w:rsidRDefault="00000000" w:rsidRPr="00000000">
      <w:pPr>
        <w:pBdr/>
        <w:spacing w:after="0" w:before="0" w:lineRule="auto"/>
        <w:ind w:firstLine="720"/>
        <w:contextualSpacing w:val="0"/>
        <w:rPr>
          <w:color w:val="0000ff"/>
        </w:rPr>
      </w:pPr>
      <w:r w:rsidDel="00000000" w:rsidR="00000000" w:rsidRPr="00000000">
        <w:rPr>
          <w:color w:val="0000ff"/>
          <w:rtl w:val="0"/>
        </w:rPr>
        <w:t xml:space="preserve">Each bus has multiple routes and each route is served by multiple buses (M to N)</w:t>
      </w:r>
    </w:p>
    <w:p w:rsidR="00000000" w:rsidDel="00000000" w:rsidP="00000000" w:rsidRDefault="00000000" w:rsidRPr="00000000">
      <w:pPr>
        <w:pBdr/>
        <w:spacing w:after="0" w:before="0" w:lineRule="auto"/>
        <w:ind w:firstLine="720"/>
        <w:contextualSpacing w:val="0"/>
        <w:rPr>
          <w:color w:val="0000ff"/>
        </w:rPr>
      </w:pPr>
      <w:r w:rsidDel="00000000" w:rsidR="00000000" w:rsidRPr="00000000">
        <w:rPr>
          <w:color w:val="0000ff"/>
          <w:rtl w:val="0"/>
        </w:rPr>
        <w:t xml:space="preserve">Each route has multiple bus stops and each bus stop follows one route. (1 to M)</w:t>
      </w:r>
    </w:p>
    <w:p w:rsidR="00000000" w:rsidDel="00000000" w:rsidP="00000000" w:rsidRDefault="00000000" w:rsidRPr="00000000">
      <w:pPr>
        <w:pBdr/>
        <w:spacing w:after="0" w:before="0" w:lineRule="auto"/>
        <w:contextualSpacing w:val="0"/>
        <w:rPr>
          <w:color w:val="000000"/>
        </w:rPr>
      </w:pPr>
      <w:r w:rsidDel="00000000" w:rsidR="00000000" w:rsidRPr="00000000">
        <w:rPr>
          <w:rtl w:val="0"/>
        </w:rPr>
      </w:r>
    </w:p>
    <w:p w:rsidR="00000000" w:rsidDel="00000000" w:rsidP="00000000" w:rsidRDefault="00000000" w:rsidRPr="00000000">
      <w:pPr>
        <w:numPr>
          <w:ilvl w:val="0"/>
          <w:numId w:val="5"/>
        </w:numPr>
        <w:pBdr/>
        <w:spacing w:before="0" w:lineRule="auto"/>
        <w:ind w:left="540" w:hanging="360"/>
        <w:contextualSpacing w:val="1"/>
        <w:rPr>
          <w:color w:val="000000"/>
        </w:rPr>
      </w:pPr>
      <w:r w:rsidDel="00000000" w:rsidR="00000000" w:rsidRPr="00000000">
        <w:rPr>
          <w:color w:val="000000"/>
          <w:rtl w:val="0"/>
        </w:rPr>
        <w:t xml:space="preserve">Identify all fields you plan to include in the tables.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00ff"/>
        </w:rPr>
      </w:pPr>
      <w:r w:rsidDel="00000000" w:rsidR="00000000" w:rsidRPr="00000000">
        <w:rPr>
          <w:rtl w:val="0"/>
        </w:rPr>
        <w:tab/>
      </w:r>
      <w:r w:rsidDel="00000000" w:rsidR="00000000" w:rsidRPr="00000000">
        <w:rPr>
          <w:color w:val="0000ff"/>
          <w:rtl w:val="0"/>
        </w:rPr>
        <w:t xml:space="preserve">driver ID, driver name, driver phone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00ff"/>
        </w:rPr>
      </w:pPr>
      <w:r w:rsidDel="00000000" w:rsidR="00000000" w:rsidRPr="00000000">
        <w:rPr>
          <w:color w:val="0000ff"/>
          <w:rtl w:val="0"/>
        </w:rPr>
        <w:tab/>
        <w:t xml:space="preserve">bus ID, bus make, bus capacity, bus type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00ff"/>
        </w:rPr>
      </w:pPr>
      <w:r w:rsidDel="00000000" w:rsidR="00000000" w:rsidRPr="00000000">
        <w:rPr>
          <w:color w:val="0000ff"/>
          <w:rtl w:val="0"/>
        </w:rPr>
        <w:tab/>
        <w:t xml:space="preserve">route ID, route name, route passengers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color w:val="0000ff"/>
        </w:rPr>
      </w:pPr>
      <w:r w:rsidDel="00000000" w:rsidR="00000000" w:rsidRPr="00000000">
        <w:rPr>
          <w:color w:val="0000ff"/>
          <w:rtl w:val="0"/>
        </w:rPr>
        <w:tab/>
        <w:t xml:space="preserve">stop ID, stop name, stop city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numPr>
          <w:ilvl w:val="0"/>
          <w:numId w:val="5"/>
        </w:numPr>
        <w:pBdr/>
        <w:spacing w:after="0" w:lineRule="auto"/>
        <w:ind w:left="540" w:hanging="360"/>
        <w:contextualSpacing w:val="1"/>
        <w:rPr>
          <w:color w:val="000000"/>
        </w:rPr>
      </w:pPr>
      <w:r w:rsidDel="00000000" w:rsidR="00000000" w:rsidRPr="00000000">
        <w:rPr>
          <w:color w:val="000000"/>
          <w:rtl w:val="0"/>
        </w:rPr>
        <w:t xml:space="preserve">Create 3NF table design (Design the tables with no repeating groups.)</w:t>
      </w:r>
      <w:r w:rsidDel="00000000" w:rsidR="00000000" w:rsidRPr="00000000">
        <w:rPr>
          <w:rtl w:val="0"/>
        </w:rPr>
      </w:r>
    </w:p>
    <w:p w:rsidR="00000000" w:rsidDel="00000000" w:rsidP="00000000" w:rsidRDefault="00000000" w:rsidRPr="00000000">
      <w:pPr>
        <w:pBdr/>
        <w:ind w:left="1080" w:firstLine="0"/>
        <w:contextualSpacing w:val="0"/>
        <w:rPr>
          <w:color w:val="0000ff"/>
        </w:rPr>
      </w:pPr>
      <w:r w:rsidDel="00000000" w:rsidR="00000000" w:rsidRPr="00000000">
        <w:rPr>
          <w:color w:val="0000ff"/>
          <w:rtl w:val="0"/>
        </w:rPr>
        <w:t xml:space="preserve">DRIVER (</w:t>
      </w:r>
      <w:r w:rsidDel="00000000" w:rsidR="00000000" w:rsidRPr="00000000">
        <w:rPr>
          <w:color w:val="0000ff"/>
          <w:u w:val="single"/>
          <w:rtl w:val="0"/>
        </w:rPr>
        <w:t xml:space="preserve">driverID</w:t>
      </w:r>
      <w:r w:rsidDel="00000000" w:rsidR="00000000" w:rsidRPr="00000000">
        <w:rPr>
          <w:color w:val="0000ff"/>
          <w:rtl w:val="0"/>
        </w:rPr>
        <w:t xml:space="preserve">, name, phone, address, busID*)</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color w:val="0000ff"/>
        </w:rPr>
      </w:pPr>
      <w:r w:rsidDel="00000000" w:rsidR="00000000" w:rsidRPr="00000000">
        <w:rPr>
          <w:color w:val="0000ff"/>
          <w:rtl w:val="0"/>
        </w:rPr>
        <w:t xml:space="preserve">BUS (</w:t>
      </w:r>
      <w:r w:rsidDel="00000000" w:rsidR="00000000" w:rsidRPr="00000000">
        <w:rPr>
          <w:color w:val="0000ff"/>
          <w:u w:val="single"/>
          <w:rtl w:val="0"/>
        </w:rPr>
        <w:t xml:space="preserve">busID</w:t>
      </w:r>
      <w:r w:rsidDel="00000000" w:rsidR="00000000" w:rsidRPr="00000000">
        <w:rPr>
          <w:color w:val="0000ff"/>
          <w:rtl w:val="0"/>
        </w:rPr>
        <w:t xml:space="preserve">, make, type, capacity)</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color w:val="0000ff"/>
        </w:rPr>
      </w:pPr>
      <w:r w:rsidDel="00000000" w:rsidR="00000000" w:rsidRPr="00000000">
        <w:rPr>
          <w:color w:val="0000ff"/>
          <w:rtl w:val="0"/>
        </w:rPr>
        <w:t xml:space="preserve">BUS_ROUTE (</w:t>
      </w:r>
      <w:r w:rsidDel="00000000" w:rsidR="00000000" w:rsidRPr="00000000">
        <w:rPr>
          <w:color w:val="0000ff"/>
          <w:u w:val="single"/>
          <w:rtl w:val="0"/>
        </w:rPr>
        <w:t xml:space="preserve">busID</w:t>
      </w:r>
      <w:r w:rsidDel="00000000" w:rsidR="00000000" w:rsidRPr="00000000">
        <w:rPr>
          <w:color w:val="0000ff"/>
          <w:rtl w:val="0"/>
        </w:rPr>
        <w:t xml:space="preserve">*</w:t>
      </w:r>
      <w:r w:rsidDel="00000000" w:rsidR="00000000" w:rsidRPr="00000000">
        <w:rPr>
          <w:color w:val="0000ff"/>
          <w:rtl w:val="0"/>
        </w:rPr>
        <w:t xml:space="preserve">, </w:t>
      </w:r>
      <w:r w:rsidDel="00000000" w:rsidR="00000000" w:rsidRPr="00000000">
        <w:rPr>
          <w:color w:val="0000ff"/>
          <w:u w:val="single"/>
          <w:rtl w:val="0"/>
        </w:rPr>
        <w:t xml:space="preserve">routeID</w:t>
      </w:r>
      <w:r w:rsidDel="00000000" w:rsidR="00000000" w:rsidRPr="00000000">
        <w:rPr>
          <w:color w:val="0000ff"/>
          <w:rtl w:val="0"/>
        </w:rPr>
        <w:t xml:space="preserve">*)</w:t>
      </w:r>
    </w:p>
    <w:p w:rsidR="00000000" w:rsidDel="00000000" w:rsidP="00000000" w:rsidRDefault="00000000" w:rsidRPr="00000000">
      <w:pPr>
        <w:pBdr/>
        <w:ind w:left="1080" w:firstLine="0"/>
        <w:contextualSpacing w:val="0"/>
        <w:rPr>
          <w:color w:val="0000ff"/>
        </w:rPr>
      </w:pPr>
      <w:r w:rsidDel="00000000" w:rsidR="00000000" w:rsidRPr="00000000">
        <w:rPr>
          <w:color w:val="0000ff"/>
          <w:rtl w:val="0"/>
        </w:rPr>
        <w:t xml:space="preserve">ROUTE (</w:t>
      </w:r>
      <w:r w:rsidDel="00000000" w:rsidR="00000000" w:rsidRPr="00000000">
        <w:rPr>
          <w:color w:val="0000ff"/>
          <w:u w:val="single"/>
          <w:rtl w:val="0"/>
        </w:rPr>
        <w:t xml:space="preserve">routeID</w:t>
      </w:r>
      <w:r w:rsidDel="00000000" w:rsidR="00000000" w:rsidRPr="00000000">
        <w:rPr>
          <w:color w:val="0000ff"/>
          <w:rtl w:val="0"/>
        </w:rPr>
        <w:t xml:space="preserve">, name)</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color w:val="0000ff"/>
        </w:rPr>
      </w:pPr>
      <w:r w:rsidDel="00000000" w:rsidR="00000000" w:rsidRPr="00000000">
        <w:rPr>
          <w:color w:val="0000ff"/>
          <w:rtl w:val="0"/>
        </w:rPr>
        <w:t xml:space="preserve">STOP (</w:t>
      </w:r>
      <w:r w:rsidDel="00000000" w:rsidR="00000000" w:rsidRPr="00000000">
        <w:rPr>
          <w:color w:val="0000ff"/>
          <w:u w:val="single"/>
          <w:rtl w:val="0"/>
        </w:rPr>
        <w:t xml:space="preserve">stopID</w:t>
      </w:r>
      <w:r w:rsidDel="00000000" w:rsidR="00000000" w:rsidRPr="00000000">
        <w:rPr>
          <w:color w:val="0000ff"/>
          <w:rtl w:val="0"/>
        </w:rPr>
        <w:t xml:space="preserve">, name, routeID*)</w:t>
      </w:r>
      <w:r w:rsidDel="00000000" w:rsidR="00000000" w:rsidRPr="00000000">
        <w:rPr>
          <w:rtl w:val="0"/>
        </w:rPr>
      </w:r>
    </w:p>
    <w:p w:rsidR="00000000" w:rsidDel="00000000" w:rsidP="00000000" w:rsidRDefault="00000000" w:rsidRPr="00000000">
      <w:pPr>
        <w:pBdr/>
        <w:ind w:left="0" w:firstLine="0"/>
        <w:contextualSpacing w:val="0"/>
        <w:rPr>
          <w:color w:val="0000ff"/>
        </w:rPr>
      </w:pPr>
      <w:r w:rsidDel="00000000" w:rsidR="00000000" w:rsidRPr="00000000">
        <w:rPr>
          <w:rtl w:val="0"/>
        </w:rPr>
      </w:r>
    </w:p>
    <w:p w:rsidR="00000000" w:rsidDel="00000000" w:rsidP="00000000" w:rsidRDefault="00000000" w:rsidRPr="00000000">
      <w:pPr>
        <w:pBdr/>
        <w:ind w:left="0" w:firstLine="720"/>
        <w:contextualSpacing w:val="0"/>
        <w:rPr>
          <w:color w:val="0000ff"/>
        </w:rPr>
      </w:pPr>
      <w:r w:rsidDel="00000000" w:rsidR="00000000" w:rsidRPr="00000000">
        <w:rPr>
          <w:color w:val="0000ff"/>
          <w:rtl w:val="0"/>
        </w:rPr>
        <w:t xml:space="preserve">Note:</w:t>
      </w:r>
    </w:p>
    <w:p w:rsidR="00000000" w:rsidDel="00000000" w:rsidP="00000000" w:rsidRDefault="00000000" w:rsidRPr="00000000">
      <w:pPr>
        <w:numPr>
          <w:ilvl w:val="0"/>
          <w:numId w:val="1"/>
        </w:numPr>
        <w:pBdr/>
        <w:ind w:left="1440" w:hanging="360"/>
        <w:contextualSpacing w:val="1"/>
        <w:rPr>
          <w:color w:val="0000ff"/>
        </w:rPr>
      </w:pPr>
      <w:r w:rsidDel="00000000" w:rsidR="00000000" w:rsidRPr="00000000">
        <w:rPr>
          <w:color w:val="0000ff"/>
          <w:rtl w:val="0"/>
        </w:rPr>
        <w:t xml:space="preserve">underlined attributes indicate primary key</w:t>
      </w:r>
    </w:p>
    <w:p w:rsidR="00000000" w:rsidDel="00000000" w:rsidP="00000000" w:rsidRDefault="00000000" w:rsidRPr="00000000">
      <w:pPr>
        <w:numPr>
          <w:ilvl w:val="0"/>
          <w:numId w:val="1"/>
        </w:numPr>
        <w:pBdr/>
        <w:ind w:left="1440" w:hanging="360"/>
        <w:contextualSpacing w:val="1"/>
        <w:rPr>
          <w:color w:val="0000ff"/>
        </w:rPr>
      </w:pPr>
      <w:r w:rsidDel="00000000" w:rsidR="00000000" w:rsidRPr="00000000">
        <w:rPr>
          <w:color w:val="0000ff"/>
          <w:rtl w:val="0"/>
        </w:rPr>
        <w:t xml:space="preserve">astrisk* indicate foreign key</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The tables are in 3rd normal form because they do not contain any transitive nor derived dependencies.</w:t>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108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spacing w:after="0" w:before="0" w:line="240" w:lineRule="auto"/>
        <w:ind w:left="0" w:right="0" w:hanging="540"/>
        <w:jc w:val="left"/>
        <w:rPr>
          <w:rFonts w:ascii="Calibri" w:cs="Calibri" w:eastAsia="Calibri" w:hAnsi="Calibri"/>
          <w:b w:val="1"/>
          <w:i w:val="0"/>
          <w:smallCaps w:val="0"/>
          <w:strike w:val="0"/>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Working Shoes</w:t>
      </w:r>
    </w:p>
    <w:p w:rsidR="00000000" w:rsidDel="00000000" w:rsidP="00000000" w:rsidRDefault="00000000" w:rsidRPr="00000000">
      <w:pPr>
        <w:pBdr/>
        <w:contextualSpacing w:val="0"/>
        <w:rPr>
          <w:color w:val="000000"/>
        </w:rPr>
      </w:pPr>
      <w:r w:rsidDel="00000000" w:rsidR="00000000" w:rsidRPr="00000000">
        <w:rPr>
          <w:color w:val="000000"/>
          <w:rtl w:val="0"/>
        </w:rPr>
        <w:t xml:space="preserve">Working Shoes is a multistate shoe store that offers an extensive selection of casual and dress shoes designed for men and women who work on their feet. Working Shoes plans to launch a new Web site, and the company wants to develop a new set of product codes. Currently, 250 different products exist, with the possibility of adding more in the future. Shoes and many accessories come in various sizes, styles, and colors. The marketing manager asked you to develop an individualized product code that can identify a specific item and its characteristics. </w:t>
      </w:r>
    </w:p>
    <w:p w:rsidR="00000000" w:rsidDel="00000000" w:rsidP="00000000" w:rsidRDefault="00000000" w:rsidRPr="00000000">
      <w:pPr>
        <w:pBdr/>
        <w:contextualSpacing w:val="0"/>
        <w:rPr>
          <w:rFonts w:ascii="Times" w:cs="Times" w:eastAsia="Times" w:hAnsi="Times"/>
          <w:color w:val="000000"/>
        </w:rPr>
      </w:pPr>
      <w:r w:rsidDel="00000000" w:rsidR="00000000" w:rsidRPr="00000000">
        <w:rPr>
          <w:rtl w:val="0"/>
        </w:rPr>
      </w:r>
    </w:p>
    <w:p w:rsidR="00000000" w:rsidDel="00000000" w:rsidP="00000000" w:rsidRDefault="00000000" w:rsidRPr="00000000">
      <w:pPr>
        <w:pBdr/>
        <w:contextualSpacing w:val="0"/>
        <w:rPr>
          <w:rFonts w:ascii="Times" w:cs="Times" w:eastAsia="Times" w:hAnsi="Times"/>
          <w:color w:val="000000"/>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w:t>
      </w:r>
    </w:p>
    <w:p w:rsidR="00000000" w:rsidDel="00000000" w:rsidP="00000000" w:rsidRDefault="00000000" w:rsidRPr="00000000">
      <w:pPr>
        <w:numPr>
          <w:ilvl w:val="0"/>
          <w:numId w:val="6"/>
        </w:numPr>
        <w:pBdr/>
        <w:spacing w:before="0" w:lineRule="auto"/>
        <w:ind w:left="540" w:hanging="360"/>
        <w:contextualSpacing w:val="1"/>
        <w:rPr>
          <w:color w:val="000000"/>
        </w:rPr>
      </w:pPr>
      <w:r w:rsidDel="00000000" w:rsidR="00000000" w:rsidRPr="00000000">
        <w:rPr>
          <w:color w:val="000000"/>
          <w:rtl w:val="0"/>
        </w:rPr>
        <w:t xml:space="preserve">Design a code scheme that will meet the marketing manager’s stated requirements for at least 10 examples.  </w:t>
      </w:r>
      <w:r w:rsidDel="00000000" w:rsidR="00000000" w:rsidRPr="00000000">
        <w:rPr>
          <w:rtl w:val="0"/>
        </w:rPr>
      </w:r>
    </w:p>
    <w:p w:rsidR="00000000" w:rsidDel="00000000" w:rsidP="00000000" w:rsidRDefault="00000000" w:rsidRPr="00000000">
      <w:pPr>
        <w:pBdr/>
        <w:spacing w:before="0" w:lineRule="auto"/>
        <w:contextualSpacing w:val="0"/>
        <w:rPr>
          <w:i w:val="1"/>
        </w:rPr>
      </w:pPr>
      <w:r w:rsidDel="00000000" w:rsidR="00000000" w:rsidRPr="00000000">
        <w:rPr>
          <w:rtl w:val="0"/>
        </w:rPr>
      </w:r>
    </w:p>
    <w:p w:rsidR="00000000" w:rsidDel="00000000" w:rsidP="00000000" w:rsidRDefault="00000000" w:rsidRPr="00000000">
      <w:pPr>
        <w:pBdr/>
        <w:spacing w:before="0" w:lineRule="auto"/>
        <w:contextualSpacing w:val="0"/>
        <w:rPr>
          <w:i w:val="1"/>
          <w:color w:val="0000ff"/>
        </w:rPr>
      </w:pPr>
      <w:r w:rsidDel="00000000" w:rsidR="00000000" w:rsidRPr="00000000">
        <w:rPr>
          <w:i w:val="1"/>
          <w:rtl w:val="0"/>
        </w:rPr>
        <w:tab/>
        <w:t xml:space="preserve">Product coding scheme: </w:t>
      </w:r>
      <w:r w:rsidDel="00000000" w:rsidR="00000000" w:rsidRPr="00000000">
        <w:rPr>
          <w:i w:val="1"/>
          <w:color w:val="0000ff"/>
          <w:rtl w:val="0"/>
        </w:rPr>
        <w:t xml:space="preserve">(sex-type-brand-style-color-size)</w:t>
      </w:r>
    </w:p>
    <w:p w:rsidR="00000000" w:rsidDel="00000000" w:rsidP="00000000" w:rsidRDefault="00000000" w:rsidRPr="00000000">
      <w:pPr>
        <w:pBdr/>
        <w:spacing w:before="0" w:lineRule="auto"/>
        <w:contextualSpacing w:val="0"/>
        <w:rPr>
          <w:i w:val="1"/>
        </w:rPr>
      </w:pPr>
      <w:r w:rsidDel="00000000" w:rsidR="00000000" w:rsidRPr="00000000">
        <w:rPr>
          <w:rtl w:val="0"/>
        </w:rPr>
      </w:r>
    </w:p>
    <w:tbl>
      <w:tblPr>
        <w:tblStyle w:val="Table1"/>
        <w:bidiVisual w:val="0"/>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95"/>
        <w:gridCol w:w="2835"/>
        <w:tblGridChange w:id="0">
          <w:tblGrid>
            <w:gridCol w:w="6195"/>
            <w:gridCol w:w="2835"/>
          </w:tblGrid>
        </w:tblGridChange>
      </w:tblGrid>
      <w:tr>
        <w:tc>
          <w:tcPr>
            <w:shd w:fill="c6d9f1"/>
            <w:vAlign w:val="center"/>
          </w:tcPr>
          <w:p w:rsidR="00000000" w:rsidDel="00000000" w:rsidP="00000000" w:rsidRDefault="00000000" w:rsidRPr="00000000">
            <w:pPr>
              <w:pBdr/>
              <w:contextualSpacing w:val="0"/>
              <w:rPr>
                <w:b w:val="1"/>
                <w:i w:val="1"/>
              </w:rPr>
            </w:pPr>
            <w:r w:rsidDel="00000000" w:rsidR="00000000" w:rsidRPr="00000000">
              <w:rPr>
                <w:b w:val="1"/>
                <w:i w:val="1"/>
                <w:rtl w:val="0"/>
              </w:rPr>
              <w:t xml:space="preserve">Item</w:t>
            </w:r>
          </w:p>
        </w:tc>
        <w:tc>
          <w:tcPr>
            <w:shd w:fill="c6d9f1"/>
            <w:vAlign w:val="center"/>
          </w:tcPr>
          <w:p w:rsidR="00000000" w:rsidDel="00000000" w:rsidP="00000000" w:rsidRDefault="00000000" w:rsidRPr="00000000">
            <w:pPr>
              <w:pBdr/>
              <w:contextualSpacing w:val="0"/>
              <w:rPr>
                <w:b w:val="1"/>
                <w:i w:val="1"/>
              </w:rPr>
            </w:pPr>
            <w:r w:rsidDel="00000000" w:rsidR="00000000" w:rsidRPr="00000000">
              <w:rPr>
                <w:b w:val="1"/>
                <w:i w:val="1"/>
                <w:rtl w:val="0"/>
              </w:rPr>
              <w:t xml:space="preserve">Product Code</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Mens, casual, nike jordans 1, red, size 11</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w:t>
            </w:r>
            <w:r w:rsidDel="00000000" w:rsidR="00000000" w:rsidRPr="00000000">
              <w:rPr>
                <w:i w:val="1"/>
                <w:rtl w:val="0"/>
              </w:rPr>
              <w:t xml:space="preserve">1-01-21-01-05-11</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Unisex, work, sketchers tough, black, size 8</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03-03-25-02-03-08</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Unisex, casual, converse all star, white, size 8</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03-01-21-04-01-09</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Nike shoe brush, black</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00-00-21-00-03-00</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Mens, classic, ralph lauren classic, blue, size 7</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01-01-02-02-04-07</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Womans, dress, zahara sandels, tan, size 6</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02-02-43-08-06-06</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Unisex, casual, gucci flipflops, green, size 9</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03-01-15-03-02-09</w:t>
            </w:r>
          </w:p>
        </w:tc>
      </w:tr>
      <w:t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Mens, dress, hans knee socks, black, size 8</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01-03-06-05-03-08</w:t>
            </w:r>
          </w:p>
        </w:tc>
      </w:tr>
      <w:tr>
        <w:trPr>
          <w:trHeight w:val="300" w:hRule="atLeast"/>
        </w:trP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Womans, dress, hans ankle socks, tan, size 5</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02-02-06-04-06-05</w:t>
            </w:r>
          </w:p>
        </w:tc>
      </w:tr>
      <w:tr>
        <w:trPr>
          <w:trHeight w:val="160" w:hRule="atLeast"/>
        </w:trP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Womans, work, puma safety, pink, size 7</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02-03-05-03-09-07</w:t>
            </w:r>
          </w:p>
        </w:tc>
      </w:tr>
    </w:tbl>
    <w:p w:rsidR="00000000" w:rsidDel="00000000" w:rsidP="00000000" w:rsidRDefault="00000000" w:rsidRPr="00000000">
      <w:pPr>
        <w:pBdr/>
        <w:spacing w:after="0" w:lineRule="auto"/>
        <w:contextualSpacing w:val="0"/>
        <w:rPr>
          <w:color w:val="000000"/>
        </w:rPr>
      </w:pPr>
      <w:r w:rsidDel="00000000" w:rsidR="00000000" w:rsidRPr="00000000">
        <w:rPr>
          <w:rtl w:val="0"/>
        </w:rPr>
      </w:r>
    </w:p>
    <w:p w:rsidR="00000000" w:rsidDel="00000000" w:rsidP="00000000" w:rsidRDefault="00000000" w:rsidRPr="00000000">
      <w:pPr>
        <w:pBdr/>
        <w:contextualSpacing w:val="0"/>
        <w:rPr>
          <w:color w:val="000000"/>
        </w:rPr>
      </w:pPr>
      <w:r w:rsidDel="00000000" w:rsidR="00000000" w:rsidRPr="00000000">
        <w:rPr>
          <w:rtl w:val="0"/>
        </w:rPr>
      </w:r>
    </w:p>
    <w:p w:rsidR="00000000" w:rsidDel="00000000" w:rsidP="00000000" w:rsidRDefault="00000000" w:rsidRPr="00000000">
      <w:pPr>
        <w:numPr>
          <w:ilvl w:val="0"/>
          <w:numId w:val="6"/>
        </w:numPr>
        <w:pBdr/>
        <w:spacing w:after="0" w:before="0" w:lineRule="auto"/>
        <w:ind w:left="540" w:hanging="360"/>
        <w:contextualSpacing w:val="1"/>
        <w:rPr>
          <w:color w:val="000000"/>
        </w:rPr>
      </w:pPr>
      <w:r w:rsidDel="00000000" w:rsidR="00000000" w:rsidRPr="00000000">
        <w:rPr>
          <w:color w:val="000000"/>
          <w:rtl w:val="0"/>
        </w:rPr>
        <w:t xml:space="preserve">Write a brief memo/email is fine to the marketing manager suggesting code proposed, and state your reasons.</w:t>
      </w:r>
      <w:r w:rsidDel="00000000" w:rsidR="00000000" w:rsidRPr="00000000">
        <w:rPr>
          <w:rtl w:val="0"/>
        </w:rPr>
      </w:r>
    </w:p>
    <w:p w:rsidR="00000000" w:rsidDel="00000000" w:rsidP="00000000" w:rsidRDefault="00000000" w:rsidRPr="00000000">
      <w:pPr>
        <w:pBdr/>
        <w:spacing w:after="0" w:before="0" w:lineRule="auto"/>
        <w:ind w:left="720" w:firstLine="0"/>
        <w:contextualSpacing w:val="0"/>
        <w:rPr>
          <w:color w:val="0000ff"/>
        </w:rPr>
      </w:pPr>
      <w:r w:rsidDel="00000000" w:rsidR="00000000" w:rsidRPr="00000000">
        <w:rPr>
          <w:color w:val="0000ff"/>
          <w:rtl w:val="0"/>
        </w:rPr>
        <w:t xml:space="preserve">Hello Marketing Manager,</w:t>
      </w:r>
    </w:p>
    <w:p w:rsidR="00000000" w:rsidDel="00000000" w:rsidP="00000000" w:rsidRDefault="00000000" w:rsidRPr="00000000">
      <w:pPr>
        <w:pBdr/>
        <w:spacing w:after="0" w:before="0" w:lineRule="auto"/>
        <w:ind w:left="720" w:firstLine="0"/>
        <w:contextualSpacing w:val="0"/>
        <w:rPr>
          <w:color w:val="0000ff"/>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color w:val="0000ff"/>
        </w:rPr>
      </w:pPr>
      <w:r w:rsidDel="00000000" w:rsidR="00000000" w:rsidRPr="00000000">
        <w:rPr>
          <w:color w:val="0000ff"/>
          <w:rtl w:val="0"/>
        </w:rPr>
        <w:t xml:space="preserve">I have designed a simple product coding scheme that can easily identify specific products and its characteristics for the company Working Shoes.</w:t>
      </w:r>
      <w:r w:rsidDel="00000000" w:rsidR="00000000" w:rsidRPr="00000000">
        <w:rPr>
          <w:rtl w:val="0"/>
        </w:rPr>
      </w:r>
    </w:p>
    <w:p w:rsidR="00000000" w:rsidDel="00000000" w:rsidP="00000000" w:rsidRDefault="00000000" w:rsidRPr="00000000">
      <w:pPr>
        <w:pBdr/>
        <w:spacing w:after="0" w:before="0" w:lineRule="auto"/>
        <w:ind w:left="720" w:firstLine="0"/>
        <w:contextualSpacing w:val="0"/>
        <w:rPr>
          <w:color w:val="0000ff"/>
        </w:rPr>
      </w:pPr>
      <w:r w:rsidDel="00000000" w:rsidR="00000000" w:rsidRPr="00000000">
        <w:rPr>
          <w:rtl w:val="0"/>
        </w:rPr>
      </w:r>
    </w:p>
    <w:p w:rsidR="00000000" w:rsidDel="00000000" w:rsidP="00000000" w:rsidRDefault="00000000" w:rsidRPr="00000000">
      <w:pPr>
        <w:pBdr/>
        <w:spacing w:after="0" w:before="0" w:lineRule="auto"/>
        <w:ind w:left="720" w:firstLine="0"/>
        <w:contextualSpacing w:val="0"/>
        <w:rPr>
          <w:color w:val="0000ff"/>
        </w:rPr>
      </w:pPr>
      <w:r w:rsidDel="00000000" w:rsidR="00000000" w:rsidRPr="00000000">
        <w:rPr>
          <w:color w:val="0000ff"/>
          <w:rtl w:val="0"/>
        </w:rPr>
        <w:t xml:space="preserve">My proposed product coding scheme is as shown below:</w:t>
      </w:r>
    </w:p>
    <w:p w:rsidR="00000000" w:rsidDel="00000000" w:rsidP="00000000" w:rsidRDefault="00000000" w:rsidRPr="00000000">
      <w:pPr>
        <w:pBdr/>
        <w:ind w:left="720" w:firstLine="720"/>
        <w:contextualSpacing w:val="0"/>
        <w:rPr>
          <w:i w:val="1"/>
          <w:color w:val="0000ff"/>
        </w:rPr>
      </w:pPr>
      <w:r w:rsidDel="00000000" w:rsidR="00000000" w:rsidRPr="00000000">
        <w:rPr>
          <w:i w:val="1"/>
          <w:color w:val="0000ff"/>
          <w:rtl w:val="0"/>
        </w:rPr>
        <w:t xml:space="preserve">(sex-type-brand-style-color-size)</w:t>
      </w:r>
    </w:p>
    <w:p w:rsidR="00000000" w:rsidDel="00000000" w:rsidP="00000000" w:rsidRDefault="00000000" w:rsidRPr="00000000">
      <w:pPr>
        <w:pBdr/>
        <w:ind w:left="0" w:firstLine="0"/>
        <w:contextualSpacing w:val="0"/>
        <w:rPr>
          <w:i w:val="1"/>
          <w:color w:val="0000ff"/>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Each attribute follows a two digit-number sytem that uniquely refines a characteristics of a  product. What is great about this coding scheme is that it is easy to follow and allows for expandability in the future. One would simple increase the number of digits an attributes uses.  If one of the attributes does not apply to a product, the attribute can be set to 00.</w:t>
      </w:r>
    </w:p>
    <w:p w:rsidR="00000000" w:rsidDel="00000000" w:rsidP="00000000" w:rsidRDefault="00000000" w:rsidRPr="00000000">
      <w:pPr>
        <w:pBdr/>
        <w:ind w:left="0" w:firstLine="0"/>
        <w:contextualSpacing w:val="0"/>
        <w:rPr>
          <w:color w:val="0000ff"/>
        </w:rPr>
      </w:pPr>
      <w:r w:rsidDel="00000000" w:rsidR="00000000" w:rsidRPr="00000000">
        <w:rPr>
          <w:rtl w:val="0"/>
        </w:rPr>
      </w:r>
    </w:p>
    <w:p w:rsidR="00000000" w:rsidDel="00000000" w:rsidP="00000000" w:rsidRDefault="00000000" w:rsidRPr="00000000">
      <w:pPr>
        <w:pBdr/>
        <w:ind w:left="0" w:firstLine="720"/>
        <w:contextualSpacing w:val="0"/>
        <w:rPr>
          <w:color w:val="0000ff"/>
        </w:rPr>
      </w:pPr>
      <w:r w:rsidDel="00000000" w:rsidR="00000000" w:rsidRPr="00000000">
        <w:rPr>
          <w:color w:val="0000ff"/>
          <w:rtl w:val="0"/>
        </w:rPr>
        <w:t xml:space="preserve">Here is a quick example of the two digit number system working with various attributes:</w:t>
      </w:r>
    </w:p>
    <w:p w:rsidR="00000000" w:rsidDel="00000000" w:rsidP="00000000" w:rsidRDefault="00000000" w:rsidRPr="00000000">
      <w:pPr>
        <w:pBdr/>
        <w:ind w:left="0" w:firstLine="720"/>
        <w:contextualSpacing w:val="0"/>
        <w:rPr>
          <w:color w:val="0000ff"/>
        </w:rPr>
      </w:pPr>
      <w:r w:rsidDel="00000000" w:rsidR="00000000" w:rsidRPr="00000000">
        <w:rPr>
          <w:rtl w:val="0"/>
        </w:rPr>
      </w:r>
    </w:p>
    <w:tbl>
      <w:tblPr>
        <w:tblStyle w:val="Table2"/>
        <w:bidiVisual w:val="0"/>
        <w:tblW w:w="1005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25"/>
        <w:gridCol w:w="2160"/>
        <w:gridCol w:w="1875"/>
        <w:gridCol w:w="1785"/>
        <w:gridCol w:w="1350"/>
        <w:tblGridChange w:id="0">
          <w:tblGrid>
            <w:gridCol w:w="1455"/>
            <w:gridCol w:w="1425"/>
            <w:gridCol w:w="2160"/>
            <w:gridCol w:w="1875"/>
            <w:gridCol w:w="1785"/>
            <w:gridCol w:w="135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b w:val="1"/>
                <w:color w:val="0000ff"/>
              </w:rPr>
            </w:pPr>
            <w:r w:rsidDel="00000000" w:rsidR="00000000" w:rsidRPr="00000000">
              <w:rPr>
                <w:b w:val="1"/>
                <w:color w:val="0000ff"/>
                <w:rtl w:val="0"/>
              </w:rPr>
              <w:t xml:space="preserve">Sex</w:t>
            </w:r>
          </w:p>
        </w:tc>
        <w:tc>
          <w:tcPr>
            <w:tcMar>
              <w:top w:w="100.0" w:type="dxa"/>
              <w:left w:w="100.0" w:type="dxa"/>
              <w:bottom w:w="100.0" w:type="dxa"/>
              <w:right w:w="100.0" w:type="dxa"/>
            </w:tcMar>
          </w:tcPr>
          <w:p w:rsidR="00000000" w:rsidDel="00000000" w:rsidP="00000000" w:rsidRDefault="00000000" w:rsidRPr="00000000">
            <w:pPr>
              <w:pBdr/>
              <w:contextualSpacing w:val="0"/>
              <w:rPr>
                <w:b w:val="1"/>
                <w:color w:val="0000ff"/>
              </w:rPr>
            </w:pPr>
            <w:r w:rsidDel="00000000" w:rsidR="00000000" w:rsidRPr="00000000">
              <w:rPr>
                <w:b w:val="1"/>
                <w:color w:val="0000ff"/>
                <w:rtl w:val="0"/>
              </w:rPr>
              <w:t xml:space="preserve">Type</w:t>
            </w:r>
          </w:p>
        </w:tc>
        <w:tc>
          <w:tcPr>
            <w:tcMar>
              <w:top w:w="100.0" w:type="dxa"/>
              <w:left w:w="100.0" w:type="dxa"/>
              <w:bottom w:w="100.0" w:type="dxa"/>
              <w:right w:w="100.0" w:type="dxa"/>
            </w:tcMar>
          </w:tcPr>
          <w:p w:rsidR="00000000" w:rsidDel="00000000" w:rsidP="00000000" w:rsidRDefault="00000000" w:rsidRPr="00000000">
            <w:pPr>
              <w:pBdr/>
              <w:contextualSpacing w:val="0"/>
              <w:rPr>
                <w:b w:val="1"/>
                <w:color w:val="0000ff"/>
              </w:rPr>
            </w:pPr>
            <w:r w:rsidDel="00000000" w:rsidR="00000000" w:rsidRPr="00000000">
              <w:rPr>
                <w:b w:val="1"/>
                <w:color w:val="0000ff"/>
                <w:rtl w:val="0"/>
              </w:rPr>
              <w:t xml:space="preserve">Brand</w:t>
            </w:r>
          </w:p>
        </w:tc>
        <w:tc>
          <w:tcPr>
            <w:tcMar>
              <w:top w:w="100.0" w:type="dxa"/>
              <w:left w:w="100.0" w:type="dxa"/>
              <w:bottom w:w="100.0" w:type="dxa"/>
              <w:right w:w="100.0" w:type="dxa"/>
            </w:tcMar>
          </w:tcPr>
          <w:p w:rsidR="00000000" w:rsidDel="00000000" w:rsidP="00000000" w:rsidRDefault="00000000" w:rsidRPr="00000000">
            <w:pPr>
              <w:pBdr/>
              <w:contextualSpacing w:val="0"/>
              <w:rPr>
                <w:b w:val="1"/>
                <w:color w:val="0000ff"/>
              </w:rPr>
            </w:pPr>
            <w:r w:rsidDel="00000000" w:rsidR="00000000" w:rsidRPr="00000000">
              <w:rPr>
                <w:b w:val="1"/>
                <w:color w:val="0000ff"/>
                <w:rtl w:val="0"/>
              </w:rPr>
              <w:t xml:space="preserve">Style</w:t>
            </w:r>
          </w:p>
        </w:tc>
        <w:tc>
          <w:tcPr>
            <w:tcMar>
              <w:top w:w="100.0" w:type="dxa"/>
              <w:left w:w="100.0" w:type="dxa"/>
              <w:bottom w:w="100.0" w:type="dxa"/>
              <w:right w:w="100.0" w:type="dxa"/>
            </w:tcMar>
          </w:tcPr>
          <w:p w:rsidR="00000000" w:rsidDel="00000000" w:rsidP="00000000" w:rsidRDefault="00000000" w:rsidRPr="00000000">
            <w:pPr>
              <w:pBdr/>
              <w:contextualSpacing w:val="0"/>
              <w:rPr>
                <w:b w:val="1"/>
                <w:color w:val="0000ff"/>
              </w:rPr>
            </w:pPr>
            <w:r w:rsidDel="00000000" w:rsidR="00000000" w:rsidRPr="00000000">
              <w:rPr>
                <w:b w:val="1"/>
                <w:color w:val="0000ff"/>
                <w:rtl w:val="0"/>
              </w:rPr>
              <w:t xml:space="preserve">Color</w:t>
            </w:r>
          </w:p>
        </w:tc>
        <w:tc>
          <w:tcPr>
            <w:tcMar>
              <w:top w:w="100.0" w:type="dxa"/>
              <w:left w:w="100.0" w:type="dxa"/>
              <w:bottom w:w="100.0" w:type="dxa"/>
              <w:right w:w="100.0" w:type="dxa"/>
            </w:tcMar>
          </w:tcPr>
          <w:p w:rsidR="00000000" w:rsidDel="00000000" w:rsidP="00000000" w:rsidRDefault="00000000" w:rsidRPr="00000000">
            <w:pPr>
              <w:pBdr/>
              <w:contextualSpacing w:val="0"/>
              <w:rPr>
                <w:b w:val="1"/>
                <w:color w:val="0000ff"/>
              </w:rPr>
            </w:pPr>
            <w:r w:rsidDel="00000000" w:rsidR="00000000" w:rsidRPr="00000000">
              <w:rPr>
                <w:b w:val="1"/>
                <w:color w:val="0000ff"/>
                <w:rtl w:val="0"/>
              </w:rPr>
              <w:t xml:space="preserve">Size</w:t>
            </w:r>
          </w:p>
        </w:tc>
      </w:tr>
      <w:tr>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Male = 01</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Casual = 01</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Nike = 21</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Jordans = 04</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Red = 05</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sz 9 = 09</w:t>
            </w:r>
          </w:p>
        </w:tc>
      </w:tr>
      <w:tr>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Female = 02</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Dress = 02</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Adidas = 18</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Yeezy = 43</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Black = 03</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sz 5 - 05</w:t>
            </w:r>
          </w:p>
        </w:tc>
      </w:tr>
      <w:tr>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Unisex = 03</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Work = 03</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Sketchers = 04</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Dlite = 12</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White = 01</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sz 12 = 12</w:t>
            </w:r>
          </w:p>
        </w:tc>
      </w:tr>
      <w:tr>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ect..</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ect..</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ect..</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ect..</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ect..</w:t>
            </w:r>
          </w:p>
        </w:tc>
        <w:tc>
          <w:tcPr>
            <w:tcMar>
              <w:top w:w="100.0" w:type="dxa"/>
              <w:left w:w="100.0" w:type="dxa"/>
              <w:bottom w:w="100.0" w:type="dxa"/>
              <w:right w:w="100.0" w:type="dxa"/>
            </w:tcMar>
          </w:tcPr>
          <w:p w:rsidR="00000000" w:rsidDel="00000000" w:rsidP="00000000" w:rsidRDefault="00000000" w:rsidRPr="00000000">
            <w:pPr>
              <w:pBdr/>
              <w:contextualSpacing w:val="0"/>
              <w:rPr>
                <w:color w:val="0000ff"/>
              </w:rPr>
            </w:pPr>
            <w:r w:rsidDel="00000000" w:rsidR="00000000" w:rsidRPr="00000000">
              <w:rPr>
                <w:color w:val="0000ff"/>
                <w:rtl w:val="0"/>
              </w:rPr>
              <w:t xml:space="preserve">ect..</w:t>
            </w:r>
          </w:p>
        </w:tc>
      </w:tr>
    </w:tbl>
    <w:p w:rsidR="00000000" w:rsidDel="00000000" w:rsidP="00000000" w:rsidRDefault="00000000" w:rsidRPr="00000000">
      <w:pPr>
        <w:pBdr/>
        <w:ind w:left="0" w:firstLine="0"/>
        <w:contextualSpacing w:val="0"/>
        <w:rPr>
          <w:color w:val="0000ff"/>
        </w:rPr>
      </w:pPr>
      <w:r w:rsidDel="00000000" w:rsidR="00000000" w:rsidRPr="00000000">
        <w:rPr>
          <w:rtl w:val="0"/>
        </w:rPr>
      </w:r>
    </w:p>
    <w:tbl>
      <w:tblPr>
        <w:tblStyle w:val="Table3"/>
        <w:bidiVisual w:val="0"/>
        <w:tblW w:w="90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95"/>
        <w:gridCol w:w="2835"/>
        <w:tblGridChange w:id="0">
          <w:tblGrid>
            <w:gridCol w:w="6195"/>
            <w:gridCol w:w="2835"/>
          </w:tblGrid>
        </w:tblGridChange>
      </w:tblGrid>
      <w:tr>
        <w:trPr>
          <w:trHeight w:val="160" w:hRule="atLeast"/>
        </w:trPr>
        <w:tc>
          <w:tcPr>
            <w:shd w:fill="c6d9f1"/>
            <w:vAlign w:val="center"/>
          </w:tcPr>
          <w:p w:rsidR="00000000" w:rsidDel="00000000" w:rsidP="00000000" w:rsidRDefault="00000000" w:rsidRPr="00000000">
            <w:pPr>
              <w:pBdr/>
              <w:contextualSpacing w:val="0"/>
              <w:rPr>
                <w:b w:val="1"/>
                <w:i w:val="1"/>
              </w:rPr>
            </w:pPr>
            <w:r w:rsidDel="00000000" w:rsidR="00000000" w:rsidRPr="00000000">
              <w:rPr>
                <w:b w:val="1"/>
                <w:i w:val="1"/>
                <w:rtl w:val="0"/>
              </w:rPr>
              <w:t xml:space="preserve">Product</w:t>
            </w:r>
          </w:p>
        </w:tc>
        <w:tc>
          <w:tcPr>
            <w:shd w:fill="c6d9f1"/>
            <w:vAlign w:val="center"/>
          </w:tcPr>
          <w:p w:rsidR="00000000" w:rsidDel="00000000" w:rsidP="00000000" w:rsidRDefault="00000000" w:rsidRPr="00000000">
            <w:pPr>
              <w:pBdr/>
              <w:contextualSpacing w:val="0"/>
              <w:rPr>
                <w:b w:val="1"/>
                <w:i w:val="1"/>
              </w:rPr>
            </w:pPr>
            <w:r w:rsidDel="00000000" w:rsidR="00000000" w:rsidRPr="00000000">
              <w:rPr>
                <w:b w:val="1"/>
                <w:i w:val="1"/>
                <w:rtl w:val="0"/>
              </w:rPr>
              <w:t xml:space="preserve">Code</w:t>
            </w:r>
          </w:p>
        </w:tc>
      </w:tr>
      <w:tr>
        <w:trPr>
          <w:trHeight w:val="160" w:hRule="atLeast"/>
        </w:trPr>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Male, casual, adidas yeezy , white, size 9</w:t>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02-03-05-03-09-07</w:t>
            </w:r>
          </w:p>
        </w:tc>
      </w:tr>
    </w:tbl>
    <w:p w:rsidR="00000000" w:rsidDel="00000000" w:rsidP="00000000" w:rsidRDefault="00000000" w:rsidRPr="00000000">
      <w:pPr>
        <w:pBdr/>
        <w:ind w:left="0" w:firstLine="0"/>
        <w:contextualSpacing w:val="0"/>
        <w:rPr>
          <w:color w:val="0000ff"/>
        </w:rPr>
      </w:pPr>
      <w:r w:rsidDel="00000000" w:rsidR="00000000" w:rsidRPr="00000000">
        <w:rPr>
          <w:rtl w:val="0"/>
        </w:rPr>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ab/>
        <w:t xml:space="preserve">If you have any questions, please feel free to contact me.</w:t>
      </w:r>
    </w:p>
    <w:p w:rsidR="00000000" w:rsidDel="00000000" w:rsidP="00000000" w:rsidRDefault="00000000" w:rsidRPr="00000000">
      <w:pPr>
        <w:pBdr/>
        <w:ind w:left="0" w:firstLine="0"/>
        <w:contextualSpacing w:val="0"/>
        <w:rPr>
          <w:color w:val="0000ff"/>
        </w:rPr>
      </w:pPr>
      <w:r w:rsidDel="00000000" w:rsidR="00000000" w:rsidRPr="00000000">
        <w:rPr>
          <w:rtl w:val="0"/>
        </w:rPr>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ab/>
        <w:t xml:space="preserve">Thank you,</w:t>
      </w:r>
    </w:p>
    <w:p w:rsidR="00000000" w:rsidDel="00000000" w:rsidP="00000000" w:rsidRDefault="00000000" w:rsidRPr="00000000">
      <w:pPr>
        <w:numPr>
          <w:ilvl w:val="0"/>
          <w:numId w:val="4"/>
        </w:numPr>
        <w:pBdr/>
        <w:ind w:left="1440" w:hanging="360"/>
        <w:contextualSpacing w:val="1"/>
        <w:rPr>
          <w:color w:val="0000ff"/>
          <w:u w:val="none"/>
        </w:rPr>
      </w:pPr>
      <w:r w:rsidDel="00000000" w:rsidR="00000000" w:rsidRPr="00000000">
        <w:rPr>
          <w:color w:val="0000ff"/>
          <w:rtl w:val="0"/>
        </w:rPr>
        <w:t xml:space="preserve">Chris Banci.</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numPr>
          <w:ilvl w:val="0"/>
          <w:numId w:val="6"/>
        </w:numPr>
        <w:pBdr/>
        <w:spacing w:after="0" w:before="0" w:lineRule="auto"/>
        <w:ind w:left="540" w:hanging="360"/>
        <w:contextualSpacing w:val="1"/>
        <w:rPr>
          <w:color w:val="000000"/>
        </w:rPr>
      </w:pPr>
      <w:r w:rsidDel="00000000" w:rsidR="00000000" w:rsidRPr="00000000">
        <w:rPr>
          <w:color w:val="000000"/>
          <w:rtl w:val="0"/>
        </w:rPr>
        <w:t xml:space="preserve">Suggest a code scheme that will identify each specific order.  Consider using the date or type of transaction such as web or in store purchases.</w:t>
      </w:r>
    </w:p>
    <w:p w:rsidR="00000000" w:rsidDel="00000000" w:rsidP="00000000" w:rsidRDefault="00000000" w:rsidRPr="00000000">
      <w:pPr>
        <w:pBdr/>
        <w:spacing w:after="0" w:before="0" w:lineRule="auto"/>
        <w:contextualSpacing w:val="0"/>
        <w:rPr/>
      </w:pPr>
      <w:r w:rsidDel="00000000" w:rsidR="00000000" w:rsidRPr="00000000">
        <w:rPr>
          <w:rtl w:val="0"/>
        </w:rPr>
        <w:tab/>
      </w:r>
    </w:p>
    <w:p w:rsidR="00000000" w:rsidDel="00000000" w:rsidP="00000000" w:rsidRDefault="00000000" w:rsidRPr="00000000">
      <w:pPr>
        <w:pBdr/>
        <w:spacing w:after="0" w:before="0" w:lineRule="auto"/>
        <w:ind w:firstLine="720"/>
        <w:contextualSpacing w:val="0"/>
        <w:rPr>
          <w:color w:val="0000ff"/>
        </w:rPr>
      </w:pPr>
      <w:r w:rsidDel="00000000" w:rsidR="00000000" w:rsidRPr="00000000">
        <w:rPr>
          <w:color w:val="0000ff"/>
          <w:rtl w:val="0"/>
        </w:rPr>
        <w:t xml:space="preserve">Order code scheme:</w:t>
      </w:r>
    </w:p>
    <w:p w:rsidR="00000000" w:rsidDel="00000000" w:rsidP="00000000" w:rsidRDefault="00000000" w:rsidRPr="00000000">
      <w:pPr>
        <w:pBdr/>
        <w:spacing w:after="0" w:before="0" w:lineRule="auto"/>
        <w:ind w:left="720" w:firstLine="720"/>
        <w:contextualSpacing w:val="0"/>
        <w:rPr>
          <w:color w:val="0000ff"/>
        </w:rPr>
      </w:pPr>
      <w:r w:rsidDel="00000000" w:rsidR="00000000" w:rsidRPr="00000000">
        <w:rPr>
          <w:color w:val="0000ff"/>
          <w:rtl w:val="0"/>
        </w:rPr>
        <w:t xml:space="preserve">(DD-MM-YYYY-T-####)</w:t>
      </w:r>
    </w:p>
    <w:p w:rsidR="00000000" w:rsidDel="00000000" w:rsidP="00000000" w:rsidRDefault="00000000" w:rsidRPr="00000000">
      <w:pPr>
        <w:pBdr/>
        <w:spacing w:after="0" w:before="0" w:lineRule="auto"/>
        <w:contextualSpacing w:val="0"/>
        <w:rPr>
          <w:color w:val="0000ff"/>
        </w:rPr>
      </w:pPr>
      <w:r w:rsidDel="00000000" w:rsidR="00000000" w:rsidRPr="00000000">
        <w:rPr>
          <w:rtl w:val="0"/>
        </w:rPr>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 xml:space="preserve">Format:</w:t>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ab/>
      </w:r>
      <w:r w:rsidDel="00000000" w:rsidR="00000000" w:rsidRPr="00000000">
        <w:rPr>
          <w:b w:val="1"/>
          <w:color w:val="0000ff"/>
          <w:rtl w:val="0"/>
        </w:rPr>
        <w:t xml:space="preserve">DD</w:t>
      </w:r>
      <w:r w:rsidDel="00000000" w:rsidR="00000000" w:rsidRPr="00000000">
        <w:rPr>
          <w:color w:val="0000ff"/>
          <w:rtl w:val="0"/>
        </w:rPr>
        <w:t xml:space="preserve"> = Day</w:t>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ab/>
      </w:r>
      <w:r w:rsidDel="00000000" w:rsidR="00000000" w:rsidRPr="00000000">
        <w:rPr>
          <w:b w:val="1"/>
          <w:color w:val="0000ff"/>
          <w:rtl w:val="0"/>
        </w:rPr>
        <w:t xml:space="preserve">MM</w:t>
      </w:r>
      <w:r w:rsidDel="00000000" w:rsidR="00000000" w:rsidRPr="00000000">
        <w:rPr>
          <w:color w:val="0000ff"/>
          <w:rtl w:val="0"/>
        </w:rPr>
        <w:t xml:space="preserve"> = Month</w:t>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ab/>
      </w:r>
      <w:r w:rsidDel="00000000" w:rsidR="00000000" w:rsidRPr="00000000">
        <w:rPr>
          <w:b w:val="1"/>
          <w:color w:val="0000ff"/>
          <w:rtl w:val="0"/>
        </w:rPr>
        <w:t xml:space="preserve">YYYY</w:t>
      </w:r>
      <w:r w:rsidDel="00000000" w:rsidR="00000000" w:rsidRPr="00000000">
        <w:rPr>
          <w:color w:val="0000ff"/>
          <w:rtl w:val="0"/>
        </w:rPr>
        <w:t xml:space="preserve"> = Year</w:t>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ab/>
      </w:r>
      <w:r w:rsidDel="00000000" w:rsidR="00000000" w:rsidRPr="00000000">
        <w:rPr>
          <w:b w:val="1"/>
          <w:color w:val="0000ff"/>
          <w:rtl w:val="0"/>
        </w:rPr>
        <w:t xml:space="preserve">T</w:t>
      </w:r>
      <w:r w:rsidDel="00000000" w:rsidR="00000000" w:rsidRPr="00000000">
        <w:rPr>
          <w:color w:val="0000ff"/>
          <w:rtl w:val="0"/>
        </w:rPr>
        <w:t xml:space="preserve"> = Type (W for web and S for store purchase)</w:t>
      </w:r>
    </w:p>
    <w:p w:rsidR="00000000" w:rsidDel="00000000" w:rsidP="00000000" w:rsidRDefault="00000000" w:rsidRPr="00000000">
      <w:pPr>
        <w:pBdr/>
        <w:spacing w:after="0" w:before="0" w:lineRule="auto"/>
        <w:contextualSpacing w:val="0"/>
        <w:rPr/>
      </w:pPr>
      <w:r w:rsidDel="00000000" w:rsidR="00000000" w:rsidRPr="00000000">
        <w:rPr>
          <w:color w:val="0000ff"/>
          <w:rtl w:val="0"/>
        </w:rPr>
        <w:tab/>
        <w:tab/>
      </w:r>
      <w:r w:rsidDel="00000000" w:rsidR="00000000" w:rsidRPr="00000000">
        <w:rPr>
          <w:b w:val="1"/>
          <w:color w:val="0000ff"/>
          <w:rtl w:val="0"/>
        </w:rPr>
        <w:t xml:space="preserve">#####</w:t>
      </w:r>
      <w:r w:rsidDel="00000000" w:rsidR="00000000" w:rsidRPr="00000000">
        <w:rPr>
          <w:color w:val="0000ff"/>
          <w:rtl w:val="0"/>
        </w:rPr>
        <w:t xml:space="preserve"> = Number of orders</w:t>
      </w:r>
      <w:r w:rsidDel="00000000" w:rsidR="00000000" w:rsidRPr="00000000">
        <w:rPr>
          <w:color w:val="0000ff"/>
          <w:rtl w:val="0"/>
        </w:rPr>
        <w:t xml:space="preserve"> for a particular type in a given day. Resets everday.</w:t>
      </w:r>
      <w:r w:rsidDel="00000000" w:rsidR="00000000" w:rsidRPr="00000000">
        <w:rPr>
          <w:rtl w:val="0"/>
        </w:rPr>
        <w:tab/>
      </w:r>
    </w:p>
    <w:p w:rsidR="00000000" w:rsidDel="00000000" w:rsidP="00000000" w:rsidRDefault="00000000" w:rsidRPr="00000000">
      <w:pPr>
        <w:pBdr/>
        <w:spacing w:after="0" w:before="0" w:lineRule="auto"/>
        <w:contextualSpacing w:val="0"/>
        <w:rPr/>
      </w:pPr>
      <w:r w:rsidDel="00000000" w:rsidR="00000000" w:rsidRPr="00000000">
        <w:rPr>
          <w:rtl w:val="0"/>
        </w:rPr>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 xml:space="preserve">Example:</w:t>
      </w:r>
    </w:p>
    <w:p w:rsidR="00000000" w:rsidDel="00000000" w:rsidP="00000000" w:rsidRDefault="00000000" w:rsidRPr="00000000">
      <w:pPr>
        <w:pBdr/>
        <w:spacing w:after="0" w:before="0" w:lineRule="auto"/>
        <w:contextualSpacing w:val="0"/>
        <w:rPr>
          <w:color w:val="0000ff"/>
        </w:rPr>
      </w:pPr>
      <w:r w:rsidDel="00000000" w:rsidR="00000000" w:rsidRPr="00000000">
        <w:rPr>
          <w:color w:val="0000ff"/>
          <w:rtl w:val="0"/>
        </w:rPr>
        <w:tab/>
        <w:tab/>
        <w:t xml:space="preserve">Transaction </w:t>
      </w:r>
      <w:r w:rsidDel="00000000" w:rsidR="00000000" w:rsidRPr="00000000">
        <w:rPr>
          <w:color w:val="0000ff"/>
          <w:rtl w:val="0"/>
        </w:rPr>
        <w:t xml:space="preserve">0</w:t>
      </w:r>
      <w:r w:rsidDel="00000000" w:rsidR="00000000" w:rsidRPr="00000000">
        <w:rPr>
          <w:color w:val="0000ff"/>
          <w:rtl w:val="0"/>
        </w:rPr>
        <w:t xml:space="preserve">023, Web purchase, Date: 4/26/2016</w:t>
      </w:r>
    </w:p>
    <w:p w:rsidR="00000000" w:rsidDel="00000000" w:rsidP="00000000" w:rsidRDefault="00000000" w:rsidRPr="00000000">
      <w:pPr>
        <w:numPr>
          <w:ilvl w:val="0"/>
          <w:numId w:val="2"/>
        </w:numPr>
        <w:pBdr/>
        <w:ind w:left="2160" w:hanging="360"/>
        <w:contextualSpacing w:val="1"/>
        <w:rPr>
          <w:color w:val="0000ff"/>
        </w:rPr>
      </w:pPr>
      <w:r w:rsidDel="00000000" w:rsidR="00000000" w:rsidRPr="00000000">
        <w:rPr>
          <w:color w:val="0000ff"/>
          <w:rtl w:val="0"/>
        </w:rPr>
        <w:t xml:space="preserve">(04262016-W-0023)</w:t>
      </w:r>
    </w:p>
    <w:p w:rsidR="00000000" w:rsidDel="00000000" w:rsidP="00000000" w:rsidRDefault="00000000" w:rsidRPr="00000000">
      <w:pPr>
        <w:pBdr/>
        <w:contextualSpacing w:val="0"/>
        <w:rPr>
          <w:color w:val="0000ff"/>
        </w:rPr>
      </w:pPr>
      <w:r w:rsidDel="00000000" w:rsidR="00000000" w:rsidRPr="00000000">
        <w:rPr>
          <w:rtl w:val="0"/>
        </w:rPr>
      </w:r>
    </w:p>
    <w:p w:rsidR="00000000" w:rsidDel="00000000" w:rsidP="00000000" w:rsidRDefault="00000000" w:rsidRPr="00000000">
      <w:pPr>
        <w:pBdr/>
        <w:contextualSpacing w:val="0"/>
        <w:rPr>
          <w:color w:val="0000ff"/>
        </w:rPr>
      </w:pPr>
      <w:r w:rsidDel="00000000" w:rsidR="00000000" w:rsidRPr="00000000">
        <w:rPr>
          <w:color w:val="0000ff"/>
          <w:rtl w:val="0"/>
        </w:rPr>
        <w:tab/>
        <w:tab/>
        <w:t xml:space="preserve">Transaction 0154, Store purchase, Date: 4/23/2017</w:t>
      </w:r>
    </w:p>
    <w:p w:rsidR="00000000" w:rsidDel="00000000" w:rsidP="00000000" w:rsidRDefault="00000000" w:rsidRPr="00000000">
      <w:pPr>
        <w:numPr>
          <w:ilvl w:val="0"/>
          <w:numId w:val="2"/>
        </w:numPr>
        <w:pBdr/>
        <w:ind w:left="2160" w:hanging="360"/>
        <w:contextualSpacing w:val="1"/>
        <w:rPr>
          <w:color w:val="0000ff"/>
        </w:rPr>
      </w:pPr>
      <w:r w:rsidDel="00000000" w:rsidR="00000000" w:rsidRPr="00000000">
        <w:rPr>
          <w:color w:val="0000ff"/>
          <w:rtl w:val="0"/>
        </w:rPr>
        <w:t xml:space="preserve">(04232017-S-0154)</w:t>
      </w:r>
    </w:p>
    <w:p w:rsidR="00000000" w:rsidDel="00000000" w:rsidP="00000000" w:rsidRDefault="00000000" w:rsidRPr="00000000">
      <w:pPr>
        <w:keepNext w:val="0"/>
        <w:keepLines w:val="0"/>
        <w:widowControl w:val="0"/>
        <w:numPr>
          <w:ilvl w:val="0"/>
          <w:numId w:val="3"/>
        </w:numPr>
        <w:pBdr/>
        <w:spacing w:after="0" w:before="0" w:line="240" w:lineRule="auto"/>
        <w:ind w:left="0" w:right="0" w:hanging="540"/>
        <w:jc w:val="left"/>
        <w:rPr>
          <w:rFonts w:ascii="Arial" w:cs="Arial" w:eastAsia="Arial" w:hAnsi="Arial"/>
          <w:b w:val="1"/>
          <w:i w:val="0"/>
          <w:smallCaps w:val="0"/>
          <w:strike w:val="0"/>
          <w:u w:val="none"/>
          <w:vertAlign w:val="baseline"/>
        </w:rPr>
      </w:pPr>
      <w:r w:rsidDel="00000000" w:rsidR="00000000" w:rsidRPr="00000000">
        <w:rPr>
          <w:rFonts w:ascii="Calibri" w:cs="Calibri" w:eastAsia="Calibri" w:hAnsi="Calibri"/>
          <w:b w:val="1"/>
          <w:i w:val="0"/>
          <w:smallCaps w:val="0"/>
          <w:strike w:val="0"/>
          <w:color w:val="000000"/>
          <w:sz w:val="32"/>
          <w:szCs w:val="32"/>
          <w:u w:val="none"/>
          <w:vertAlign w:val="baseline"/>
          <w:rtl w:val="0"/>
        </w:rPr>
        <w:t xml:space="preserve">Data Design Terms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32"/>
          <w:szCs w:val="3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Briefly define the following terms (use 2-3 sentences)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tbl>
      <w:tblPr>
        <w:tblStyle w:val="Table4"/>
        <w:bidiVisual w:val="0"/>
        <w:tblW w:w="7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5157"/>
        <w:tblGridChange w:id="0">
          <w:tblGrid>
            <w:gridCol w:w="2638"/>
            <w:gridCol w:w="5157"/>
          </w:tblGrid>
        </w:tblGridChange>
      </w:tblGrid>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Term</w:t>
            </w:r>
          </w:p>
        </w:tc>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Definition</w:t>
            </w:r>
          </w:p>
        </w:tc>
      </w:tr>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Attribute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c>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An attribute is a property value that describes an entity. It is similiar to the idea of member variables of a class in programming languages.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Ex: attributes of a person are its color, make, wheel style, transmission type, ect..</w:t>
            </w:r>
          </w:p>
        </w:tc>
      </w:tr>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Crow’s feet notation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Crow’s feet notation is a type of notation used in entity relationship diagrams to show the relationships (cardinality) between entities.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i w:val="1"/>
                <w:rtl w:val="0"/>
              </w:rPr>
              <w:t xml:space="preserve">Ex: 1 to 1, 1 to many, and many to many.</w:t>
            </w:r>
            <w:r w:rsidDel="00000000" w:rsidR="00000000" w:rsidRPr="00000000">
              <w:rPr>
                <w:rtl w:val="0"/>
              </w:rPr>
            </w:r>
          </w:p>
        </w:tc>
      </w:tr>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Entity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c>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An entity is a collection object that can be physical or conceptual.  It is similar to the idea of classes in programming languages.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br w:type="textWrapping"/>
              <w:t xml:space="preserve">Ex: Car, person, course, job, ect...</w:t>
            </w:r>
          </w:p>
        </w:tc>
      </w:tr>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JDBC</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c>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JDBC stands for Java Database Connectivity and it is an API used in the java language</w:t>
            </w:r>
            <w:r w:rsidDel="00000000" w:rsidR="00000000" w:rsidRPr="00000000">
              <w:rPr>
                <w:i w:val="1"/>
                <w:rtl w:val="0"/>
              </w:rPr>
              <w:t xml:space="preserve">, which is used to connect clients to a database.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It allows one to embed sql statements using java code and send it off to a database.</w:t>
            </w:r>
            <w:r w:rsidDel="00000000" w:rsidR="00000000" w:rsidRPr="00000000">
              <w:rPr>
                <w:rtl w:val="0"/>
              </w:rPr>
            </w:r>
          </w:p>
        </w:tc>
      </w:tr>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Primary Key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c>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A column or combination of two or more colums that uniquely identifies each row of a table. A primary key hat contains more than two or more columns is called a composite primary ke.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Ex: SSN uniquely identifies a person as each SSN is uniquely different.</w:t>
            </w:r>
          </w:p>
        </w:tc>
      </w:tr>
      <w:tr>
        <w:tc>
          <w:tcPr>
            <w:shd w:fill="c6d9f1"/>
            <w:vAlign w:val="cente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Referential integrity</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tc>
        <w:tc>
          <w:tcPr>
            <w:shd w:fill="c6d9f1"/>
            <w:vAlign w:val="center"/>
          </w:tcPr>
          <w:p w:rsidR="00000000" w:rsidDel="00000000" w:rsidP="00000000" w:rsidRDefault="00000000" w:rsidRPr="00000000">
            <w:pPr>
              <w:pBdr/>
              <w:contextualSpacing w:val="0"/>
              <w:rPr>
                <w:i w:val="1"/>
              </w:rPr>
            </w:pPr>
            <w:r w:rsidDel="00000000" w:rsidR="00000000" w:rsidRPr="00000000">
              <w:rPr>
                <w:i w:val="1"/>
                <w:rtl w:val="0"/>
              </w:rPr>
              <w:t xml:space="preserve">Referential integrity is used to enforce the business rules that govern the relationship between columns of different tables.  It allows one to develop a parent-child relationship between tables.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i w:val="1"/>
              </w:rPr>
            </w:pPr>
            <w:r w:rsidDel="00000000" w:rsidR="00000000" w:rsidRPr="00000000">
              <w:rPr>
                <w:i w:val="1"/>
                <w:rtl w:val="0"/>
              </w:rPr>
              <w:t xml:space="preserve">Ex: Deleting a primary key in a parent table should effect the child table. This is known as cascading delete.</w:t>
            </w:r>
          </w:p>
        </w:tc>
      </w:tr>
    </w:tbl>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Georgia"/>
  <w:font w:name="Calibri"/>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680"/>
        <w:tab w:val="right" w:pos="936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Title"/>
      <w:pBdr/>
      <w:contextualSpacing w:val="0"/>
      <w:rPr/>
    </w:pPr>
    <w:r w:rsidDel="00000000" w:rsidR="00000000" w:rsidRPr="00000000">
      <w:rPr>
        <w:rtl w:val="0"/>
      </w:rPr>
      <w:t xml:space="preserve">Assignment 6 – Data Design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0" w:hanging="360"/>
      </w:pPr>
      <w:rPr>
        <w:color w:val="ffc000"/>
        <w:sz w:val="48"/>
        <w:szCs w:val="48"/>
      </w:rPr>
    </w:lvl>
    <w:lvl w:ilvl="1">
      <w:start w:val="1"/>
      <w:numFmt w:val="lowerLetter"/>
      <w:lvlText w:val="%2."/>
      <w:lvlJc w:val="left"/>
      <w:pPr>
        <w:ind w:left="720" w:firstLine="360"/>
      </w:pPr>
      <w:rPr/>
    </w:lvl>
    <w:lvl w:ilvl="2">
      <w:start w:val="1"/>
      <w:numFmt w:val="lowerRoman"/>
      <w:lvlText w:val="%3."/>
      <w:lvlJc w:val="right"/>
      <w:pPr>
        <w:ind w:left="1440" w:firstLine="1260"/>
      </w:pPr>
      <w:rPr/>
    </w:lvl>
    <w:lvl w:ilvl="3">
      <w:start w:val="1"/>
      <w:numFmt w:val="decimal"/>
      <w:lvlText w:val="%4."/>
      <w:lvlJc w:val="left"/>
      <w:pPr>
        <w:ind w:left="2160" w:firstLine="1800"/>
      </w:pPr>
      <w:rPr/>
    </w:lvl>
    <w:lvl w:ilvl="4">
      <w:start w:val="1"/>
      <w:numFmt w:val="lowerLetter"/>
      <w:lvlText w:val="%5."/>
      <w:lvlJc w:val="left"/>
      <w:pPr>
        <w:ind w:left="2880" w:firstLine="2520"/>
      </w:pPr>
      <w:rPr/>
    </w:lvl>
    <w:lvl w:ilvl="5">
      <w:start w:val="1"/>
      <w:numFmt w:val="lowerRoman"/>
      <w:lvlText w:val="%6."/>
      <w:lvlJc w:val="right"/>
      <w:pPr>
        <w:ind w:left="3600" w:firstLine="3420"/>
      </w:pPr>
      <w:rPr/>
    </w:lvl>
    <w:lvl w:ilvl="6">
      <w:start w:val="1"/>
      <w:numFmt w:val="decimal"/>
      <w:lvlText w:val="%7."/>
      <w:lvlJc w:val="left"/>
      <w:pPr>
        <w:ind w:left="4320" w:firstLine="3960"/>
      </w:pPr>
      <w:rPr/>
    </w:lvl>
    <w:lvl w:ilvl="7">
      <w:start w:val="1"/>
      <w:numFmt w:val="lowerLetter"/>
      <w:lvlText w:val="%8."/>
      <w:lvlJc w:val="left"/>
      <w:pPr>
        <w:ind w:left="5040" w:firstLine="4680"/>
      </w:pPr>
      <w:rPr/>
    </w:lvl>
    <w:lvl w:ilvl="8">
      <w:start w:val="1"/>
      <w:numFmt w:val="lowerRoman"/>
      <w:lvlText w:val="%9."/>
      <w:lvlJc w:val="right"/>
      <w:pPr>
        <w:ind w:left="5760" w:firstLine="5580"/>
      </w:pPr>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40"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bottom w:color="4f81bd" w:space="4" w:sz="8" w:val="single"/>
      </w:pBdr>
      <w:spacing w:after="300" w:before="0" w:line="240" w:lineRule="auto"/>
      <w:ind w:left="0" w:right="0" w:firstLine="0"/>
      <w:jc w:val="left"/>
    </w:pPr>
    <w:rPr>
      <w:rFonts w:ascii="Cambria" w:cs="Cambria" w:eastAsia="Cambria" w:hAnsi="Cambria"/>
      <w:b w:val="0"/>
      <w:i w:val="0"/>
      <w:smallCaps w:val="0"/>
      <w:strike w:val="0"/>
      <w:color w:val="17365d"/>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s>
</file>