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24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96.jpg" ContentType="image/jpeg"/>
  <Override PartName="/word/media/rId99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идеологии и применение средств контроля версий, а также освоение умения по работе с git.</w:t>
      </w:r>
    </w:p>
    <w:bookmarkEnd w:id="20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устанавливаем git (рис. ??).</w:t>
      </w:r>
    </w:p>
    <w:p>
      <w:pPr>
        <w:pStyle w:val="CaptionedFigure"/>
      </w:pPr>
      <w:r>
        <w:drawing>
          <wp:inline>
            <wp:extent cx="3733800" cy="349653"/>
            <wp:effectExtent b="0" l="0" r="0" t="0"/>
            <wp:docPr descr="Установка git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git</w:t>
      </w:r>
    </w:p>
    <w:p>
      <w:pPr>
        <w:pStyle w:val="BodyText"/>
      </w:pPr>
      <w:r>
        <w:t xml:space="preserve">Далее устанавливаем gh (рис. ??).</w:t>
      </w:r>
    </w:p>
    <w:p>
      <w:pPr>
        <w:pStyle w:val="CaptionedFigure"/>
      </w:pPr>
      <w:r>
        <w:drawing>
          <wp:inline>
            <wp:extent cx="3733800" cy="349653"/>
            <wp:effectExtent b="0" l="0" r="0" t="0"/>
            <wp:docPr descr="Установка gh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gh</w:t>
      </w:r>
    </w:p>
    <w:p>
      <w:pPr>
        <w:pStyle w:val="BodyText"/>
      </w:pPr>
      <w:r>
        <w:t xml:space="preserve">После этого приступаем к базовой настройке git (рис. ??). Для этого задаем имя и email владельца репозитория (строки 1 и 2), далее настраиваем utf-8 в выводе сообщений git (строка 3), а также задаем имя начальной ветки (строка 4), параметр autorclf (строка 5) и параметр saferclf (строка 6).</w:t>
      </w:r>
    </w:p>
    <w:p>
      <w:pPr>
        <w:pStyle w:val="CaptionedFigure"/>
      </w:pPr>
      <w:r>
        <w:drawing>
          <wp:inline>
            <wp:extent cx="3733800" cy="671377"/>
            <wp:effectExtent b="0" l="0" r="0" t="0"/>
            <wp:docPr descr="Базовая настройка git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Базовая настройка git</w:t>
      </w:r>
    </w:p>
    <w:p>
      <w:pPr>
        <w:pStyle w:val="BodyText"/>
      </w:pPr>
      <w:r>
        <w:t xml:space="preserve">После этого необходимо создать ssh ключ. Для этого используется команда</w:t>
      </w:r>
      <w:r>
        <w:t xml:space="preserve"> </w:t>
      </w:r>
      <w:r>
        <w:t xml:space="preserve">“</w:t>
      </w:r>
      <w:r>
        <w:t xml:space="preserve">ssh-keygen -C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890163"/>
            <wp:effectExtent b="0" l="0" r="0" t="0"/>
            <wp:docPr descr="Генерация ssh ключа" title="fig:" id="31" name="Picture"/>
            <a:graphic>
              <a:graphicData uri="http://schemas.openxmlformats.org/drawingml/2006/picture">
                <pic:pic>
                  <pic:nvPicPr>
                    <pic:cNvPr descr="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 ключа</w:t>
      </w:r>
    </w:p>
    <w:p>
      <w:pPr>
        <w:pStyle w:val="BodyText"/>
      </w:pPr>
      <w:r>
        <w:t xml:space="preserve">После этого нам необходимо загрузить этот ключ. Для этого заходим на сайт github.com, переходим в Setting – SSH and GPG keys – New SSH key (рис. ??).</w:t>
      </w:r>
    </w:p>
    <w:p>
      <w:pPr>
        <w:pStyle w:val="CaptionedFigure"/>
      </w:pPr>
      <w:r>
        <w:drawing>
          <wp:inline>
            <wp:extent cx="3733800" cy="2099237"/>
            <wp:effectExtent b="0" l="0" r="0" t="0"/>
            <wp:docPr descr="Создание ssh ключа на github" title="fig:" id="34" name="Picture"/>
            <a:graphic>
              <a:graphicData uri="http://schemas.openxmlformats.org/drawingml/2006/picture">
                <pic:pic>
                  <pic:nvPicPr>
                    <pic:cNvPr descr="image/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ssh ключа на github</w:t>
      </w:r>
    </w:p>
    <w:p>
      <w:pPr>
        <w:pStyle w:val="BodyText"/>
      </w:pPr>
      <w:r>
        <w:t xml:space="preserve">Далее возвращаемся в терминал и вводим команду</w:t>
      </w:r>
      <w:r>
        <w:t xml:space="preserve"> </w:t>
      </w:r>
      <w:r>
        <w:t xml:space="preserve">“</w:t>
      </w:r>
      <w:r>
        <w:t xml:space="preserve">cat ~/.ssh/id_rsa.pub | xclip -sel clip</w:t>
      </w:r>
      <w:r>
        <w:t xml:space="preserve">”</w:t>
      </w:r>
      <w:r>
        <w:t xml:space="preserve">, чтобы скопировать ключ. В процессе соглашаемся на установление пакета</w:t>
      </w:r>
      <w:r>
        <w:t xml:space="preserve"> </w:t>
      </w:r>
      <w:r>
        <w:t xml:space="preserve">“</w:t>
      </w:r>
      <w:r>
        <w:t xml:space="preserve">xclip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21667"/>
            <wp:effectExtent b="0" l="0" r="0" t="0"/>
            <wp:docPr descr="Копирование ssh ключа" title="fig:" id="37" name="Picture"/>
            <a:graphic>
              <a:graphicData uri="http://schemas.openxmlformats.org/drawingml/2006/picture">
                <pic:pic>
                  <pic:nvPicPr>
                    <pic:cNvPr descr="image/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ssh ключа</w:t>
      </w:r>
    </w:p>
    <w:p>
      <w:pPr>
        <w:pStyle w:val="BodyText"/>
      </w:pPr>
      <w:r>
        <w:t xml:space="preserve">После этого возвращаемся на github.com, вводим название ключа</w:t>
      </w:r>
      <w:r>
        <w:t xml:space="preserve"> </w:t>
      </w:r>
      <w:r>
        <w:t xml:space="preserve">“</w:t>
      </w:r>
      <w:r>
        <w:t xml:space="preserve">Laptop_home</w:t>
      </w:r>
      <w:r>
        <w:t xml:space="preserve">”</w:t>
      </w:r>
      <w:r>
        <w:t xml:space="preserve"> </w:t>
      </w:r>
      <w:r>
        <w:t xml:space="preserve">и в поле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 </w:t>
      </w:r>
      <w:r>
        <w:t xml:space="preserve">вставляем ключ (рис. ??). Ключ создан (рис. ??).</w:t>
      </w:r>
    </w:p>
    <w:p>
      <w:pPr>
        <w:pStyle w:val="CaptionedFigure"/>
      </w:pPr>
      <w:r>
        <w:drawing>
          <wp:inline>
            <wp:extent cx="3733800" cy="1663543"/>
            <wp:effectExtent b="0" l="0" r="0" t="0"/>
            <wp:docPr descr="Добавление ssh ключа на github" title="fig:" id="40" name="Picture"/>
            <a:graphic>
              <a:graphicData uri="http://schemas.openxmlformats.org/drawingml/2006/picture">
                <pic:pic>
                  <pic:nvPicPr>
                    <pic:cNvPr descr="image/8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ssh ключа на github</w:t>
      </w:r>
    </w:p>
    <w:p>
      <w:pPr>
        <w:pStyle w:val="CaptionedFigure"/>
      </w:pPr>
      <w:r>
        <w:drawing>
          <wp:inline>
            <wp:extent cx="3733800" cy="1799784"/>
            <wp:effectExtent b="0" l="0" r="0" t="0"/>
            <wp:docPr descr="Ключ создан" title="fig:" id="43" name="Picture"/>
            <a:graphic>
              <a:graphicData uri="http://schemas.openxmlformats.org/drawingml/2006/picture">
                <pic:pic>
                  <pic:nvPicPr>
                    <pic:cNvPr descr="image/9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создан</w:t>
      </w:r>
    </w:p>
    <w:p>
      <w:pPr>
        <w:pStyle w:val="BodyText"/>
      </w:pPr>
      <w:r>
        <w:t xml:space="preserve">После создания ssh ключа нам также нужно создать gpg ключ. Для этого заходим в терминал и вводим команду</w:t>
      </w:r>
      <w:r>
        <w:t xml:space="preserve"> </w:t>
      </w:r>
      <w:r>
        <w:t xml:space="preserve">‘</w:t>
      </w:r>
      <w:r>
        <w:t xml:space="preserve">gpg –full-generate-key</w:t>
      </w:r>
      <w:r>
        <w:t xml:space="preserve">’</w:t>
      </w:r>
      <w:r>
        <w:t xml:space="preserve">. Нам будут предлагаться разные опции. Тип ключа выбираем</w:t>
      </w:r>
      <w:r>
        <w:t xml:space="preserve"> </w:t>
      </w:r>
      <w:r>
        <w:t xml:space="preserve">‘</w:t>
      </w:r>
      <w:r>
        <w:t xml:space="preserve">RSA and RSA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733094"/>
            <wp:effectExtent b="0" l="0" r="0" t="0"/>
            <wp:docPr descr="Выбор типа gpg ключа" title="fig:" id="46" name="Picture"/>
            <a:graphic>
              <a:graphicData uri="http://schemas.openxmlformats.org/drawingml/2006/picture">
                <pic:pic>
                  <pic:nvPicPr>
                    <pic:cNvPr descr="image/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типа gpg ключа</w:t>
      </w:r>
    </w:p>
    <w:p>
      <w:pPr>
        <w:pStyle w:val="BodyText"/>
      </w:pPr>
      <w:r>
        <w:t xml:space="preserve">Следующим шагом выбираем размер (4096 бит) и срок действия ключа - неограниченный (рис. ??).</w:t>
      </w:r>
    </w:p>
    <w:p>
      <w:pPr>
        <w:pStyle w:val="CaptionedFigure"/>
      </w:pPr>
      <w:r>
        <w:drawing>
          <wp:inline>
            <wp:extent cx="3733800" cy="1253635"/>
            <wp:effectExtent b="0" l="0" r="0" t="0"/>
            <wp:docPr descr="Выбор размера и срока действия gpg ключа" title="fig:" id="49" name="Picture"/>
            <a:graphic>
              <a:graphicData uri="http://schemas.openxmlformats.org/drawingml/2006/picture">
                <pic:pic>
                  <pic:nvPicPr>
                    <pic:cNvPr descr="image/1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размера и срока действия gpg ключа</w:t>
      </w:r>
    </w:p>
    <w:p>
      <w:pPr>
        <w:pStyle w:val="BodyText"/>
      </w:pPr>
      <w:r>
        <w:t xml:space="preserve">Далее вводим имя и email (рис. ??). Примечание оставляем пустым.</w:t>
      </w:r>
    </w:p>
    <w:p>
      <w:pPr>
        <w:pStyle w:val="CaptionedFigure"/>
      </w:pPr>
      <w:r>
        <w:drawing>
          <wp:inline>
            <wp:extent cx="3733800" cy="440466"/>
            <wp:effectExtent b="0" l="0" r="0" t="0"/>
            <wp:docPr descr="Ввод имени и почты" title="fig:" id="52" name="Picture"/>
            <a:graphic>
              <a:graphicData uri="http://schemas.openxmlformats.org/drawingml/2006/picture">
                <pic:pic>
                  <pic:nvPicPr>
                    <pic:cNvPr descr="image/1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имени и почты</w:t>
      </w:r>
    </w:p>
    <w:p>
      <w:pPr>
        <w:pStyle w:val="BodyText"/>
      </w:pPr>
      <w:r>
        <w:t xml:space="preserve">Далее задаем фразу-пароль (рис. ??). Ключ сгенерирован (рис. ??).</w:t>
      </w:r>
    </w:p>
    <w:p>
      <w:pPr>
        <w:pStyle w:val="CaptionedFigure"/>
      </w:pPr>
      <w:r>
        <w:drawing>
          <wp:inline>
            <wp:extent cx="2419350" cy="1866900"/>
            <wp:effectExtent b="0" l="0" r="0" t="0"/>
            <wp:docPr descr="Задание пароля" title="fig:" id="55" name="Picture"/>
            <a:graphic>
              <a:graphicData uri="http://schemas.openxmlformats.org/drawingml/2006/picture">
                <pic:pic>
                  <pic:nvPicPr>
                    <pic:cNvPr descr="image/13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пароля</w:t>
      </w:r>
    </w:p>
    <w:p>
      <w:pPr>
        <w:pStyle w:val="CaptionedFigure"/>
      </w:pPr>
      <w:r>
        <w:drawing>
          <wp:inline>
            <wp:extent cx="3733800" cy="928805"/>
            <wp:effectExtent b="0" l="0" r="0" t="0"/>
            <wp:docPr descr="gpg ключ сгенерирован" title="fig:" id="58" name="Picture"/>
            <a:graphic>
              <a:graphicData uri="http://schemas.openxmlformats.org/drawingml/2006/picture">
                <pic:pic>
                  <pic:nvPicPr>
                    <pic:cNvPr descr="image/14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gpg ключ сгенерирован</w:t>
      </w:r>
    </w:p>
    <w:p>
      <w:pPr>
        <w:pStyle w:val="BodyText"/>
      </w:pPr>
      <w:r>
        <w:t xml:space="preserve">После этого выводим список ключей командой</w:t>
      </w:r>
      <w:r>
        <w:t xml:space="preserve"> </w:t>
      </w:r>
      <w:r>
        <w:t xml:space="preserve">‘</w:t>
      </w:r>
      <w:r>
        <w:t xml:space="preserve">gpg –list-secret-keys –keyid-format LONG</w:t>
      </w:r>
      <w:r>
        <w:t xml:space="preserve">’</w:t>
      </w:r>
      <w:r>
        <w:t xml:space="preserve"> </w:t>
      </w:r>
      <w:r>
        <w:t xml:space="preserve">(рис. ??) и находим отпечаток нужного нам ключа.</w:t>
      </w:r>
    </w:p>
    <w:p>
      <w:pPr>
        <w:pStyle w:val="CaptionedFigure"/>
      </w:pPr>
      <w:r>
        <w:drawing>
          <wp:inline>
            <wp:extent cx="3733800" cy="1724336"/>
            <wp:effectExtent b="0" l="0" r="0" t="0"/>
            <wp:docPr descr="Вывод списка ключей" title="fig:" id="61" name="Picture"/>
            <a:graphic>
              <a:graphicData uri="http://schemas.openxmlformats.org/drawingml/2006/picture">
                <pic:pic>
                  <pic:nvPicPr>
                    <pic:cNvPr descr="image/15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списка ключей</w:t>
      </w:r>
    </w:p>
    <w:p>
      <w:pPr>
        <w:pStyle w:val="BodyText"/>
      </w:pPr>
      <w:r>
        <w:t xml:space="preserve">С помощью отпечатка и команды</w:t>
      </w:r>
      <w:r>
        <w:t xml:space="preserve"> </w:t>
      </w:r>
      <w:r>
        <w:t xml:space="preserve">‘</w:t>
      </w:r>
      <w:r>
        <w:t xml:space="preserve">gpg –armor –export PGP Fingerprint | xclip -sel clip</w:t>
      </w:r>
      <w:r>
        <w:t xml:space="preserve">’</w:t>
      </w:r>
      <w:r>
        <w:t xml:space="preserve"> </w:t>
      </w:r>
      <w:r>
        <w:t xml:space="preserve">копируем ключ в буфер обмена (рис. ??).</w:t>
      </w:r>
    </w:p>
    <w:p>
      <w:pPr>
        <w:pStyle w:val="CaptionedFigure"/>
      </w:pPr>
      <w:r>
        <w:drawing>
          <wp:inline>
            <wp:extent cx="3733800" cy="246636"/>
            <wp:effectExtent b="0" l="0" r="0" t="0"/>
            <wp:docPr descr="Копирование gpg ключа в буфер обмена" title="fig:" id="64" name="Picture"/>
            <a:graphic>
              <a:graphicData uri="http://schemas.openxmlformats.org/drawingml/2006/picture">
                <pic:pic>
                  <pic:nvPicPr>
                    <pic:cNvPr descr="image/17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gpg ключа в буфер обмена</w:t>
      </w:r>
    </w:p>
    <w:p>
      <w:pPr>
        <w:pStyle w:val="BodyText"/>
      </w:pPr>
      <w:r>
        <w:t xml:space="preserve">После этого заходим на github и загружаем на ключ туда (рис. ??).</w:t>
      </w:r>
    </w:p>
    <w:p>
      <w:pPr>
        <w:pStyle w:val="CaptionedFigure"/>
      </w:pPr>
      <w:r>
        <w:drawing>
          <wp:inline>
            <wp:extent cx="3733800" cy="1911678"/>
            <wp:effectExtent b="0" l="0" r="0" t="0"/>
            <wp:docPr descr="Добавление pgp ключа на github" title="fig:" id="67" name="Picture"/>
            <a:graphic>
              <a:graphicData uri="http://schemas.openxmlformats.org/drawingml/2006/picture">
                <pic:pic>
                  <pic:nvPicPr>
                    <pic:cNvPr descr="image/18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pgp ключа на github</w:t>
      </w:r>
    </w:p>
    <w:p>
      <w:pPr>
        <w:pStyle w:val="BodyText"/>
      </w:pPr>
      <w:r>
        <w:t xml:space="preserve">Следующим нашим шагом будет настройка автоматических подписей коммитов git (рис. ??).</w:t>
      </w:r>
    </w:p>
    <w:p>
      <w:pPr>
        <w:pStyle w:val="CaptionedFigure"/>
      </w:pPr>
      <w:r>
        <w:drawing>
          <wp:inline>
            <wp:extent cx="3733800" cy="359813"/>
            <wp:effectExtent b="0" l="0" r="0" t="0"/>
            <wp:docPr descr="Настройка автоматических подписей коммитов" title="fig:" id="70" name="Picture"/>
            <a:graphic>
              <a:graphicData uri="http://schemas.openxmlformats.org/drawingml/2006/picture">
                <pic:pic>
                  <pic:nvPicPr>
                    <pic:cNvPr descr="image/19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автоматических подписей коммитов</w:t>
      </w:r>
    </w:p>
    <w:p>
      <w:pPr>
        <w:pStyle w:val="BodyText"/>
      </w:pPr>
      <w:r>
        <w:t xml:space="preserve">Далее настраиваем gh. Для этого вводим команду</w:t>
      </w:r>
      <w:r>
        <w:t xml:space="preserve"> </w:t>
      </w:r>
      <w:r>
        <w:t xml:space="preserve">‘</w:t>
      </w:r>
      <w:r>
        <w:t xml:space="preserve">gh auth login</w:t>
      </w:r>
      <w:r>
        <w:t xml:space="preserve">’</w:t>
      </w:r>
      <w:r>
        <w:t xml:space="preserve"> </w:t>
      </w:r>
      <w:r>
        <w:t xml:space="preserve">и отвечаем на наводящие вопросы (рис. ??).</w:t>
      </w:r>
    </w:p>
    <w:p>
      <w:pPr>
        <w:pStyle w:val="CaptionedFigure"/>
      </w:pPr>
      <w:r>
        <w:drawing>
          <wp:inline>
            <wp:extent cx="3733800" cy="1066800"/>
            <wp:effectExtent b="0" l="0" r="0" t="0"/>
            <wp:docPr descr="Настройка gh" title="fig:" id="73" name="Picture"/>
            <a:graphic>
              <a:graphicData uri="http://schemas.openxmlformats.org/drawingml/2006/picture">
                <pic:pic>
                  <pic:nvPicPr>
                    <pic:cNvPr descr="image/20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gh</w:t>
      </w:r>
    </w:p>
    <w:p>
      <w:pPr>
        <w:pStyle w:val="BodyText"/>
      </w:pPr>
      <w:r>
        <w:t xml:space="preserve">Позже нас перекидывает в браузер, где мы вводим код и успешно заканчиваем настройку gh (рис. ??).</w:t>
      </w:r>
    </w:p>
    <w:p>
      <w:pPr>
        <w:pStyle w:val="CaptionedFigure"/>
      </w:pPr>
      <w:r>
        <w:drawing>
          <wp:inline>
            <wp:extent cx="3733800" cy="2595374"/>
            <wp:effectExtent b="0" l="0" r="0" t="0"/>
            <wp:docPr descr="Завершение настройки gh" title="fig:" id="76" name="Picture"/>
            <a:graphic>
              <a:graphicData uri="http://schemas.openxmlformats.org/drawingml/2006/picture">
                <pic:pic>
                  <pic:nvPicPr>
                    <pic:cNvPr descr="image/21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настройки gh</w:t>
      </w:r>
    </w:p>
    <w:p>
      <w:pPr>
        <w:pStyle w:val="BodyText"/>
      </w:pPr>
      <w:r>
        <w:t xml:space="preserve">Далее нам необходимо создать репозиторий курса и настроить каталог курса. Для начала с помощью команды</w:t>
      </w:r>
      <w:r>
        <w:t xml:space="preserve"> </w:t>
      </w:r>
      <w:r>
        <w:t xml:space="preserve">‘</w:t>
      </w:r>
      <w:r>
        <w:t xml:space="preserve">mkdir -p</w:t>
      </w:r>
      <w:r>
        <w:t xml:space="preserve">’</w:t>
      </w:r>
      <w:r>
        <w:t xml:space="preserve"> </w:t>
      </w:r>
      <w:r>
        <w:t xml:space="preserve">создаем необходимые каталоги и с помощью команды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  <w:r>
        <w:t xml:space="preserve"> </w:t>
      </w:r>
      <w:r>
        <w:t xml:space="preserve">переходим в него (рис. ??).</w:t>
      </w:r>
    </w:p>
    <w:p>
      <w:pPr>
        <w:pStyle w:val="CaptionedFigure"/>
      </w:pPr>
      <w:r>
        <w:drawing>
          <wp:inline>
            <wp:extent cx="3733800" cy="253616"/>
            <wp:effectExtent b="0" l="0" r="0" t="0"/>
            <wp:docPr descr="Создание каталогов курса" title="fig:" id="79" name="Picture"/>
            <a:graphic>
              <a:graphicData uri="http://schemas.openxmlformats.org/drawingml/2006/picture">
                <pic:pic>
                  <pic:nvPicPr>
                    <pic:cNvPr descr="image/22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курса</w:t>
      </w:r>
    </w:p>
    <w:p>
      <w:pPr>
        <w:pStyle w:val="BodyText"/>
      </w:pPr>
      <w:r>
        <w:t xml:space="preserve">Далее создаем репозиторий на github (рис. ??) и клонируем его (рис. ??).</w:t>
      </w:r>
    </w:p>
    <w:p>
      <w:pPr>
        <w:pStyle w:val="CaptionedFigure"/>
      </w:pPr>
      <w:r>
        <w:drawing>
          <wp:inline>
            <wp:extent cx="3733800" cy="136647"/>
            <wp:effectExtent b="0" l="0" r="0" t="0"/>
            <wp:docPr descr="Создание репозитория" title="fig:" id="82" name="Picture"/>
            <a:graphic>
              <a:graphicData uri="http://schemas.openxmlformats.org/drawingml/2006/picture">
                <pic:pic>
                  <pic:nvPicPr>
                    <pic:cNvPr descr="image/23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CaptionedFigure"/>
      </w:pPr>
      <w:r>
        <w:drawing>
          <wp:inline>
            <wp:extent cx="3733800" cy="610985"/>
            <wp:effectExtent b="0" l="0" r="0" t="0"/>
            <wp:docPr descr="Клонирование репозитория" title="fig:" id="85" name="Picture"/>
            <a:graphic>
              <a:graphicData uri="http://schemas.openxmlformats.org/drawingml/2006/picture">
                <pic:pic>
                  <pic:nvPicPr>
                    <pic:cNvPr descr="image/24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Продолжаем настройку каталога курса. Переходим в каталог курса (рис. ??).</w:t>
      </w:r>
    </w:p>
    <w:p>
      <w:pPr>
        <w:pStyle w:val="CaptionedFigure"/>
      </w:pPr>
      <w:r>
        <w:drawing>
          <wp:inline>
            <wp:extent cx="3733800" cy="136869"/>
            <wp:effectExtent b="0" l="0" r="0" t="0"/>
            <wp:docPr descr="Переход в каталог курса" title="fig:" id="88" name="Picture"/>
            <a:graphic>
              <a:graphicData uri="http://schemas.openxmlformats.org/drawingml/2006/picture">
                <pic:pic>
                  <pic:nvPicPr>
                    <pic:cNvPr descr="image/25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Далее удаляем лишние файлы и создаем необходимые каталоги (рис. ??).</w:t>
      </w:r>
    </w:p>
    <w:p>
      <w:pPr>
        <w:pStyle w:val="CaptionedFigure"/>
      </w:pPr>
      <w:r>
        <w:drawing>
          <wp:inline>
            <wp:extent cx="3714750" cy="476250"/>
            <wp:effectExtent b="0" l="0" r="0" t="0"/>
            <wp:docPr descr="Удаление лишних файлов и создание каталогов" title="fig:" id="91" name="Picture"/>
            <a:graphic>
              <a:graphicData uri="http://schemas.openxmlformats.org/drawingml/2006/picture">
                <pic:pic>
                  <pic:nvPicPr>
                    <pic:cNvPr descr="image/26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 и создание каталогов</w:t>
      </w:r>
    </w:p>
    <w:p>
      <w:pPr>
        <w:pStyle w:val="BodyText"/>
      </w:pPr>
      <w:r>
        <w:t xml:space="preserve">Последним шагом отправляем файлы на сервер (рис. ??, рис. ??). Для отправки вводим фразу-пароль (рис. ??).</w:t>
      </w:r>
    </w:p>
    <w:p>
      <w:pPr>
        <w:pStyle w:val="CaptionedFigure"/>
      </w:pPr>
      <w:r>
        <w:drawing>
          <wp:inline>
            <wp:extent cx="3733800" cy="234551"/>
            <wp:effectExtent b="0" l="0" r="0" t="0"/>
            <wp:docPr descr="Отправление файлов на сервер 1" title="fig:" id="94" name="Picture"/>
            <a:graphic>
              <a:graphicData uri="http://schemas.openxmlformats.org/drawingml/2006/picture">
                <pic:pic>
                  <pic:nvPicPr>
                    <pic:cNvPr descr="image/27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файлов на сервер 1</w:t>
      </w:r>
    </w:p>
    <w:p>
      <w:pPr>
        <w:pStyle w:val="CaptionedFigure"/>
      </w:pPr>
      <w:r>
        <w:drawing>
          <wp:inline>
            <wp:extent cx="3333750" cy="3352800"/>
            <wp:effectExtent b="0" l="0" r="0" t="0"/>
            <wp:docPr descr="Ввод фразы-пароля" title="fig:" id="97" name="Picture"/>
            <a:graphic>
              <a:graphicData uri="http://schemas.openxmlformats.org/drawingml/2006/picture">
                <pic:pic>
                  <pic:nvPicPr>
                    <pic:cNvPr descr="image/28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фразы-пароля</w:t>
      </w:r>
    </w:p>
    <w:p>
      <w:pPr>
        <w:pStyle w:val="CaptionedFigure"/>
      </w:pPr>
      <w:r>
        <w:drawing>
          <wp:inline>
            <wp:extent cx="3733800" cy="816275"/>
            <wp:effectExtent b="0" l="0" r="0" t="0"/>
            <wp:docPr descr="Отправление файлов на сервер 1" title="fig:" id="100" name="Picture"/>
            <a:graphic>
              <a:graphicData uri="http://schemas.openxmlformats.org/drawingml/2006/picture">
                <pic:pic>
                  <pic:nvPicPr>
                    <pic:cNvPr descr="image/29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файлов на сервер 1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мной были изучены идеологии и применение средств контроля версий, а также освоены умения по работе с git.</w:t>
      </w:r>
    </w:p>
    <w:bookmarkEnd w:id="103"/>
    <w:bookmarkStart w:id="10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Система контроля версий (VCS) - это система, регистрирующая изменения в файлах. VCS может хранить несколько версий одного документа, позволяет возвращаться к более ранним версиям, показывает, кто и какие конкретно изменения внес в документ. Система контроля версий обычно применяется в случае, если над одним проектом работает группа людей.</w:t>
      </w:r>
    </w:p>
    <w:p>
      <w:pPr>
        <w:numPr>
          <w:ilvl w:val="0"/>
          <w:numId w:val="1001"/>
        </w:numPr>
      </w:pPr>
      <w:r>
        <w:t xml:space="preserve">При выполнении участником проекта своей части работы он получает нужную ему версию файлов из хранилища, а затем сохраняет новую версию файлов в хранилище. То есть централизованное хранилище сохраняет все файлы - и до правки участником, и после. Следующий пользователь перед работой начнет работу с новой, измененной версией файла. Команда commit как раз осуществляет сохранение изменений (но при этом на сервер они уходят с помощью другой команды). История проекта - это история изменения файлов, то есть кто изменил, какие файлы, какие изменения были внесены. Рабочую версию участник проекта всегда извлекает перед началом работы - то есть, рабочей версией называется та, в которой сохранены все необходимые для работы конкретного пользователя изменения.</w:t>
      </w:r>
    </w:p>
    <w:p>
      <w:pPr>
        <w:numPr>
          <w:ilvl w:val="0"/>
          <w:numId w:val="1001"/>
        </w:numPr>
      </w:pPr>
      <w:r>
        <w:t xml:space="preserve">Централизованные VCS созданы для бэкапирования, отслеживания и синхронизации файлов. Все изменения происходят через центральный сервер. А в децентрализованных VCS у каждого пользователя есть свой полноценный репозиторий и нет жестко заданной структуры репозиториев с центральным сервером. Децентрализованные VCS были созданы для обмена изменениями, например, Git. Пример централизованной VCS - Subversion (SVN).</w:t>
      </w:r>
    </w:p>
    <w:p>
      <w:pPr>
        <w:numPr>
          <w:ilvl w:val="0"/>
          <w:numId w:val="1001"/>
        </w:numPr>
      </w:pPr>
      <w:r>
        <w:t xml:space="preserve">При единоличной работе с хранилищем для начала создаем локальный репозиторий и делаем предварительную конфигурацию: задаем имя и email владельца репозитория, настраиваем utf-8 в выводе сообщений, задаем имя начальной ветки, параметр autorclf и параметр saferclf. Далее при внесении изменений в файлы необходимо вводить последовательность команд</w:t>
      </w:r>
      <w:r>
        <w:t xml:space="preserve"> </w:t>
      </w:r>
      <w:r>
        <w:t xml:space="preserve">‘</w:t>
      </w:r>
      <w:r>
        <w:t xml:space="preserve">git add .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git commit -am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для сохранении изменений в репозитории.</w:t>
      </w:r>
    </w:p>
    <w:p>
      <w:pPr>
        <w:numPr>
          <w:ilvl w:val="0"/>
          <w:numId w:val="1001"/>
        </w:numPr>
      </w:pPr>
      <w:r>
        <w:t xml:space="preserve">При работе с общим хранилищем VCS нам необходим ssh ключ. Для этого используется команда</w:t>
      </w:r>
      <w:r>
        <w:t xml:space="preserve"> </w:t>
      </w:r>
      <w:r>
        <w:t xml:space="preserve">“</w:t>
      </w:r>
      <w:r>
        <w:t xml:space="preserve">ssh-keygen -C</w:t>
      </w:r>
      <w:r>
        <w:t xml:space="preserve">”</w:t>
      </w:r>
      <w:r>
        <w:t xml:space="preserve">, после этого копируем ключ и вставляем в соотвествующее окно в веб-браузере</w:t>
      </w:r>
    </w:p>
    <w:p>
      <w:pPr>
        <w:numPr>
          <w:ilvl w:val="0"/>
          <w:numId w:val="1001"/>
        </w:numPr>
      </w:pPr>
      <w:r>
        <w:t xml:space="preserve">У git можно выделить следующие основные задачи:</w:t>
      </w:r>
    </w:p>
    <w:p>
      <w:pPr>
        <w:numPr>
          <w:ilvl w:val="0"/>
          <w:numId w:val="1002"/>
        </w:numPr>
        <w:pStyle w:val="Compact"/>
      </w:pPr>
      <w:r>
        <w:t xml:space="preserve">хранение всей информации о любых изменениях в файлах</w:t>
      </w:r>
    </w:p>
    <w:p>
      <w:pPr>
        <w:numPr>
          <w:ilvl w:val="0"/>
          <w:numId w:val="1002"/>
        </w:numPr>
        <w:pStyle w:val="Compact"/>
      </w:pPr>
      <w:r>
        <w:t xml:space="preserve">фиксирование и совмещение изменений</w:t>
      </w:r>
    </w:p>
    <w:p>
      <w:pPr>
        <w:numPr>
          <w:ilvl w:val="0"/>
          <w:numId w:val="1002"/>
        </w:numPr>
        <w:pStyle w:val="Compact"/>
      </w:pPr>
      <w:r>
        <w:t xml:space="preserve">сохранение истории и возможность вернуться к ранней версии файла</w:t>
      </w:r>
    </w:p>
    <w:p>
      <w:pPr>
        <w:numPr>
          <w:ilvl w:val="0"/>
          <w:numId w:val="1003"/>
        </w:numPr>
        <w:pStyle w:val="Compact"/>
      </w:pPr>
      <w:r>
        <w:t xml:space="preserve">Основные команды git:</w:t>
      </w:r>
    </w:p>
    <w:p>
      <w:pPr>
        <w:numPr>
          <w:ilvl w:val="0"/>
          <w:numId w:val="1004"/>
        </w:numPr>
      </w:pPr>
      <w:r>
        <w:t xml:space="preserve">git init - создание основного дерева репозитория</w:t>
      </w:r>
    </w:p>
    <w:p>
      <w:pPr>
        <w:numPr>
          <w:ilvl w:val="0"/>
          <w:numId w:val="1004"/>
        </w:numPr>
      </w:pPr>
      <w:r>
        <w:t xml:space="preserve">git pull - получение обновлений (изменений) текущего дерева из центрального репозитория</w:t>
      </w:r>
    </w:p>
    <w:p>
      <w:pPr>
        <w:numPr>
          <w:ilvl w:val="0"/>
          <w:numId w:val="1004"/>
        </w:numPr>
      </w:pPr>
      <w:r>
        <w:t xml:space="preserve">git push - отправка всех произведённых изменений локального дерева в центральный репозиторий</w:t>
      </w:r>
    </w:p>
    <w:p>
      <w:pPr>
        <w:numPr>
          <w:ilvl w:val="0"/>
          <w:numId w:val="1004"/>
        </w:numPr>
      </w:pPr>
      <w:r>
        <w:t xml:space="preserve">git status - просмотр списка изменённых файлов в текущей директории</w:t>
      </w:r>
    </w:p>
    <w:p>
      <w:pPr>
        <w:numPr>
          <w:ilvl w:val="0"/>
          <w:numId w:val="1004"/>
        </w:numPr>
      </w:pPr>
      <w:r>
        <w:t xml:space="preserve">git diff - просмотр текущих изменений</w:t>
      </w:r>
    </w:p>
    <w:p>
      <w:pPr>
        <w:numPr>
          <w:ilvl w:val="0"/>
          <w:numId w:val="1004"/>
        </w:numPr>
      </w:pPr>
      <w:r>
        <w:t xml:space="preserve">git add . - добавление всех изменённых и/или созданных файлов и/или каталогов</w:t>
      </w:r>
    </w:p>
    <w:p>
      <w:pPr>
        <w:numPr>
          <w:ilvl w:val="0"/>
          <w:numId w:val="1004"/>
        </w:numPr>
      </w:pPr>
      <w:r>
        <w:t xml:space="preserve">git add имена_файлов - добавление конкретных изменённых и/или созданных файлов и/или каталогов</w:t>
      </w:r>
    </w:p>
    <w:p>
      <w:pPr>
        <w:numPr>
          <w:ilvl w:val="0"/>
          <w:numId w:val="1004"/>
        </w:numPr>
      </w:pPr>
      <w:r>
        <w:t xml:space="preserve">git rm имена_файлов - удаление файла и/или каталога из индекса репозитория (при этом файл и/или каталог остаётся в локальной директории)</w:t>
      </w:r>
    </w:p>
    <w:p>
      <w:pPr>
        <w:numPr>
          <w:ilvl w:val="0"/>
          <w:numId w:val="1004"/>
        </w:numPr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- сохранение всех добавленных изменений и всех изменённых файлов</w:t>
      </w:r>
    </w:p>
    <w:p>
      <w:pPr>
        <w:numPr>
          <w:ilvl w:val="0"/>
          <w:numId w:val="1004"/>
        </w:numPr>
      </w:pPr>
      <w:r>
        <w:t xml:space="preserve">git commit - сохранение добавленных изменений с внесением комментария через встроенный редактор</w:t>
      </w:r>
    </w:p>
    <w:p>
      <w:pPr>
        <w:numPr>
          <w:ilvl w:val="0"/>
          <w:numId w:val="1004"/>
        </w:numPr>
      </w:pPr>
      <w:r>
        <w:t xml:space="preserve">git checkout -b имя_ветки - создание новой ветки, базирующейся на текущей</w:t>
      </w:r>
    </w:p>
    <w:p>
      <w:pPr>
        <w:numPr>
          <w:ilvl w:val="0"/>
          <w:numId w:val="1004"/>
        </w:numPr>
      </w:pPr>
      <w:r>
        <w:t xml:space="preserve">git checkout имя_ветки - переключение на некоторую ветку</w:t>
      </w:r>
    </w:p>
    <w:p>
      <w:pPr>
        <w:numPr>
          <w:ilvl w:val="0"/>
          <w:numId w:val="1004"/>
        </w:numPr>
      </w:pPr>
      <w:r>
        <w:t xml:space="preserve">git push origin имя_ветки - отправка изменений конкретной ветки в центральный репозиторий</w:t>
      </w:r>
    </w:p>
    <w:p>
      <w:pPr>
        <w:numPr>
          <w:ilvl w:val="0"/>
          <w:numId w:val="1004"/>
        </w:numPr>
      </w:pPr>
      <w:r>
        <w:t xml:space="preserve">git merge –no-ff имя_ветки - слияние ветки с текущим деревом:</w:t>
      </w:r>
    </w:p>
    <w:p>
      <w:pPr>
        <w:numPr>
          <w:ilvl w:val="0"/>
          <w:numId w:val="1004"/>
        </w:numPr>
      </w:pPr>
      <w:r>
        <w:t xml:space="preserve">git branch -d имя_ветки - удаление локальной уже слитой с основным деревом ветки</w:t>
      </w:r>
    </w:p>
    <w:p>
      <w:pPr>
        <w:numPr>
          <w:ilvl w:val="0"/>
          <w:numId w:val="1004"/>
        </w:numPr>
      </w:pPr>
      <w:r>
        <w:t xml:space="preserve">git branch -D имя_ветки - принудительное удаление локальной ветки</w:t>
      </w:r>
    </w:p>
    <w:p>
      <w:pPr>
        <w:numPr>
          <w:ilvl w:val="0"/>
          <w:numId w:val="1004"/>
        </w:numPr>
      </w:pPr>
      <w:r>
        <w:t xml:space="preserve">git push origin :имя_ветки - удаление ветки с центрального репозитория</w:t>
      </w:r>
    </w:p>
    <w:p>
      <w:pPr>
        <w:numPr>
          <w:ilvl w:val="0"/>
          <w:numId w:val="1005"/>
        </w:numPr>
        <w:pStyle w:val="Compact"/>
      </w:pPr>
      <w:r>
        <w:t xml:space="preserve">Например, добавление файла</w:t>
      </w:r>
      <w:r>
        <w:t xml:space="preserve"> </w:t>
      </w:r>
      <w:r>
        <w:t xml:space="preserve">‘</w:t>
      </w:r>
      <w:r>
        <w:t xml:space="preserve">text.txt</w:t>
      </w:r>
      <w:r>
        <w:t xml:space="preserve">’</w:t>
      </w:r>
    </w:p>
    <w:p>
      <w:pPr>
        <w:numPr>
          <w:ilvl w:val="0"/>
          <w:numId w:val="1006"/>
        </w:numPr>
        <w:pStyle w:val="Compact"/>
      </w:pPr>
      <w:r>
        <w:t xml:space="preserve">git add text.txt</w:t>
      </w:r>
    </w:p>
    <w:p>
      <w:pPr>
        <w:numPr>
          <w:ilvl w:val="0"/>
          <w:numId w:val="1006"/>
        </w:numPr>
        <w:pStyle w:val="Compac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add file text.txt</w:t>
      </w:r>
      <w:r>
        <w:t xml:space="preserve">’</w:t>
      </w:r>
    </w:p>
    <w:p>
      <w:pPr>
        <w:numPr>
          <w:ilvl w:val="0"/>
          <w:numId w:val="1006"/>
        </w:numPr>
        <w:pStyle w:val="Compact"/>
      </w:pPr>
      <w:r>
        <w:t xml:space="preserve">git push</w:t>
      </w:r>
    </w:p>
    <w:p>
      <w:pPr>
        <w:numPr>
          <w:ilvl w:val="0"/>
          <w:numId w:val="1007"/>
        </w:numPr>
      </w:pPr>
      <w:r>
        <w:t xml:space="preserve">Ветка в git - это указатель на один из коммитов. Ветка берет свое начало от какого-то из коммитов. Ветки существуют для того, чтобы пользователи могли работать над проектом, не мешая друг другу. Обычно при работе участник проекта заводит новую ветку от последнего рабочего коммита базовой ветки, а после решения задачи объединяет созданную ветку с базовой.</w:t>
      </w:r>
    </w:p>
    <w:p>
      <w:pPr>
        <w:numPr>
          <w:ilvl w:val="0"/>
          <w:numId w:val="1007"/>
        </w:numPr>
      </w:pPr>
      <w:r>
        <w:t xml:space="preserve">При работе над проектом могут создаваться файлы, которые не нуждаются в выгрузке в репозиторий. Игнорируемые файлы отслеживаются в специальном файле .gitignore - для игнорирования каких-то файлов достаточно их здесь указать.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1"/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24" Target="media/rId24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96" Target="media/rId96.jpg" /><Relationship Type="http://schemas.openxmlformats.org/officeDocument/2006/relationships/image" Id="rId99" Target="media/rId99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Батова Ирина Сергеевна, НММбд-01-22</dc:creator>
  <dc:language>ru-RU</dc:language>
  <cp:keywords/>
  <dcterms:created xsi:type="dcterms:W3CDTF">2023-02-18T09:40:38Z</dcterms:created>
  <dcterms:modified xsi:type="dcterms:W3CDTF">2023-02-18T09:40:38Z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output">
    <vt:lpwstr/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Дисциплина: Операционные системы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