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Official Audio File Link: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hanging="0"/>
        <w:jc w:val="both"/>
        <w:rPr/>
      </w:pPr>
      <w:r>
        <w:rPr>
          <w:rStyle w:val="Hyperlink"/>
          <w:rFonts w:eastAsia="Times New Roman"/>
          <w:sz w:val="20"/>
          <w:szCs w:val="20"/>
          <w:u w:val="none"/>
          <w:lang w:val="en-IN"/>
        </w:rPr>
        <w:t xml:space="preserve">    </w:t>
      </w:r>
      <w:hyperlink r:id="rId2" w:tgtFrame="_blank">
        <w:r>
          <w:rPr>
            <w:rStyle w:val="Hyperlink"/>
            <w:rFonts w:eastAsia="Times New Roman"/>
            <w:sz w:val="20"/>
            <w:szCs w:val="20"/>
            <w:lang w:val="en-IN"/>
          </w:rPr>
          <w:t>https://storage.googleapis.com/rj-aguiar/SCOTUS/202-479-3027/RECORD20260918084156.m4a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[audio starts 00:00:00]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Reinaldo J. Aguiar Marcano:  Hi, good morning.  Today is September [00:00:03] 18, 2026 and it's about 10:00am Eastern Time.  [00:00:06] My name is Reinaldo J. Aguiar Marcano and this call [00:00:09] is about Active Case 26-186 [00:00:12] which is scheduled and distributed for - to the conference [00:00:15] of September 28, 2026.  Mr. [00:00:18] Robert Meek, uh, the reason for my message is [00:00:21] because I believe that you are likely to be about to sign [00:00:24] a pro forma letter supposedly on [00:00:27] inactive docket 26A39.  [00:00:30] If you see a letter like that presented to you for signature today [00:00:33] on 26A39, [00:00:36] please have a closer look at the letter before signing it [00:00:39] uh, because it's likely a misrouting [00:00:42] clerical error.  Those documents [00:00:45] I submitted via FedEx 877- [00:00:48] 266-405266 are not about [00:00:51] 26A39.  They [00:00:54] are about the Active Case [00:00:57] 26-186, which again, [00:01:00] it's a merits stage Active Case [00:01:03] scheduled for the conference of September 28, [00:01:06] 2026.  And I wanted to give [00:01:09] you the heads up that this exact clerical misrouting [00:01:12] uh, that resulted in the result in, in the [00:01:15] return unfiled of two previous [00:01:18] attempts to file, uh, two [00:01:21] previous motions on, under Rule 21 [00:01:24] on this Active Case 26-186.  [00:01:27] So, what, what's happening is I'm trying to file Rule 21 [00:01:30] motions on the Active Case 26-186 [00:01:33] and somebody for some reason [00:01:36] is routing these motions, on th, that [00:01:39] should go to this Active Case.  They are misrouting [00:01:42] them to your office.  And then [00:01:45] because there was an, an, an emergency application [00:01:48] on July that was denied, these documents under pretext  [00:01:51] get returned unfiled.  But again, this is [00:01:54] a clerical misrouting.  These documents have nothing to do with any kind [00:01:57] of emergency application.  These are [00:02:00] motions under Rule 21 on an Active Case, [00:02:03] which is 26-186.  It's a [00:02:06] different case, it's an Active Case, it's not inactive [00:02:09] and it's scheduled for conference on September 28, 2026.  [00:02:12] Uh, so you see this, this [00:02:15] already has happened two times.  The first on September 1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[00:02:18] and the second on September 10, 2026 [00:02:21] in which I attempt to file a Rule 21 motion on the active [00:02:24] case 26-186.  Then, somebody [00:02:27] is, I imagine, intentionally routing this to your office [00:02:30] and then they get rejected.  So if you see a letter like that [00:02:33] today, I beg you, Mr. Meek, please have a [00:02:36] closer look at the letter and have a look inspect the [00:02:39] documents that the letter is referring to because this is a clerical [00:02:42] mistake, the routing of the documents to you is a [00:02:45] mistake.  And I took all the precautions.  I removed your name from the [00:02:48] cover letter.  I put a big banner [00:02:51] on top of the cover letter explicitly [00:02:54] saying that this is about the Active Case, not about an [00:02:57] emergency application.  This is not an emergency application.  So [00:03:00] if you see anything like that today, today [00:03:03] please have a closer look.  Now, I also wanted to tell you [00:03:06] I believe this is a serious thing.  Because [00:03:09] it’s, so you see this continuous repetition [00:03:12] of this thing where the documents, my Rule [00:03:15] 21 motion gets misrouted to your office and then [00:03:18] get returned unfiled.  [00:03:21] This is denying me due process because I have, I should have the [00:03:24] right to file motion, motions on this Active Case.  [00:03:27] But I'm being denied that right.  And this is, is happening [00:03:30] repeatedly in the same month of the conference.  [00:03:33] So you see, this is very serious.  And I believe [00:03:36] this fits what they call capable of repetition [00:03:39] yet evading review, which is a landmark [00:03:42] case of the Supreme Court or your, or your own very court [00:03:45] um, from 1911, uh, Southern Pacific [00:03:48] Terminal co.  Versus the ICC.  [00:03:51] So you see, this is an instance in which the [00:03:54] government, in this case, your office, is taking a [00:03:57] short term action that because of the short term nature of the [00:04:00] action, I have no way to seek judicial review.  [00:04:03] And the second [00:04:06] part of the test to see if what your office is doing [00:04:09] fits this standard is whether I'm likely to [00:04:12] suffer the same constitutional injury again.  And [00:04:15] you see, I already suffered it two times in, in le [00:04:18] less than 10 days and in the same month [00:04:21] of the conference.  Uh, so you see the two [00:04:24] tests are satisfied.  So the, I believe this is very serious, Mr. Meek.  [00:04:27] So I beg you, please have a look at the, at the letter [00:04:30] before signing it.  Um, so [00:04:33] in abundance of caution, as I said, I took [00:04:36] all the measures necessary to make sure there's no possi, no possible [00:04:39] mistake or misunderstanding on the routing of the documents.  [00:04:42] I removed your name from the letter.  I [00:04:45] put a big banner on top of the cover letter explicitly [00:04:48] signaling this issue.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Voicemail System:  [00:04:51] Maximum length for a recording.  To finish your recording [00:04:54] after the tone.  Record your message at the tone.  [00:04:57] Then press pound. [beep]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Reinaldo J. Aguiar Marcano:  And [00:05:00] I will transcribe this voicemail and um [00:05:03] I will file it as a notice in the lower court.  So there is a [00:05:06] record that I, you know, notified your office of this in [00:05:09] every possible way.  So I hope you get this, Mr. Meek.  [00:05:12] And if you can, please send me an email, give me [00:05:15] a call back, um, I would really appreciate it.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 w:before="0" w:after="0"/>
        <w:ind w:firstLine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Voicemail System:  You’ve reached the [00:05:18] maximum length for a recording.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lnNumType w:countBy="1" w:restart="newPage" w:distance="28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78585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7858530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bCs/>
        <w:sz w:val="36"/>
        <w:szCs w:val="36"/>
      </w:rPr>
      <w:t xml:space="preserve">RECORD20260918084156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bCs/>
        <w:sz w:val="36"/>
        <w:szCs w:val="36"/>
      </w:rPr>
      <w:t xml:space="preserve">RECORD20260918084156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  <w:docVars>
    <w:docVar w:name="__Grammarly_42____i" w:val="H4sIAAAAAAAEAKtWckksSQxILCpxzi/NK1GyMqwFAAEhoTITAAAA"/>
    <w:docVar w:name="__Grammarly_42___1" w:val="H4sIAAAAAAAEAKtWcslP9kxRslIyNDaytDCxMDA3NTc3NDU1tjBW0lEKTi0uzszPAykwNK0FAPusjbg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1308"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7419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74198"/>
    <w:rPr/>
  </w:style>
  <w:style w:type="character" w:styleId="Hyperlink">
    <w:name w:val="Hyperlink"/>
    <w:basedOn w:val="DefaultParagraphFont"/>
    <w:uiPriority w:val="99"/>
    <w:unhideWhenUsed/>
    <w:rsid w:val="00a74198"/>
    <w:rPr>
      <w:color w:themeColor="hyperlink" w:val="0563C1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c43e99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8115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74198"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74198"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5d4a4e"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581154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rj-aguiar/SCOTUS/202-479-3027/RECORD20260918084156.m4a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LibreOffice/25.2.3.2$Linux_X86_64 LibreOffice_project/520$Build-2</Application>
  <AppVersion>15.0000</AppVersion>
  <Pages>3</Pages>
  <Words>1003</Words>
  <Characters>5151</Characters>
  <CharactersWithSpaces>6249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2026-09-21T18:05:00Z</dcterms:created>
  <dc:creator>Melvin Charles</dc:creator>
  <dc:description/>
  <dc:language>en-US</dc:language>
  <cp:lastModifiedBy/>
  <dcterms:modified xsi:type="dcterms:W3CDTF">2026-10-02T14:06:19Z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