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7"/>
        <w:gridCol w:w="1905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Шахтинский </w:t>
            </w:r>
          </w:p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автодорожный 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0041EA" w:rsidP="000041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Макеты. Редактирование макетов и форм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0041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041EA" w:rsidRPr="000041E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041EA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="002A24BB">
        <w:rPr>
          <w:rFonts w:ascii="Times New Roman" w:hAnsi="Times New Roman" w:cs="Times New Roman"/>
          <w:sz w:val="28"/>
        </w:rPr>
        <w:t>Познакомиться</w:t>
      </w:r>
      <w:r w:rsidR="002A24BB" w:rsidRPr="002A24BB">
        <w:rPr>
          <w:rFonts w:ascii="Times New Roman" w:hAnsi="Times New Roman" w:cs="Times New Roman"/>
          <w:sz w:val="28"/>
        </w:rPr>
        <w:t xml:space="preserve"> с очередным новым объектом</w:t>
      </w:r>
      <w:r w:rsidR="002A24BB">
        <w:rPr>
          <w:rFonts w:ascii="Times New Roman" w:hAnsi="Times New Roman" w:cs="Times New Roman"/>
          <w:sz w:val="28"/>
        </w:rPr>
        <w:t xml:space="preserve"> </w:t>
      </w:r>
      <w:r w:rsidR="002A24BB" w:rsidRPr="002A24BB">
        <w:rPr>
          <w:rFonts w:ascii="Times New Roman" w:hAnsi="Times New Roman" w:cs="Times New Roman"/>
          <w:sz w:val="28"/>
        </w:rPr>
        <w:t xml:space="preserve">конфигурации – </w:t>
      </w:r>
      <w:r w:rsidR="002A24BB" w:rsidRPr="002A24BB">
        <w:rPr>
          <w:rFonts w:ascii="Times New Roman" w:hAnsi="Times New Roman" w:cs="Times New Roman"/>
          <w:i/>
          <w:sz w:val="28"/>
        </w:rPr>
        <w:t>Макет</w:t>
      </w:r>
      <w:r w:rsidR="002A24BB">
        <w:rPr>
          <w:rFonts w:ascii="Times New Roman" w:hAnsi="Times New Roman" w:cs="Times New Roman"/>
          <w:i/>
          <w:sz w:val="28"/>
        </w:rPr>
        <w:t xml:space="preserve">. </w:t>
      </w:r>
      <w:r w:rsidR="002A24BB">
        <w:rPr>
          <w:rFonts w:ascii="Times New Roman" w:hAnsi="Times New Roman" w:cs="Times New Roman"/>
          <w:sz w:val="28"/>
        </w:rPr>
        <w:t>Узнать о его назначении.</w:t>
      </w:r>
    </w:p>
    <w:p w:rsidR="002A24BB" w:rsidRDefault="002A24BB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00449" w:rsidRDefault="004C054C" w:rsidP="002A2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="002A24BB">
        <w:rPr>
          <w:rFonts w:ascii="Times New Roman" w:hAnsi="Times New Roman" w:cs="Times New Roman"/>
          <w:sz w:val="28"/>
        </w:rPr>
        <w:t>С</w:t>
      </w:r>
      <w:r w:rsidR="002A24BB" w:rsidRPr="002A24BB">
        <w:rPr>
          <w:rFonts w:ascii="Times New Roman" w:hAnsi="Times New Roman" w:cs="Times New Roman"/>
          <w:sz w:val="28"/>
        </w:rPr>
        <w:t>оздат</w:t>
      </w:r>
      <w:r w:rsidR="002A24BB">
        <w:rPr>
          <w:rFonts w:ascii="Times New Roman" w:hAnsi="Times New Roman" w:cs="Times New Roman"/>
          <w:sz w:val="28"/>
        </w:rPr>
        <w:t xml:space="preserve">ь </w:t>
      </w:r>
      <w:r w:rsidR="002A24BB" w:rsidRPr="002A24BB">
        <w:rPr>
          <w:rFonts w:ascii="Times New Roman" w:hAnsi="Times New Roman" w:cs="Times New Roman"/>
          <w:sz w:val="28"/>
        </w:rPr>
        <w:t>макет документа, на основе которого будет формироваться печатная</w:t>
      </w:r>
      <w:r w:rsidR="002A24BB">
        <w:rPr>
          <w:rFonts w:ascii="Times New Roman" w:hAnsi="Times New Roman" w:cs="Times New Roman"/>
          <w:sz w:val="28"/>
        </w:rPr>
        <w:t xml:space="preserve"> </w:t>
      </w:r>
      <w:r w:rsidR="002A24BB" w:rsidRPr="002A24BB">
        <w:rPr>
          <w:rFonts w:ascii="Times New Roman" w:hAnsi="Times New Roman" w:cs="Times New Roman"/>
          <w:sz w:val="28"/>
        </w:rPr>
        <w:t>форма документа.</w:t>
      </w: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B67605" w:rsidRDefault="00B67605" w:rsidP="000041E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</w:p>
    <w:p w:rsidR="000041EA" w:rsidRDefault="000041EA" w:rsidP="000041E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0041EA">
        <w:rPr>
          <w:rFonts w:ascii="Times New Roman" w:hAnsi="Times New Roman" w:cs="Times New Roman"/>
          <w:b/>
          <w:bCs/>
          <w:sz w:val="28"/>
        </w:rPr>
        <w:t>Что такое макет</w:t>
      </w:r>
    </w:p>
    <w:p w:rsidR="000041EA" w:rsidRPr="000041EA" w:rsidRDefault="000041EA" w:rsidP="000041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041EA" w:rsidRDefault="000041EA" w:rsidP="0000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1EA">
        <w:rPr>
          <w:rFonts w:ascii="Times New Roman" w:hAnsi="Times New Roman" w:cs="Times New Roman"/>
          <w:sz w:val="28"/>
        </w:rPr>
        <w:t>Объект конфигурации Макет предназначен для хранения различных форм представления данных, различных данных, которые могут потребоваться каким-либо объектам конфигурации или всему прикладному решению в целом.</w:t>
      </w:r>
    </w:p>
    <w:p w:rsidR="000041EA" w:rsidRDefault="000041EA" w:rsidP="0000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1EA">
        <w:rPr>
          <w:rFonts w:ascii="Times New Roman" w:hAnsi="Times New Roman" w:cs="Times New Roman"/>
          <w:sz w:val="28"/>
        </w:rPr>
        <w:t xml:space="preserve">Макет может содержать табличный или текстовый документ, двоичные данные, HTML-документ или </w:t>
      </w:r>
      <w:proofErr w:type="spellStart"/>
      <w:r w:rsidRPr="000041EA">
        <w:rPr>
          <w:rFonts w:ascii="Times New Roman" w:hAnsi="Times New Roman" w:cs="Times New Roman"/>
          <w:sz w:val="28"/>
        </w:rPr>
        <w:t>Active</w:t>
      </w:r>
      <w:proofErr w:type="spellEnd"/>
      <w:r w:rsidRPr="000041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41EA">
        <w:rPr>
          <w:rFonts w:ascii="Times New Roman" w:hAnsi="Times New Roman" w:cs="Times New Roman"/>
          <w:sz w:val="28"/>
        </w:rPr>
        <w:t>Document</w:t>
      </w:r>
      <w:proofErr w:type="spellEnd"/>
      <w:r w:rsidRPr="000041EA">
        <w:rPr>
          <w:rFonts w:ascii="Times New Roman" w:hAnsi="Times New Roman" w:cs="Times New Roman"/>
          <w:sz w:val="28"/>
        </w:rPr>
        <w:t>, графи</w:t>
      </w:r>
      <w:r w:rsidRPr="000041EA">
        <w:rPr>
          <w:rFonts w:ascii="Times New Roman" w:hAnsi="Times New Roman" w:cs="Times New Roman"/>
          <w:sz w:val="28"/>
        </w:rPr>
        <w:softHyphen/>
        <w:t>ческую или географическую схему, схему компоновки данных или макет оформления схемы компоновки данных.</w:t>
      </w:r>
    </w:p>
    <w:p w:rsidR="000041EA" w:rsidRDefault="000041EA" w:rsidP="0000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1EA">
        <w:rPr>
          <w:rFonts w:ascii="Times New Roman" w:hAnsi="Times New Roman" w:cs="Times New Roman"/>
          <w:sz w:val="28"/>
        </w:rPr>
        <w:t>Макеты могут существовать как сами по себе, так и быть подчинены какому-либо объекту конфигурации.</w:t>
      </w:r>
    </w:p>
    <w:p w:rsidR="000041EA" w:rsidRDefault="000041EA" w:rsidP="0000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1EA">
        <w:rPr>
          <w:rFonts w:ascii="Times New Roman" w:hAnsi="Times New Roman" w:cs="Times New Roman"/>
          <w:sz w:val="28"/>
        </w:rPr>
        <w:t>Одно из предназначений макета, подчиненного объекту конфигу</w:t>
      </w:r>
      <w:r w:rsidRPr="000041EA">
        <w:rPr>
          <w:rFonts w:ascii="Times New Roman" w:hAnsi="Times New Roman" w:cs="Times New Roman"/>
          <w:sz w:val="28"/>
        </w:rPr>
        <w:softHyphen/>
        <w:t>рации и содержащего табличный документ, - создание печатной формы этого объекта. Создание печатной формы заключается в конструировании ее составных частей - именованных областей, из которых затем «собирается» готовая печатная форма.</w:t>
      </w:r>
    </w:p>
    <w:p w:rsidR="000041EA" w:rsidRDefault="000041EA" w:rsidP="0000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1EA">
        <w:rPr>
          <w:rFonts w:ascii="Times New Roman" w:hAnsi="Times New Roman" w:cs="Times New Roman"/>
          <w:sz w:val="28"/>
        </w:rPr>
        <w:t>Порядок заполнения областей данными и вывода их в итоговую форму описывается при помощи встроенного языка. Печатная форма может включать в себя различные графические объекты: картинки, OLE-объекты, диаграммы и т. д.</w:t>
      </w:r>
    </w:p>
    <w:p w:rsidR="00B67605" w:rsidRDefault="000041EA" w:rsidP="0000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1EA">
        <w:rPr>
          <w:rFonts w:ascii="Times New Roman" w:hAnsi="Times New Roman" w:cs="Times New Roman"/>
          <w:sz w:val="28"/>
        </w:rPr>
        <w:t>Помимо создания макета «вручную» конфигуратор предоставляет разработчику возможность воспользоваться специальным инстру</w:t>
      </w:r>
      <w:r w:rsidRPr="000041EA">
        <w:rPr>
          <w:rFonts w:ascii="Times New Roman" w:hAnsi="Times New Roman" w:cs="Times New Roman"/>
          <w:sz w:val="28"/>
        </w:rPr>
        <w:softHyphen/>
        <w:t>ментом - конструктором печати, который берет на себя боль</w:t>
      </w:r>
      <w:r w:rsidRPr="000041EA">
        <w:rPr>
          <w:rFonts w:ascii="Times New Roman" w:hAnsi="Times New Roman" w:cs="Times New Roman"/>
          <w:sz w:val="28"/>
        </w:rPr>
        <w:softHyphen/>
        <w:t>шинство рутинной работы по созданию макета.</w:t>
      </w:r>
    </w:p>
    <w:p w:rsidR="00B67605" w:rsidRDefault="00B67605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C054C" w:rsidRDefault="004C054C" w:rsidP="004C054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lastRenderedPageBreak/>
        <w:t>Ход выполнения работы:</w:t>
      </w:r>
    </w:p>
    <w:p w:rsidR="002A24BB" w:rsidRPr="004C054C" w:rsidRDefault="002A24BB" w:rsidP="004C054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</w:p>
    <w:p w:rsidR="005F3E03" w:rsidRDefault="002A24BB" w:rsidP="002A24B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2A24BB">
        <w:rPr>
          <w:rFonts w:ascii="Times New Roman" w:hAnsi="Times New Roman" w:cs="Times New Roman"/>
          <w:b/>
          <w:sz w:val="28"/>
        </w:rPr>
        <w:t>Макет печатной формы</w:t>
      </w:r>
    </w:p>
    <w:p w:rsidR="002A24BB" w:rsidRDefault="002A24BB" w:rsidP="002A24B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B67605" w:rsidRPr="00B67605" w:rsidRDefault="00B67605" w:rsidP="00B6760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7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режиме Конфигуратор</w:t>
      </w:r>
    </w:p>
    <w:p w:rsidR="00B67605" w:rsidRDefault="00B67605" w:rsidP="00B6760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7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Откроем в конфигураторе окно редактирования объекта конфигу</w:t>
      </w:r>
      <w:r w:rsidRPr="00B67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рации Документ </w:t>
      </w:r>
      <w:proofErr w:type="spellStart"/>
      <w:r w:rsidRPr="00B67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ОказаниеУслуги</w:t>
      </w:r>
      <w:proofErr w:type="spellEnd"/>
      <w:r w:rsidRPr="00B67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67605" w:rsidRPr="00B67605" w:rsidRDefault="00B67605" w:rsidP="00B67605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76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 закладке </w:t>
      </w:r>
      <w:r w:rsidRPr="00B67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Макеты:</w:t>
      </w:r>
      <w:r w:rsidRPr="00B67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запустим конструктор печати. </w:t>
      </w:r>
    </w:p>
    <w:p w:rsidR="00B67605" w:rsidRPr="00B67605" w:rsidRDefault="00B67605" w:rsidP="00B67605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76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 окне </w:t>
      </w:r>
      <w:r w:rsidRPr="00B67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конструктора печати документа</w:t>
      </w:r>
      <w:r w:rsidRPr="00B67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первом шаге укажем: «</w:t>
      </w:r>
      <w:r w:rsidRPr="00B67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Создать новую команду</w:t>
      </w:r>
      <w:r w:rsidRPr="00B67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имя команды: «</w:t>
      </w:r>
      <w:r w:rsidRPr="00B67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Печать</w:t>
      </w:r>
      <w:r w:rsidRPr="00B67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 </w:t>
      </w:r>
    </w:p>
    <w:p w:rsidR="00B67605" w:rsidRPr="00B67605" w:rsidRDefault="00B67605" w:rsidP="00B67605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B676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Нажмем</w:t>
      </w:r>
      <w:r w:rsidRPr="00B67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«Далее»</w:t>
      </w:r>
    </w:p>
    <w:p w:rsidR="00B67605" w:rsidRDefault="00B67605" w:rsidP="00B67605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76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 втором шаге</w:t>
      </w:r>
      <w:r w:rsidRPr="00B67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нажатием </w:t>
      </w:r>
      <w:proofErr w:type="gramStart"/>
      <w:r w:rsidRPr="00B67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кнопки &gt;</w:t>
      </w:r>
      <w:proofErr w:type="gramEnd"/>
      <w:r w:rsidRPr="00B67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 определим, что все реквизиты нашего документа будут отображены в шапке печатной формы:</w:t>
      </w:r>
    </w:p>
    <w:p w:rsidR="003C17F1" w:rsidRPr="00B67605" w:rsidRDefault="003C17F1" w:rsidP="003C17F1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A24BB" w:rsidRDefault="00B67605" w:rsidP="00B676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377821" cy="2496011"/>
            <wp:effectExtent l="0" t="0" r="0" b="0"/>
            <wp:docPr id="11" name="Рисунок 11" descr="D:\__Google_Disk_Sync\Обучение\4_1\Интеграция бизнес-процессов в архитектуре SAP\Лабы_конфигурации\pictures\lab_08_01_PrintConstructor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8_01_PrintConstructorSte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06" cy="250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05" w:rsidRPr="00B67605" w:rsidRDefault="00B67605" w:rsidP="00B676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8.1 – </w:t>
      </w:r>
      <w:r w:rsidRPr="00B67605">
        <w:rPr>
          <w:rFonts w:ascii="Times New Roman" w:hAnsi="Times New Roman" w:cs="Times New Roman"/>
          <w:sz w:val="28"/>
        </w:rPr>
        <w:t>Конструктор печати. Шаг 2</w:t>
      </w:r>
    </w:p>
    <w:p w:rsidR="002A24BB" w:rsidRDefault="002A24BB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C17F1" w:rsidRPr="003C17F1" w:rsidRDefault="003C17F1" w:rsidP="003C17F1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3C17F1">
        <w:rPr>
          <w:rFonts w:ascii="Times New Roman" w:hAnsi="Times New Roman" w:cs="Times New Roman"/>
          <w:i/>
          <w:iCs/>
          <w:sz w:val="28"/>
        </w:rPr>
        <w:t>Нажмем</w:t>
      </w:r>
      <w:r w:rsidRPr="003C17F1">
        <w:rPr>
          <w:rFonts w:ascii="Times New Roman" w:hAnsi="Times New Roman" w:cs="Times New Roman"/>
          <w:b/>
          <w:bCs/>
          <w:i/>
          <w:iCs/>
          <w:sz w:val="28"/>
        </w:rPr>
        <w:t> «Далее»</w:t>
      </w:r>
    </w:p>
    <w:p w:rsidR="003C17F1" w:rsidRDefault="003C17F1" w:rsidP="003C17F1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i/>
          <w:iCs/>
          <w:sz w:val="28"/>
        </w:rPr>
        <w:t>На третьем шаге</w:t>
      </w:r>
      <w:r w:rsidRPr="003C17F1">
        <w:rPr>
          <w:rFonts w:ascii="Times New Roman" w:hAnsi="Times New Roman" w:cs="Times New Roman"/>
          <w:sz w:val="28"/>
        </w:rPr>
        <w:t> точно так же определим, что все реквизиты табличной части документа будут отображены в печатной форме:</w:t>
      </w:r>
    </w:p>
    <w:p w:rsidR="003C17F1" w:rsidRPr="003C17F1" w:rsidRDefault="003C17F1" w:rsidP="003C17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3C17F1" w:rsidP="003C17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88609" cy="2019879"/>
            <wp:effectExtent l="0" t="0" r="0" b="0"/>
            <wp:docPr id="12" name="Рисунок 12" descr="D:\__Google_Disk_Sync\Обучение\4_1\Интеграция бизнес-процессов в архитектуре SAP\Лабы_конфигурации\pictures\lab_08_02_PrintConstructor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08_02_PrintConstructorSte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64" cy="202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F1" w:rsidRDefault="003C17F1" w:rsidP="003C17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8.2 – </w:t>
      </w:r>
      <w:r w:rsidRPr="003C17F1">
        <w:rPr>
          <w:rFonts w:ascii="Times New Roman" w:hAnsi="Times New Roman" w:cs="Times New Roman"/>
          <w:sz w:val="28"/>
        </w:rPr>
        <w:t>Конструктор печати. Шаг 3</w:t>
      </w:r>
    </w:p>
    <w:p w:rsidR="003C17F1" w:rsidRPr="003C17F1" w:rsidRDefault="003C17F1" w:rsidP="003C17F1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3C17F1">
        <w:rPr>
          <w:rFonts w:ascii="Times New Roman" w:hAnsi="Times New Roman" w:cs="Times New Roman"/>
          <w:i/>
          <w:iCs/>
          <w:sz w:val="28"/>
        </w:rPr>
        <w:lastRenderedPageBreak/>
        <w:t>Нажмем</w:t>
      </w:r>
      <w:r w:rsidRPr="003C17F1">
        <w:rPr>
          <w:rFonts w:ascii="Times New Roman" w:hAnsi="Times New Roman" w:cs="Times New Roman"/>
          <w:b/>
          <w:bCs/>
          <w:i/>
          <w:iCs/>
          <w:sz w:val="28"/>
        </w:rPr>
        <w:t> «Далее»</w:t>
      </w:r>
    </w:p>
    <w:p w:rsidR="003C17F1" w:rsidRPr="003C17F1" w:rsidRDefault="003C17F1" w:rsidP="003C17F1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C17F1">
        <w:rPr>
          <w:rFonts w:ascii="Times New Roman" w:hAnsi="Times New Roman" w:cs="Times New Roman"/>
          <w:i/>
          <w:iCs/>
          <w:sz w:val="28"/>
        </w:rPr>
        <w:t>Ha</w:t>
      </w:r>
      <w:proofErr w:type="spellEnd"/>
      <w:r w:rsidRPr="003C17F1">
        <w:rPr>
          <w:rFonts w:ascii="Times New Roman" w:hAnsi="Times New Roman" w:cs="Times New Roman"/>
          <w:i/>
          <w:iCs/>
          <w:sz w:val="28"/>
        </w:rPr>
        <w:t> четвертом шаге и пятом шагах указывать ничего не будем.</w:t>
      </w:r>
      <w:r w:rsidRPr="003C17F1">
        <w:rPr>
          <w:rFonts w:ascii="Times New Roman" w:hAnsi="Times New Roman" w:cs="Times New Roman"/>
          <w:sz w:val="28"/>
        </w:rPr>
        <w:t> Тем самым согласимся с тем, что команда для вызова процедуры формирования печатной формы будет помещена в командную панель формы, в раздел Важное. </w:t>
      </w:r>
    </w:p>
    <w:p w:rsidR="003C17F1" w:rsidRPr="003C17F1" w:rsidRDefault="003C17F1" w:rsidP="003C17F1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3C17F1">
        <w:rPr>
          <w:rFonts w:ascii="Times New Roman" w:hAnsi="Times New Roman" w:cs="Times New Roman"/>
          <w:i/>
          <w:iCs/>
          <w:sz w:val="28"/>
        </w:rPr>
        <w:t>Нажмем «</w:t>
      </w:r>
      <w:r w:rsidRPr="003C17F1">
        <w:rPr>
          <w:rFonts w:ascii="Times New Roman" w:hAnsi="Times New Roman" w:cs="Times New Roman"/>
          <w:b/>
          <w:bCs/>
          <w:i/>
          <w:iCs/>
          <w:sz w:val="28"/>
        </w:rPr>
        <w:t>ОК</w:t>
      </w:r>
      <w:r w:rsidRPr="003C17F1">
        <w:rPr>
          <w:rFonts w:ascii="Times New Roman" w:hAnsi="Times New Roman" w:cs="Times New Roman"/>
          <w:i/>
          <w:iCs/>
          <w:sz w:val="28"/>
        </w:rPr>
        <w:t>»</w:t>
      </w:r>
    </w:p>
    <w:p w:rsidR="003C17F1" w:rsidRDefault="003C17F1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sz w:val="28"/>
        </w:rPr>
        <w:t>В конфигураторе откроется модуль команды Печать, модуль менед</w:t>
      </w:r>
      <w:r w:rsidRPr="003C17F1">
        <w:rPr>
          <w:rFonts w:ascii="Times New Roman" w:hAnsi="Times New Roman" w:cs="Times New Roman"/>
          <w:sz w:val="28"/>
        </w:rPr>
        <w:softHyphen/>
        <w:t>жера документа </w:t>
      </w:r>
      <w:r>
        <w:rPr>
          <w:rFonts w:ascii="Times New Roman" w:hAnsi="Times New Roman" w:cs="Times New Roman"/>
          <w:sz w:val="28"/>
        </w:rPr>
        <w:t>«</w:t>
      </w:r>
      <w:proofErr w:type="spellStart"/>
      <w:r w:rsidRPr="003C17F1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>
        <w:rPr>
          <w:rFonts w:ascii="Times New Roman" w:hAnsi="Times New Roman" w:cs="Times New Roman"/>
          <w:b/>
          <w:bCs/>
          <w:sz w:val="28"/>
        </w:rPr>
        <w:t>»</w:t>
      </w:r>
      <w:r w:rsidRPr="003C17F1">
        <w:rPr>
          <w:rFonts w:ascii="Times New Roman" w:hAnsi="Times New Roman" w:cs="Times New Roman"/>
          <w:sz w:val="28"/>
        </w:rPr>
        <w:t> и макет этого документа:</w:t>
      </w:r>
    </w:p>
    <w:p w:rsidR="003C17F1" w:rsidRDefault="003C17F1" w:rsidP="003C17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C17F1" w:rsidRDefault="003C17F1" w:rsidP="003C17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54138" cy="2209729"/>
            <wp:effectExtent l="0" t="0" r="0" b="635"/>
            <wp:docPr id="13" name="Рисунок 13" descr="D:\__Google_Disk_Sync\Обучение\4_1\Интеграция бизнес-процессов в архитектуре SAP\Лабы_конфигурации\pictures\lab_08_03_DocLayout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08_03_DocLayoutServi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20" cy="221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F1" w:rsidRDefault="003C17F1" w:rsidP="003C17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8.3 – </w:t>
      </w:r>
      <w:r w:rsidRPr="003C17F1">
        <w:rPr>
          <w:rFonts w:ascii="Times New Roman" w:hAnsi="Times New Roman" w:cs="Times New Roman"/>
          <w:sz w:val="28"/>
        </w:rPr>
        <w:t>Макет документа "Оказание услуги"</w:t>
      </w:r>
    </w:p>
    <w:p w:rsidR="003C17F1" w:rsidRDefault="003C17F1" w:rsidP="003C17F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3C17F1" w:rsidRDefault="003C17F1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sz w:val="28"/>
        </w:rPr>
        <w:t>Заметим, что разработчик может создать макет печатной формы с нуля и для ее вывода создать соответствующую команду и кнопку в форме документа, но в данном случае всю работу сделал за нас конструктор печати.</w:t>
      </w:r>
    </w:p>
    <w:p w:rsidR="003C17F1" w:rsidRDefault="003C17F1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C17F1" w:rsidRPr="003C17F1" w:rsidRDefault="003C17F1" w:rsidP="003C17F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b/>
          <w:bCs/>
          <w:sz w:val="28"/>
        </w:rPr>
        <w:t>В режиме 1с: Предприятие</w:t>
      </w:r>
    </w:p>
    <w:p w:rsidR="003C17F1" w:rsidRDefault="003C17F1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sz w:val="28"/>
        </w:rPr>
        <w:t>Запустим 1С: Предприятие в режиме отладки и откроем документ </w:t>
      </w:r>
      <w:r w:rsidRPr="003C17F1">
        <w:rPr>
          <w:rFonts w:ascii="Times New Roman" w:hAnsi="Times New Roman" w:cs="Times New Roman"/>
          <w:b/>
          <w:bCs/>
          <w:sz w:val="28"/>
        </w:rPr>
        <w:t>Оказание услуги № 1.</w:t>
      </w:r>
      <w:r w:rsidRPr="003C17F1">
        <w:rPr>
          <w:rFonts w:ascii="Times New Roman" w:hAnsi="Times New Roman" w:cs="Times New Roman"/>
          <w:sz w:val="28"/>
        </w:rPr>
        <w:t> </w:t>
      </w:r>
    </w:p>
    <w:p w:rsidR="003C17F1" w:rsidRDefault="003C17F1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sz w:val="28"/>
        </w:rPr>
        <w:t>Обратите внимание, что в командной панели документа появилась новая кнопка </w:t>
      </w:r>
      <w:r w:rsidRPr="003C17F1">
        <w:rPr>
          <w:rFonts w:ascii="Times New Roman" w:hAnsi="Times New Roman" w:cs="Times New Roman"/>
          <w:b/>
          <w:bCs/>
          <w:sz w:val="28"/>
        </w:rPr>
        <w:t>Печать</w:t>
      </w:r>
      <w:r w:rsidRPr="003C17F1">
        <w:rPr>
          <w:rFonts w:ascii="Times New Roman" w:hAnsi="Times New Roman" w:cs="Times New Roman"/>
          <w:sz w:val="28"/>
        </w:rPr>
        <w:t>. Нажмем на нее и увидим печатную форму нашего документа</w:t>
      </w:r>
      <w:r>
        <w:rPr>
          <w:rFonts w:ascii="Times New Roman" w:hAnsi="Times New Roman" w:cs="Times New Roman"/>
          <w:sz w:val="28"/>
        </w:rPr>
        <w:t>.</w:t>
      </w:r>
    </w:p>
    <w:p w:rsidR="003C17F1" w:rsidRDefault="003C17F1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sz w:val="28"/>
        </w:rPr>
        <w:t>Как видите, конструктор сформировал вполне подходящую печатную форму для нашего документа. Единственное, чего не хватает в данной форме, - это итоговой суммы документа.</w:t>
      </w:r>
    </w:p>
    <w:p w:rsidR="003C17F1" w:rsidRDefault="003C17F1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sz w:val="28"/>
        </w:rPr>
        <w:t>В следующем разделе, на примере добавления итоговой суммы документа, мы познакомимся с тем, как можно редактировать макеты и формы объектов конфигурации.</w:t>
      </w:r>
    </w:p>
    <w:p w:rsidR="003C17F1" w:rsidRDefault="003C17F1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C17F1" w:rsidRDefault="003C17F1" w:rsidP="003C17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3C17F1">
        <w:rPr>
          <w:rFonts w:ascii="Times New Roman" w:hAnsi="Times New Roman" w:cs="Times New Roman"/>
          <w:b/>
          <w:bCs/>
          <w:sz w:val="28"/>
        </w:rPr>
        <w:t>Редактирование макета</w:t>
      </w:r>
    </w:p>
    <w:p w:rsidR="003C17F1" w:rsidRPr="003C17F1" w:rsidRDefault="003C17F1" w:rsidP="003C17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C17F1" w:rsidRPr="003C17F1" w:rsidRDefault="003C17F1" w:rsidP="003C17F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3C17F1" w:rsidRPr="003C17F1" w:rsidRDefault="003C17F1" w:rsidP="003C17F1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3C17F1">
        <w:rPr>
          <w:rFonts w:ascii="Times New Roman" w:hAnsi="Times New Roman" w:cs="Times New Roman"/>
          <w:i/>
          <w:iCs/>
          <w:sz w:val="28"/>
        </w:rPr>
        <w:t>Добавим итоговую сумму в печатную форму документа </w:t>
      </w:r>
      <w:r w:rsidRPr="003C17F1">
        <w:rPr>
          <w:rFonts w:ascii="Times New Roman" w:hAnsi="Times New Roman" w:cs="Times New Roman"/>
          <w:b/>
          <w:bCs/>
          <w:i/>
          <w:iCs/>
          <w:sz w:val="28"/>
        </w:rPr>
        <w:t>ОказаниеУслуги:</w:t>
      </w:r>
    </w:p>
    <w:p w:rsidR="003C17F1" w:rsidRPr="003C17F1" w:rsidRDefault="003C17F1" w:rsidP="003C17F1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sz w:val="28"/>
        </w:rPr>
        <w:t>Откроем конфигуратор, раскроем дерево документа </w:t>
      </w:r>
      <w:proofErr w:type="spellStart"/>
      <w:r w:rsidRPr="003C17F1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3C17F1">
        <w:rPr>
          <w:rFonts w:ascii="Times New Roman" w:hAnsi="Times New Roman" w:cs="Times New Roman"/>
          <w:sz w:val="28"/>
        </w:rPr>
        <w:t> и дважды щелкнем на макете </w:t>
      </w:r>
      <w:r w:rsidRPr="003C17F1">
        <w:rPr>
          <w:rFonts w:ascii="Times New Roman" w:hAnsi="Times New Roman" w:cs="Times New Roman"/>
          <w:b/>
          <w:bCs/>
          <w:sz w:val="28"/>
        </w:rPr>
        <w:t>Печать</w:t>
      </w:r>
      <w:r w:rsidRPr="003C17F1">
        <w:rPr>
          <w:rFonts w:ascii="Times New Roman" w:hAnsi="Times New Roman" w:cs="Times New Roman"/>
          <w:sz w:val="28"/>
        </w:rPr>
        <w:t>.</w:t>
      </w:r>
    </w:p>
    <w:p w:rsidR="003C17F1" w:rsidRPr="003C17F1" w:rsidRDefault="003C17F1" w:rsidP="003C17F1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sz w:val="28"/>
        </w:rPr>
        <w:lastRenderedPageBreak/>
        <w:t>Добавим новую область для вывода итоговой суммы документа. Выделим мышью две пустые строки под табличной частью документа и выполним </w:t>
      </w:r>
      <w:proofErr w:type="gramStart"/>
      <w:r w:rsidRPr="003C17F1">
        <w:rPr>
          <w:rFonts w:ascii="Times New Roman" w:hAnsi="Times New Roman" w:cs="Times New Roman"/>
          <w:b/>
          <w:bCs/>
          <w:sz w:val="28"/>
        </w:rPr>
        <w:t>Таблица &gt;</w:t>
      </w:r>
      <w:proofErr w:type="gramEnd"/>
      <w:r w:rsidRPr="003C17F1">
        <w:rPr>
          <w:rFonts w:ascii="Times New Roman" w:hAnsi="Times New Roman" w:cs="Times New Roman"/>
          <w:b/>
          <w:bCs/>
          <w:sz w:val="28"/>
        </w:rPr>
        <w:t xml:space="preserve"> Имена &gt; Назначить имя...</w:t>
      </w:r>
      <w:r w:rsidRPr="003C17F1">
        <w:rPr>
          <w:rFonts w:ascii="Times New Roman" w:hAnsi="Times New Roman" w:cs="Times New Roman"/>
          <w:sz w:val="28"/>
        </w:rPr>
        <w:t> </w:t>
      </w:r>
    </w:p>
    <w:p w:rsidR="003C17F1" w:rsidRPr="003C17F1" w:rsidRDefault="003C17F1" w:rsidP="003C17F1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3C17F1">
        <w:rPr>
          <w:rFonts w:ascii="Times New Roman" w:hAnsi="Times New Roman" w:cs="Times New Roman"/>
          <w:sz w:val="28"/>
        </w:rPr>
        <w:t>Назовем область «</w:t>
      </w:r>
      <w:r w:rsidRPr="003C17F1">
        <w:rPr>
          <w:rFonts w:ascii="Times New Roman" w:hAnsi="Times New Roman" w:cs="Times New Roman"/>
          <w:b/>
          <w:bCs/>
          <w:sz w:val="28"/>
        </w:rPr>
        <w:t>Всего»</w:t>
      </w:r>
      <w:r w:rsidRPr="003C17F1">
        <w:rPr>
          <w:rFonts w:ascii="Times New Roman" w:hAnsi="Times New Roman" w:cs="Times New Roman"/>
          <w:sz w:val="28"/>
        </w:rPr>
        <w:t>, нажмем «</w:t>
      </w:r>
      <w:r w:rsidRPr="003C17F1">
        <w:rPr>
          <w:rFonts w:ascii="Times New Roman" w:hAnsi="Times New Roman" w:cs="Times New Roman"/>
          <w:b/>
          <w:bCs/>
          <w:sz w:val="28"/>
        </w:rPr>
        <w:t>ОК</w:t>
      </w:r>
      <w:r w:rsidRPr="003C17F1">
        <w:rPr>
          <w:rFonts w:ascii="Times New Roman" w:hAnsi="Times New Roman" w:cs="Times New Roman"/>
          <w:sz w:val="28"/>
        </w:rPr>
        <w:t>».</w:t>
      </w:r>
    </w:p>
    <w:p w:rsidR="003C17F1" w:rsidRPr="003C17F1" w:rsidRDefault="003C17F1" w:rsidP="003C17F1">
      <w:pPr>
        <w:pStyle w:val="a7"/>
        <w:spacing w:after="0" w:line="240" w:lineRule="auto"/>
        <w:ind w:left="2149"/>
        <w:jc w:val="both"/>
        <w:rPr>
          <w:rFonts w:ascii="Times New Roman" w:hAnsi="Times New Roman" w:cs="Times New Roman"/>
          <w:i/>
          <w:iCs/>
          <w:sz w:val="28"/>
        </w:rPr>
      </w:pPr>
      <w:r w:rsidRPr="003C17F1">
        <w:rPr>
          <w:rFonts w:ascii="Times New Roman" w:hAnsi="Times New Roman" w:cs="Times New Roman"/>
          <w:i/>
          <w:iCs/>
          <w:sz w:val="28"/>
        </w:rPr>
        <w:t>Чтобы формат добавленных нами строк совпадал с имеющимся форматом заголовка и табличной части документа, изменим ширину колонок.</w:t>
      </w:r>
    </w:p>
    <w:p w:rsidR="003C17F1" w:rsidRPr="003C17F1" w:rsidRDefault="003C17F1" w:rsidP="003C17F1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sz w:val="28"/>
        </w:rPr>
        <w:t>Аналогичные действия выполним и для колонок 3,4, 5 и 6.</w:t>
      </w:r>
    </w:p>
    <w:p w:rsidR="003C17F1" w:rsidRPr="003C17F1" w:rsidRDefault="003C17F1" w:rsidP="003C17F1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sz w:val="28"/>
        </w:rPr>
        <w:t>В созданной области, в колонке </w:t>
      </w:r>
      <w:r w:rsidRPr="003C17F1">
        <w:rPr>
          <w:rFonts w:ascii="Times New Roman" w:hAnsi="Times New Roman" w:cs="Times New Roman"/>
          <w:b/>
          <w:bCs/>
          <w:sz w:val="28"/>
        </w:rPr>
        <w:t>Цена</w:t>
      </w:r>
      <w:r w:rsidRPr="003C17F1">
        <w:rPr>
          <w:rFonts w:ascii="Times New Roman" w:hAnsi="Times New Roman" w:cs="Times New Roman"/>
          <w:sz w:val="28"/>
        </w:rPr>
        <w:t>, напишем </w:t>
      </w:r>
      <w:proofErr w:type="gramStart"/>
      <w:r w:rsidRPr="003C17F1">
        <w:rPr>
          <w:rFonts w:ascii="Times New Roman" w:hAnsi="Times New Roman" w:cs="Times New Roman"/>
          <w:b/>
          <w:bCs/>
          <w:sz w:val="28"/>
        </w:rPr>
        <w:t>ВСЕГО</w:t>
      </w:r>
      <w:r w:rsidRPr="003C17F1">
        <w:rPr>
          <w:rFonts w:ascii="Times New Roman" w:hAnsi="Times New Roman" w:cs="Times New Roman"/>
          <w:sz w:val="28"/>
        </w:rPr>
        <w:t>:,</w:t>
      </w:r>
      <w:proofErr w:type="gramEnd"/>
      <w:r w:rsidRPr="003C17F1">
        <w:rPr>
          <w:rFonts w:ascii="Times New Roman" w:hAnsi="Times New Roman" w:cs="Times New Roman"/>
          <w:sz w:val="28"/>
        </w:rPr>
        <w:t xml:space="preserve"> а в колонке </w:t>
      </w:r>
      <w:r w:rsidRPr="003C17F1">
        <w:rPr>
          <w:rFonts w:ascii="Times New Roman" w:hAnsi="Times New Roman" w:cs="Times New Roman"/>
          <w:b/>
          <w:bCs/>
          <w:sz w:val="28"/>
        </w:rPr>
        <w:t>Сумма</w:t>
      </w:r>
      <w:r w:rsidRPr="003C17F1">
        <w:rPr>
          <w:rFonts w:ascii="Times New Roman" w:hAnsi="Times New Roman" w:cs="Times New Roman"/>
          <w:sz w:val="28"/>
        </w:rPr>
        <w:t> напишем </w:t>
      </w:r>
      <w:r w:rsidRPr="003C17F1">
        <w:rPr>
          <w:rFonts w:ascii="Times New Roman" w:hAnsi="Times New Roman" w:cs="Times New Roman"/>
          <w:b/>
          <w:bCs/>
          <w:sz w:val="28"/>
        </w:rPr>
        <w:t>ВсегоПоДокументу</w:t>
      </w:r>
      <w:r w:rsidRPr="003C17F1">
        <w:rPr>
          <w:rFonts w:ascii="Times New Roman" w:hAnsi="Times New Roman" w:cs="Times New Roman"/>
          <w:sz w:val="28"/>
        </w:rPr>
        <w:t>.</w:t>
      </w:r>
    </w:p>
    <w:p w:rsidR="003C17F1" w:rsidRPr="003C17F1" w:rsidRDefault="003C17F1" w:rsidP="003C17F1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C17F1">
        <w:rPr>
          <w:rFonts w:ascii="Times New Roman" w:hAnsi="Times New Roman" w:cs="Times New Roman"/>
          <w:sz w:val="28"/>
        </w:rPr>
        <w:t>Вызвав палитру свойств для последней заполненной нами ячейки (контекстное меню - Свойства), в свойстве Заполнение укажем, что в этой ячейке будет нахо</w:t>
      </w:r>
      <w:r w:rsidRPr="003C17F1">
        <w:rPr>
          <w:rFonts w:ascii="Times New Roman" w:hAnsi="Times New Roman" w:cs="Times New Roman"/>
          <w:sz w:val="28"/>
        </w:rPr>
        <w:softHyphen/>
        <w:t>диться не текст, а параметр.</w:t>
      </w:r>
    </w:p>
    <w:p w:rsidR="003C17F1" w:rsidRDefault="003C17F1" w:rsidP="003C17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C17F1" w:rsidRDefault="003C17F1" w:rsidP="003C17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66356" cy="2436125"/>
            <wp:effectExtent l="0" t="0" r="5715" b="2540"/>
            <wp:docPr id="14" name="Рисунок 14" descr="D:\__Google_Disk_Sync\Обучение\4_1\Интеграция бизнес-процессов в архитектуре SAP\Лабы_конфигурации\pictures\lab_08_04_Cell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08_04_CellPro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46" cy="24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F1" w:rsidRDefault="003C17F1" w:rsidP="003C17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8.4 – </w:t>
      </w:r>
      <w:r w:rsidRPr="003C17F1">
        <w:rPr>
          <w:rFonts w:ascii="Times New Roman" w:hAnsi="Times New Roman" w:cs="Times New Roman"/>
          <w:sz w:val="28"/>
        </w:rPr>
        <w:t>Свойства ячейки "</w:t>
      </w:r>
      <w:proofErr w:type="spellStart"/>
      <w:r w:rsidRPr="003C17F1">
        <w:rPr>
          <w:rFonts w:ascii="Times New Roman" w:hAnsi="Times New Roman" w:cs="Times New Roman"/>
          <w:sz w:val="28"/>
        </w:rPr>
        <w:t>ВсегоПоДокументу</w:t>
      </w:r>
      <w:proofErr w:type="spellEnd"/>
      <w:r w:rsidRPr="003C17F1">
        <w:rPr>
          <w:rFonts w:ascii="Times New Roman" w:hAnsi="Times New Roman" w:cs="Times New Roman"/>
          <w:sz w:val="28"/>
        </w:rPr>
        <w:t>"</w:t>
      </w:r>
    </w:p>
    <w:p w:rsidR="003C17F1" w:rsidRDefault="003C17F1" w:rsidP="003C17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E72AF0" w:rsidRDefault="00E72AF0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2AF0">
        <w:rPr>
          <w:rFonts w:ascii="Times New Roman" w:hAnsi="Times New Roman" w:cs="Times New Roman"/>
          <w:sz w:val="28"/>
        </w:rPr>
        <w:t> Каждая ячейка редактируемого нами табличного документа может содержать либо текст, либо некоторый параметр, либо шаблон.</w:t>
      </w:r>
    </w:p>
    <w:p w:rsidR="00E72AF0" w:rsidRDefault="00E72AF0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2AF0">
        <w:rPr>
          <w:rFonts w:ascii="Times New Roman" w:hAnsi="Times New Roman" w:cs="Times New Roman"/>
          <w:sz w:val="28"/>
        </w:rPr>
        <w:t>Текст, содержащийся в ячейке, будет показан на экране.</w:t>
      </w:r>
      <w:r w:rsidRPr="00E72AF0">
        <w:rPr>
          <w:rFonts w:ascii="Times New Roman" w:hAnsi="Times New Roman" w:cs="Times New Roman"/>
          <w:sz w:val="28"/>
        </w:rPr>
        <w:br/>
        <w:t>Параметр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</w:t>
      </w:r>
    </w:p>
    <w:p w:rsidR="00E72AF0" w:rsidRDefault="00E72AF0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2AF0">
        <w:rPr>
          <w:rFonts w:ascii="Times New Roman" w:hAnsi="Times New Roman" w:cs="Times New Roman"/>
          <w:sz w:val="28"/>
        </w:rPr>
        <w:t>Шаблон представляет собой текстовую строку, в определенные места которой будут вставлены значения параметров.</w:t>
      </w:r>
    </w:p>
    <w:p w:rsidR="00E72AF0" w:rsidRDefault="00E72AF0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2AF0">
        <w:rPr>
          <w:rFonts w:ascii="Times New Roman" w:hAnsi="Times New Roman" w:cs="Times New Roman"/>
          <w:sz w:val="28"/>
        </w:rPr>
        <w:t>Поэтому, указав для ячейки в качестве заполнения Параметр, мы определили параметр области с именем </w:t>
      </w:r>
      <w:proofErr w:type="spellStart"/>
      <w:r w:rsidRPr="00E72AF0">
        <w:rPr>
          <w:rFonts w:ascii="Times New Roman" w:hAnsi="Times New Roman" w:cs="Times New Roman"/>
          <w:b/>
          <w:bCs/>
          <w:sz w:val="28"/>
        </w:rPr>
        <w:t>ВсегоПоДокументу</w:t>
      </w:r>
      <w:proofErr w:type="spellEnd"/>
      <w:r w:rsidRPr="00E72AF0">
        <w:rPr>
          <w:rFonts w:ascii="Times New Roman" w:hAnsi="Times New Roman" w:cs="Times New Roman"/>
          <w:sz w:val="28"/>
        </w:rPr>
        <w:t>, которому присвоим нужное нам значение при формировании печатной формы.</w:t>
      </w:r>
    </w:p>
    <w:p w:rsidR="00E72AF0" w:rsidRPr="00E72AF0" w:rsidRDefault="00E72AF0" w:rsidP="00E72AF0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E72AF0">
        <w:rPr>
          <w:rFonts w:ascii="Times New Roman" w:hAnsi="Times New Roman" w:cs="Times New Roman"/>
          <w:i/>
          <w:iCs/>
          <w:sz w:val="28"/>
        </w:rPr>
        <w:t>Откроем модуль менеджера документа </w:t>
      </w:r>
      <w:proofErr w:type="spellStart"/>
      <w:r w:rsidRPr="00E72AF0">
        <w:rPr>
          <w:rFonts w:ascii="Times New Roman" w:hAnsi="Times New Roman" w:cs="Times New Roman"/>
          <w:b/>
          <w:bCs/>
          <w:i/>
          <w:iCs/>
          <w:sz w:val="28"/>
        </w:rPr>
        <w:t>ОказаниеУслуги</w:t>
      </w:r>
      <w:proofErr w:type="spellEnd"/>
      <w:r w:rsidRPr="00E72AF0">
        <w:rPr>
          <w:rFonts w:ascii="Times New Roman" w:hAnsi="Times New Roman" w:cs="Times New Roman"/>
          <w:i/>
          <w:iCs/>
          <w:sz w:val="28"/>
        </w:rPr>
        <w:t>:</w:t>
      </w:r>
    </w:p>
    <w:p w:rsidR="003C17F1" w:rsidRDefault="00E72AF0" w:rsidP="00E72AF0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72AF0">
        <w:rPr>
          <w:rFonts w:ascii="Times New Roman" w:hAnsi="Times New Roman" w:cs="Times New Roman"/>
          <w:sz w:val="28"/>
        </w:rPr>
        <w:t>Для этого перейдем на закладку </w:t>
      </w:r>
      <w:r w:rsidRPr="00E72AF0">
        <w:rPr>
          <w:rFonts w:ascii="Times New Roman" w:hAnsi="Times New Roman" w:cs="Times New Roman"/>
          <w:b/>
          <w:bCs/>
          <w:sz w:val="28"/>
        </w:rPr>
        <w:t>Прочее</w:t>
      </w:r>
      <w:r w:rsidRPr="00E72AF0">
        <w:rPr>
          <w:rFonts w:ascii="Times New Roman" w:hAnsi="Times New Roman" w:cs="Times New Roman"/>
          <w:sz w:val="28"/>
        </w:rPr>
        <w:t> окна редактирования объекта конфигурации Документ </w:t>
      </w:r>
      <w:proofErr w:type="spellStart"/>
      <w:r w:rsidRPr="00E72AF0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E72AF0">
        <w:rPr>
          <w:rFonts w:ascii="Times New Roman" w:hAnsi="Times New Roman" w:cs="Times New Roman"/>
          <w:sz w:val="28"/>
        </w:rPr>
        <w:t> и нажмем кнопку Модуль менеджера</w:t>
      </w:r>
    </w:p>
    <w:p w:rsidR="00E72AF0" w:rsidRDefault="00E72AF0" w:rsidP="00E72A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E72AF0" w:rsidRPr="00E72AF0" w:rsidRDefault="00E72AF0" w:rsidP="00E72A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98293" cy="3560989"/>
            <wp:effectExtent l="0" t="0" r="0" b="1905"/>
            <wp:docPr id="15" name="Рисунок 15" descr="D:\__Google_Disk_Sync\Обучение\4_1\Интеграция бизнес-процессов в архитектуре SAP\Лабы_конфигурации\pictures\lab_08_05_Doc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08_05_DocServi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76" cy="356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F1" w:rsidRDefault="00E72AF0" w:rsidP="00E72A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8.5 – </w:t>
      </w:r>
      <w:r w:rsidRPr="00E72AF0">
        <w:rPr>
          <w:rFonts w:ascii="Times New Roman" w:hAnsi="Times New Roman" w:cs="Times New Roman"/>
          <w:sz w:val="28"/>
        </w:rPr>
        <w:t xml:space="preserve">Документ </w:t>
      </w:r>
      <w:proofErr w:type="spellStart"/>
      <w:r w:rsidRPr="00E72AF0">
        <w:rPr>
          <w:rFonts w:ascii="Times New Roman" w:hAnsi="Times New Roman" w:cs="Times New Roman"/>
          <w:sz w:val="28"/>
        </w:rPr>
        <w:t>ОказаниеУслуги</w:t>
      </w:r>
      <w:proofErr w:type="spellEnd"/>
    </w:p>
    <w:p w:rsidR="00E72AF0" w:rsidRDefault="00E72AF0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C17F1" w:rsidRPr="003C17F1" w:rsidRDefault="00E72AF0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2AF0">
        <w:rPr>
          <w:rFonts w:ascii="Times New Roman" w:hAnsi="Times New Roman" w:cs="Times New Roman"/>
          <w:sz w:val="28"/>
        </w:rPr>
        <w:t>Найдем в нем процедуру </w:t>
      </w:r>
      <w:r w:rsidRPr="00E72AF0">
        <w:rPr>
          <w:rFonts w:ascii="Times New Roman" w:hAnsi="Times New Roman" w:cs="Times New Roman"/>
          <w:b/>
          <w:bCs/>
          <w:sz w:val="28"/>
        </w:rPr>
        <w:t>Печать</w:t>
      </w:r>
      <w:r w:rsidRPr="00E72AF0">
        <w:rPr>
          <w:rFonts w:ascii="Times New Roman" w:hAnsi="Times New Roman" w:cs="Times New Roman"/>
          <w:sz w:val="28"/>
        </w:rPr>
        <w:t> и отредактируем ее:</w:t>
      </w:r>
    </w:p>
    <w:p w:rsidR="003C17F1" w:rsidRDefault="003C17F1" w:rsidP="003C1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Times New Roman" w:hAnsi="Times New Roman" w:cs="Times New Roman"/>
          <w:sz w:val="2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ОбластьЗаголовок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 xml:space="preserve"> = 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Макет.ПолучитьОбласть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("Заголовок");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  <w:t xml:space="preserve">Шапка = 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Макет.ПолучитьОбласть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("Шапка");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ОбластьПереченьНоменклатурыШапка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 xml:space="preserve"> = 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Макет.ПолучитьОбласть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("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ПереченьНоменклатурыШапка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");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ОбластьПереченьНоменклатуры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 xml:space="preserve"> = 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Макет.ПолучитьОбласть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("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ПереченьНоменклатуры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");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b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ОбластьИтог</w:t>
      </w:r>
      <w:proofErr w:type="spellEnd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= </w:t>
      </w:r>
      <w:proofErr w:type="spellStart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Макет.ПолучитьОбласть</w:t>
      </w:r>
      <w:proofErr w:type="spellEnd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("Всего");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ТабДок.Очистить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ВставлятьРазделительСтраниц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 xml:space="preserve"> = Ложь;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  <w:t xml:space="preserve">Пока 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Выборка.Следующий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() Цикл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  <w:t xml:space="preserve">Если 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ВставлятьРазделительСтраниц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 xml:space="preserve"> Тогда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ТабДок.ВывестиГоризонтальныйРазделительСтраниц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КонецЕсли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ТабДок.Вывести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ОбластьЗаголовок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Шапка.Параметры.Заполнить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(Выборка);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ТабДок.Вывести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 xml:space="preserve">(Шапка, 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Выборка.Уровень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());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ТабДок.Вывести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ОбластьПереченьНоменклатурыШапка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ВыборкаПереченьНоменклатуры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 xml:space="preserve"> = 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Выборка.ПереченьНоменклатуры.</w:t>
      </w:r>
      <w:proofErr w:type="gram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Выбрать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</w:t>
      </w:r>
      <w:proofErr w:type="gramEnd"/>
      <w:r w:rsidRPr="00257879">
        <w:rPr>
          <w:rFonts w:ascii="Courier New" w:hAnsi="Courier New" w:cs="Courier New"/>
          <w:color w:val="1F4E79" w:themeColor="accent1" w:themeShade="80"/>
          <w:sz w:val="18"/>
        </w:rPr>
        <w:t>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b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СуммаИтог</w:t>
      </w:r>
      <w:proofErr w:type="spellEnd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= 0;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  <w:t xml:space="preserve">Пока 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ВыборкаПереченьНоменклатуры.Следующий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() Цикл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  <w:t>ОбластьПереченьНоменклатуры.Параметры.Заполнить(ВыборкаПереченьНоменклатуры);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ТабДок.Вывести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ОбластьПереченьНоменклатуры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 xml:space="preserve">, </w:t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ВыборкаПереченьНоменклатуры.Уровень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());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b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СуммаИтог</w:t>
      </w:r>
      <w:proofErr w:type="spellEnd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= </w:t>
      </w:r>
      <w:proofErr w:type="spellStart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СуммаИтог</w:t>
      </w:r>
      <w:proofErr w:type="spellEnd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+ </w:t>
      </w:r>
      <w:proofErr w:type="spellStart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ВыборкаПереченьНоменклатуры.Сумма</w:t>
      </w:r>
      <w:proofErr w:type="spellEnd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КонецЦикла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ОбластьИтог.Параметры.ВсегоПоДокументу</w:t>
      </w:r>
      <w:proofErr w:type="spellEnd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= </w:t>
      </w:r>
      <w:proofErr w:type="spellStart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СуммаИтог</w:t>
      </w:r>
      <w:proofErr w:type="spellEnd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ТабДок.Вывести</w:t>
      </w:r>
      <w:proofErr w:type="spellEnd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(</w:t>
      </w:r>
      <w:proofErr w:type="spellStart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ОбластьИтог</w:t>
      </w:r>
      <w:proofErr w:type="spellEnd"/>
      <w:r w:rsidRPr="00257879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);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ВставлятьРазделительСтраниц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 xml:space="preserve"> = Истина;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КонецЦикла</w:t>
      </w:r>
      <w:proofErr w:type="spellEnd"/>
      <w:r w:rsidRPr="00257879">
        <w:rPr>
          <w:rFonts w:ascii="Courier New" w:hAnsi="Courier New" w:cs="Courier New"/>
          <w:color w:val="1F4E79" w:themeColor="accent1" w:themeShade="80"/>
          <w:sz w:val="18"/>
        </w:rPr>
        <w:t>;</w:t>
      </w:r>
    </w:p>
    <w:p w:rsid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257879">
        <w:rPr>
          <w:rFonts w:ascii="Courier New" w:hAnsi="Courier New" w:cs="Courier New"/>
          <w:color w:val="1F4E79" w:themeColor="accent1" w:themeShade="80"/>
          <w:sz w:val="18"/>
        </w:rPr>
        <w:tab/>
        <w:t>//}}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proofErr w:type="spellStart"/>
      <w:r w:rsidRPr="00257879">
        <w:rPr>
          <w:rFonts w:ascii="Courier New" w:hAnsi="Courier New" w:cs="Courier New"/>
          <w:color w:val="1F4E79" w:themeColor="accent1" w:themeShade="80"/>
          <w:sz w:val="18"/>
        </w:rPr>
        <w:t>КонецПроцедуры</w:t>
      </w:r>
      <w:proofErr w:type="spellEnd"/>
    </w:p>
    <w:p w:rsidR="003C17F1" w:rsidRDefault="003C17F1" w:rsidP="003C17F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7879">
        <w:rPr>
          <w:rFonts w:ascii="Times New Roman" w:hAnsi="Times New Roman" w:cs="Times New Roman"/>
          <w:sz w:val="28"/>
        </w:rPr>
        <w:lastRenderedPageBreak/>
        <w:t>Смысл добавленного фрагмента прост. Мы обращаемся к макету документа </w:t>
      </w:r>
      <w:proofErr w:type="spellStart"/>
      <w:r w:rsidRPr="00257879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257879">
        <w:rPr>
          <w:rFonts w:ascii="Times New Roman" w:hAnsi="Times New Roman" w:cs="Times New Roman"/>
          <w:sz w:val="28"/>
        </w:rPr>
        <w:t> по его имени - </w:t>
      </w:r>
      <w:r w:rsidRPr="00257879">
        <w:rPr>
          <w:rFonts w:ascii="Times New Roman" w:hAnsi="Times New Roman" w:cs="Times New Roman"/>
          <w:b/>
          <w:bCs/>
          <w:sz w:val="28"/>
        </w:rPr>
        <w:t>Макет</w:t>
      </w:r>
      <w:r w:rsidRPr="00257879">
        <w:rPr>
          <w:rFonts w:ascii="Times New Roman" w:hAnsi="Times New Roman" w:cs="Times New Roman"/>
          <w:sz w:val="28"/>
        </w:rPr>
        <w:t>. Используя его метод </w:t>
      </w:r>
      <w:proofErr w:type="spellStart"/>
      <w:proofErr w:type="gramStart"/>
      <w:r w:rsidRPr="00257879">
        <w:rPr>
          <w:rFonts w:ascii="Times New Roman" w:hAnsi="Times New Roman" w:cs="Times New Roman"/>
          <w:b/>
          <w:bCs/>
          <w:sz w:val="28"/>
        </w:rPr>
        <w:t>ПолучитьОбласть</w:t>
      </w:r>
      <w:proofErr w:type="spellEnd"/>
      <w:r w:rsidRPr="00257879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257879">
        <w:rPr>
          <w:rFonts w:ascii="Times New Roman" w:hAnsi="Times New Roman" w:cs="Times New Roman"/>
          <w:b/>
          <w:bCs/>
          <w:sz w:val="28"/>
        </w:rPr>
        <w:t>)</w:t>
      </w:r>
      <w:r w:rsidRPr="00257879">
        <w:rPr>
          <w:rFonts w:ascii="Times New Roman" w:hAnsi="Times New Roman" w:cs="Times New Roman"/>
          <w:sz w:val="28"/>
        </w:rPr>
        <w:t>, получаем область </w:t>
      </w:r>
      <w:r w:rsidRPr="00257879">
        <w:rPr>
          <w:rFonts w:ascii="Times New Roman" w:hAnsi="Times New Roman" w:cs="Times New Roman"/>
          <w:b/>
          <w:bCs/>
          <w:sz w:val="28"/>
        </w:rPr>
        <w:t>Всего</w:t>
      </w:r>
      <w:r w:rsidRPr="00257879">
        <w:rPr>
          <w:rFonts w:ascii="Times New Roman" w:hAnsi="Times New Roman" w:cs="Times New Roman"/>
          <w:sz w:val="28"/>
        </w:rPr>
        <w:t> (ту, которую мы только что добавили к макету) и сохраняем её в переменной </w:t>
      </w:r>
      <w:proofErr w:type="spellStart"/>
      <w:r w:rsidRPr="00257879">
        <w:rPr>
          <w:rFonts w:ascii="Times New Roman" w:hAnsi="Times New Roman" w:cs="Times New Roman"/>
          <w:b/>
          <w:bCs/>
          <w:sz w:val="28"/>
        </w:rPr>
        <w:t>ОбластьИтог</w:t>
      </w:r>
      <w:proofErr w:type="spellEnd"/>
      <w:r w:rsidRPr="00257879">
        <w:rPr>
          <w:rFonts w:ascii="Times New Roman" w:hAnsi="Times New Roman" w:cs="Times New Roman"/>
          <w:sz w:val="28"/>
        </w:rPr>
        <w:t>. В цикле обхода строк табличной части документа, полученных в результате выполнения запроса, мы накапливаем в переменной </w:t>
      </w:r>
      <w:proofErr w:type="spellStart"/>
      <w:r w:rsidRPr="00257879">
        <w:rPr>
          <w:rFonts w:ascii="Times New Roman" w:hAnsi="Times New Roman" w:cs="Times New Roman"/>
          <w:b/>
          <w:bCs/>
          <w:sz w:val="28"/>
        </w:rPr>
        <w:t>СуммаИтог</w:t>
      </w:r>
      <w:proofErr w:type="spellEnd"/>
      <w:r w:rsidRPr="00257879">
        <w:rPr>
          <w:rFonts w:ascii="Times New Roman" w:hAnsi="Times New Roman" w:cs="Times New Roman"/>
          <w:sz w:val="28"/>
        </w:rPr>
        <w:t> значение суммы табличной части документа по колонке </w:t>
      </w:r>
      <w:r w:rsidRPr="00257879">
        <w:rPr>
          <w:rFonts w:ascii="Times New Roman" w:hAnsi="Times New Roman" w:cs="Times New Roman"/>
          <w:b/>
          <w:bCs/>
          <w:sz w:val="28"/>
        </w:rPr>
        <w:t>Сумма</w:t>
      </w:r>
      <w:r w:rsidRPr="00257879">
        <w:rPr>
          <w:rFonts w:ascii="Times New Roman" w:hAnsi="Times New Roman" w:cs="Times New Roman"/>
          <w:sz w:val="28"/>
        </w:rPr>
        <w:t>.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7879">
        <w:rPr>
          <w:rFonts w:ascii="Times New Roman" w:hAnsi="Times New Roman" w:cs="Times New Roman"/>
          <w:sz w:val="28"/>
        </w:rPr>
        <w:t>Затем мы обращаемся к параметру </w:t>
      </w:r>
      <w:r w:rsidRPr="00257879">
        <w:rPr>
          <w:rFonts w:ascii="Times New Roman" w:hAnsi="Times New Roman" w:cs="Times New Roman"/>
          <w:b/>
          <w:bCs/>
          <w:sz w:val="28"/>
        </w:rPr>
        <w:t>ВсегоПоДокументу </w:t>
      </w:r>
      <w:r w:rsidRPr="00257879">
        <w:rPr>
          <w:rFonts w:ascii="Times New Roman" w:hAnsi="Times New Roman" w:cs="Times New Roman"/>
          <w:sz w:val="28"/>
        </w:rPr>
        <w:t>(ОбластьИтог.Параметры.ВсегоПоДокументу), находящемуся в области </w:t>
      </w:r>
      <w:r w:rsidRPr="00257879">
        <w:rPr>
          <w:rFonts w:ascii="Times New Roman" w:hAnsi="Times New Roman" w:cs="Times New Roman"/>
          <w:b/>
          <w:bCs/>
          <w:sz w:val="28"/>
        </w:rPr>
        <w:t>Всего</w:t>
      </w:r>
      <w:r w:rsidRPr="00257879">
        <w:rPr>
          <w:rFonts w:ascii="Times New Roman" w:hAnsi="Times New Roman" w:cs="Times New Roman"/>
          <w:sz w:val="28"/>
        </w:rPr>
        <w:t>, и присваиваем ему значение переменной </w:t>
      </w:r>
      <w:proofErr w:type="spellStart"/>
      <w:r w:rsidRPr="00257879">
        <w:rPr>
          <w:rFonts w:ascii="Times New Roman" w:hAnsi="Times New Roman" w:cs="Times New Roman"/>
          <w:b/>
          <w:bCs/>
          <w:sz w:val="28"/>
        </w:rPr>
        <w:t>СуммаИтог</w:t>
      </w:r>
      <w:proofErr w:type="spellEnd"/>
      <w:r w:rsidRPr="00257879">
        <w:rPr>
          <w:rFonts w:ascii="Times New Roman" w:hAnsi="Times New Roman" w:cs="Times New Roman"/>
          <w:sz w:val="28"/>
        </w:rPr>
        <w:t>. В заключение мы выводим итоговую область в табличный документ, который будет показан на экране и распечатан пользователем - </w:t>
      </w:r>
      <w:proofErr w:type="spellStart"/>
      <w:r w:rsidRPr="00257879">
        <w:rPr>
          <w:rFonts w:ascii="Times New Roman" w:hAnsi="Times New Roman" w:cs="Times New Roman"/>
          <w:b/>
          <w:bCs/>
          <w:sz w:val="28"/>
        </w:rPr>
        <w:t>ТабДок.Вывести</w:t>
      </w:r>
      <w:proofErr w:type="spellEnd"/>
      <w:r w:rsidRPr="00257879">
        <w:rPr>
          <w:rFonts w:ascii="Times New Roman" w:hAnsi="Times New Roman" w:cs="Times New Roman"/>
          <w:b/>
          <w:bCs/>
          <w:sz w:val="28"/>
        </w:rPr>
        <w:t>(</w:t>
      </w:r>
      <w:proofErr w:type="spellStart"/>
      <w:r w:rsidRPr="00257879">
        <w:rPr>
          <w:rFonts w:ascii="Times New Roman" w:hAnsi="Times New Roman" w:cs="Times New Roman"/>
          <w:b/>
          <w:bCs/>
          <w:sz w:val="28"/>
        </w:rPr>
        <w:t>ОбластьИтог</w:t>
      </w:r>
      <w:proofErr w:type="spellEnd"/>
      <w:r w:rsidRPr="00257879">
        <w:rPr>
          <w:rFonts w:ascii="Times New Roman" w:hAnsi="Times New Roman" w:cs="Times New Roman"/>
          <w:b/>
          <w:bCs/>
          <w:sz w:val="28"/>
        </w:rPr>
        <w:t>)</w:t>
      </w:r>
      <w:r w:rsidRPr="00257879">
        <w:rPr>
          <w:rFonts w:ascii="Times New Roman" w:hAnsi="Times New Roman" w:cs="Times New Roman"/>
          <w:sz w:val="28"/>
        </w:rPr>
        <w:t>.</w:t>
      </w:r>
    </w:p>
    <w:p w:rsidR="00257879" w:rsidRDefault="00257879" w:rsidP="00257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7879">
        <w:rPr>
          <w:rFonts w:ascii="Times New Roman" w:hAnsi="Times New Roman" w:cs="Times New Roman"/>
          <w:sz w:val="28"/>
        </w:rPr>
        <w:t>Отображение табличного документа на экране выполняется в обработчике команды </w:t>
      </w:r>
      <w:r w:rsidRPr="00257879">
        <w:rPr>
          <w:rFonts w:ascii="Times New Roman" w:hAnsi="Times New Roman" w:cs="Times New Roman"/>
          <w:b/>
          <w:bCs/>
          <w:sz w:val="28"/>
        </w:rPr>
        <w:t>Печать</w:t>
      </w:r>
      <w:r w:rsidRPr="00257879">
        <w:rPr>
          <w:rFonts w:ascii="Times New Roman" w:hAnsi="Times New Roman" w:cs="Times New Roman"/>
          <w:sz w:val="28"/>
        </w:rPr>
        <w:t>, в модуле этой команды на клиенте, в то время как сама процедура печати, описанная в модуле менеджера документа, выполняется на сервере.</w:t>
      </w:r>
    </w:p>
    <w:p w:rsidR="00257879" w:rsidRPr="00257879" w:rsidRDefault="00257879" w:rsidP="0025787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257879" w:rsidRPr="00257879" w:rsidRDefault="00257879" w:rsidP="00257879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57879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257879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257879" w:rsidRDefault="00257879" w:rsidP="00257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7879">
        <w:rPr>
          <w:rFonts w:ascii="Times New Roman" w:hAnsi="Times New Roman" w:cs="Times New Roman"/>
          <w:sz w:val="28"/>
        </w:rPr>
        <w:t> Запустим 1</w:t>
      </w:r>
      <w:proofErr w:type="gramStart"/>
      <w:r w:rsidRPr="00257879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257879">
        <w:rPr>
          <w:rFonts w:ascii="Times New Roman" w:hAnsi="Times New Roman" w:cs="Times New Roman"/>
          <w:sz w:val="28"/>
        </w:rPr>
        <w:t xml:space="preserve"> в режиме отладки и проверим результат наших изменений.</w:t>
      </w:r>
    </w:p>
    <w:p w:rsidR="00257879" w:rsidRPr="00257879" w:rsidRDefault="00257879" w:rsidP="00257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7879">
        <w:rPr>
          <w:rFonts w:ascii="Times New Roman" w:hAnsi="Times New Roman" w:cs="Times New Roman"/>
          <w:sz w:val="28"/>
        </w:rPr>
        <w:t>Подобным образом, создавая именованные области и ячейки макета, используя их свойства и управляя порядком их вывода с помощью встроенного языка, разработчик имеет возможность создать печатную форму любого дизайна.</w:t>
      </w:r>
    </w:p>
    <w:p w:rsidR="00257879" w:rsidRDefault="00257879" w:rsidP="00257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7879">
        <w:rPr>
          <w:rFonts w:ascii="Times New Roman" w:hAnsi="Times New Roman" w:cs="Times New Roman"/>
          <w:sz w:val="28"/>
        </w:rPr>
        <w:t>А теперь, для того чтобы наш документ </w:t>
      </w:r>
      <w:proofErr w:type="spellStart"/>
      <w:r w:rsidRPr="00257879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257879">
        <w:rPr>
          <w:rFonts w:ascii="Times New Roman" w:hAnsi="Times New Roman" w:cs="Times New Roman"/>
          <w:sz w:val="28"/>
        </w:rPr>
        <w:t>, выглядел вполне законченным, добавим итоговую сумму по документу и на экранную форму, чтобы пользователь мог видеть ее в процессе заполнения табличной части документа.</w:t>
      </w:r>
    </w:p>
    <w:p w:rsidR="00257879" w:rsidRDefault="00257879" w:rsidP="00257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t>Контрольные вопросы:</w:t>
      </w:r>
    </w:p>
    <w:p w:rsidR="00BB2680" w:rsidRDefault="00BB2680" w:rsidP="00257879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257879" w:rsidRPr="00257879" w:rsidRDefault="00257879" w:rsidP="00257879">
      <w:pPr>
        <w:pStyle w:val="a7"/>
        <w:numPr>
          <w:ilvl w:val="0"/>
          <w:numId w:val="32"/>
        </w:numPr>
        <w:spacing w:after="0" w:line="240" w:lineRule="auto"/>
        <w:ind w:left="1134"/>
        <w:rPr>
          <w:rFonts w:ascii="Times New Roman" w:hAnsi="Times New Roman" w:cs="Times New Roman"/>
          <w:bCs/>
          <w:sz w:val="28"/>
        </w:rPr>
      </w:pPr>
      <w:r w:rsidRPr="00257879">
        <w:rPr>
          <w:rFonts w:ascii="Times New Roman" w:hAnsi="Times New Roman" w:cs="Times New Roman"/>
          <w:bCs/>
          <w:sz w:val="28"/>
        </w:rPr>
        <w:t>Для чего предназначен объект конфигурации «Макет»?</w:t>
      </w:r>
    </w:p>
    <w:p w:rsidR="00257879" w:rsidRPr="00257879" w:rsidRDefault="00257879" w:rsidP="00257879">
      <w:pPr>
        <w:pStyle w:val="a7"/>
        <w:numPr>
          <w:ilvl w:val="0"/>
          <w:numId w:val="32"/>
        </w:numPr>
        <w:spacing w:after="0" w:line="240" w:lineRule="auto"/>
        <w:ind w:left="1134"/>
        <w:rPr>
          <w:rFonts w:ascii="Times New Roman" w:hAnsi="Times New Roman" w:cs="Times New Roman"/>
          <w:bCs/>
          <w:sz w:val="28"/>
        </w:rPr>
      </w:pPr>
      <w:r w:rsidRPr="00257879">
        <w:rPr>
          <w:rFonts w:ascii="Times New Roman" w:hAnsi="Times New Roman" w:cs="Times New Roman"/>
          <w:bCs/>
          <w:sz w:val="28"/>
        </w:rPr>
        <w:t>Что такое конструктор печати?</w:t>
      </w:r>
    </w:p>
    <w:p w:rsidR="00257879" w:rsidRPr="00257879" w:rsidRDefault="00257879" w:rsidP="00257879">
      <w:pPr>
        <w:pStyle w:val="a7"/>
        <w:numPr>
          <w:ilvl w:val="0"/>
          <w:numId w:val="32"/>
        </w:numPr>
        <w:spacing w:after="0" w:line="240" w:lineRule="auto"/>
        <w:ind w:left="1134"/>
        <w:rPr>
          <w:rFonts w:ascii="Times New Roman" w:hAnsi="Times New Roman" w:cs="Times New Roman"/>
          <w:bCs/>
          <w:sz w:val="28"/>
        </w:rPr>
      </w:pPr>
      <w:r w:rsidRPr="00257879">
        <w:rPr>
          <w:rFonts w:ascii="Times New Roman" w:hAnsi="Times New Roman" w:cs="Times New Roman"/>
          <w:bCs/>
          <w:sz w:val="28"/>
        </w:rPr>
        <w:t>Как создать макет с помощью конструктора печати?</w:t>
      </w:r>
    </w:p>
    <w:p w:rsidR="00257879" w:rsidRPr="00257879" w:rsidRDefault="00257879" w:rsidP="00257879">
      <w:pPr>
        <w:pStyle w:val="a7"/>
        <w:numPr>
          <w:ilvl w:val="0"/>
          <w:numId w:val="32"/>
        </w:numPr>
        <w:spacing w:after="0" w:line="240" w:lineRule="auto"/>
        <w:ind w:left="1134"/>
        <w:rPr>
          <w:rFonts w:ascii="Times New Roman" w:hAnsi="Times New Roman" w:cs="Times New Roman"/>
          <w:bCs/>
          <w:sz w:val="28"/>
        </w:rPr>
      </w:pPr>
      <w:r w:rsidRPr="00257879">
        <w:rPr>
          <w:rFonts w:ascii="Times New Roman" w:hAnsi="Times New Roman" w:cs="Times New Roman"/>
          <w:bCs/>
          <w:sz w:val="28"/>
        </w:rPr>
        <w:t>Как изменить табличный документ?</w:t>
      </w:r>
    </w:p>
    <w:p w:rsidR="00257879" w:rsidRPr="00257879" w:rsidRDefault="00257879" w:rsidP="00257879">
      <w:pPr>
        <w:pStyle w:val="a7"/>
        <w:numPr>
          <w:ilvl w:val="0"/>
          <w:numId w:val="32"/>
        </w:numPr>
        <w:spacing w:after="0" w:line="240" w:lineRule="auto"/>
        <w:ind w:left="1134"/>
        <w:rPr>
          <w:rFonts w:ascii="Times New Roman" w:hAnsi="Times New Roman" w:cs="Times New Roman"/>
          <w:bCs/>
          <w:sz w:val="28"/>
        </w:rPr>
      </w:pPr>
      <w:r w:rsidRPr="00257879">
        <w:rPr>
          <w:rFonts w:ascii="Times New Roman" w:hAnsi="Times New Roman" w:cs="Times New Roman"/>
          <w:bCs/>
          <w:sz w:val="28"/>
        </w:rPr>
        <w:t>Какая разница в заполнении ячейки табличного документа текстом, параметром и шаблоном?</w:t>
      </w:r>
    </w:p>
    <w:p w:rsidR="00257879" w:rsidRDefault="00257879" w:rsidP="00257879">
      <w:pPr>
        <w:pStyle w:val="a7"/>
        <w:numPr>
          <w:ilvl w:val="0"/>
          <w:numId w:val="32"/>
        </w:numPr>
        <w:spacing w:after="0" w:line="240" w:lineRule="auto"/>
        <w:ind w:left="1134"/>
        <w:rPr>
          <w:rFonts w:ascii="Times New Roman" w:hAnsi="Times New Roman" w:cs="Times New Roman"/>
          <w:bCs/>
          <w:sz w:val="28"/>
        </w:rPr>
      </w:pPr>
      <w:r w:rsidRPr="00257879">
        <w:rPr>
          <w:rFonts w:ascii="Times New Roman" w:hAnsi="Times New Roman" w:cs="Times New Roman"/>
          <w:bCs/>
          <w:sz w:val="28"/>
        </w:rPr>
        <w:t>Как с помощью встроенного языка вывести в табличный документ новую область?</w:t>
      </w:r>
    </w:p>
    <w:p w:rsidR="00257879" w:rsidRDefault="00257879" w:rsidP="00257879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257879" w:rsidRPr="00257879" w:rsidRDefault="00257879" w:rsidP="00257879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257879">
        <w:trPr>
          <w:trHeight w:val="1069"/>
        </w:trPr>
        <w:tc>
          <w:tcPr>
            <w:tcW w:w="3141" w:type="dxa"/>
            <w:vAlign w:val="center"/>
          </w:tcPr>
          <w:p w:rsidR="004C054C" w:rsidRPr="005F4CBC" w:rsidRDefault="00084C4F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</w:t>
            </w:r>
            <w:r w:rsidR="004C054C" w:rsidRPr="005F4CBC">
              <w:rPr>
                <w:rFonts w:ascii="Times New Roman" w:hAnsi="Times New Roman" w:cs="Times New Roman"/>
                <w:sz w:val="28"/>
              </w:rPr>
              <w:t>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587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1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257879" w:rsidRDefault="004C054C" w:rsidP="003209EB">
      <w:pPr>
        <w:spacing w:line="240" w:lineRule="auto"/>
        <w:jc w:val="both"/>
        <w:rPr>
          <w:rFonts w:ascii="Times New Roman" w:hAnsi="Times New Roman" w:cs="Times New Roman"/>
        </w:rPr>
      </w:pPr>
    </w:p>
    <w:sectPr w:rsidR="004C054C" w:rsidRPr="0025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4A1"/>
    <w:multiLevelType w:val="multilevel"/>
    <w:tmpl w:val="2FB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79B2"/>
    <w:multiLevelType w:val="multilevel"/>
    <w:tmpl w:val="F65E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085F"/>
    <w:multiLevelType w:val="hybridMultilevel"/>
    <w:tmpl w:val="B5868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87CBE"/>
    <w:multiLevelType w:val="multilevel"/>
    <w:tmpl w:val="ADA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401CA"/>
    <w:multiLevelType w:val="multilevel"/>
    <w:tmpl w:val="819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11B42"/>
    <w:multiLevelType w:val="multilevel"/>
    <w:tmpl w:val="ECB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719AA"/>
    <w:multiLevelType w:val="multilevel"/>
    <w:tmpl w:val="93EE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AB79DF"/>
    <w:multiLevelType w:val="hybridMultilevel"/>
    <w:tmpl w:val="7D6C3690"/>
    <w:lvl w:ilvl="0" w:tplc="0FE04DD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567C1C"/>
    <w:multiLevelType w:val="hybridMultilevel"/>
    <w:tmpl w:val="01B26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FE6A56"/>
    <w:multiLevelType w:val="hybridMultilevel"/>
    <w:tmpl w:val="5FACE502"/>
    <w:lvl w:ilvl="0" w:tplc="675EEE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A368D3"/>
    <w:multiLevelType w:val="multilevel"/>
    <w:tmpl w:val="4CE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730AA"/>
    <w:multiLevelType w:val="hybridMultilevel"/>
    <w:tmpl w:val="6180C898"/>
    <w:lvl w:ilvl="0" w:tplc="0FE04DD6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3A09D0"/>
    <w:multiLevelType w:val="multilevel"/>
    <w:tmpl w:val="4AA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33B2E"/>
    <w:multiLevelType w:val="multilevel"/>
    <w:tmpl w:val="238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E2A0D"/>
    <w:multiLevelType w:val="multilevel"/>
    <w:tmpl w:val="FE3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B66C8"/>
    <w:multiLevelType w:val="multilevel"/>
    <w:tmpl w:val="ADA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63DD0"/>
    <w:multiLevelType w:val="multilevel"/>
    <w:tmpl w:val="358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65927"/>
    <w:multiLevelType w:val="hybridMultilevel"/>
    <w:tmpl w:val="08B8FB14"/>
    <w:lvl w:ilvl="0" w:tplc="675EEE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E77CC5"/>
    <w:multiLevelType w:val="multilevel"/>
    <w:tmpl w:val="C58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B2B0D"/>
    <w:multiLevelType w:val="hybridMultilevel"/>
    <w:tmpl w:val="A3AC779C"/>
    <w:lvl w:ilvl="0" w:tplc="675EE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41CEC"/>
    <w:multiLevelType w:val="hybridMultilevel"/>
    <w:tmpl w:val="6B8898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F67572"/>
    <w:multiLevelType w:val="multilevel"/>
    <w:tmpl w:val="BFE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6169D"/>
    <w:multiLevelType w:val="hybridMultilevel"/>
    <w:tmpl w:val="6180C898"/>
    <w:lvl w:ilvl="0" w:tplc="0FE04DD6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4E45780"/>
    <w:multiLevelType w:val="multilevel"/>
    <w:tmpl w:val="36D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11B03"/>
    <w:multiLevelType w:val="multilevel"/>
    <w:tmpl w:val="F37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8025B"/>
    <w:multiLevelType w:val="multilevel"/>
    <w:tmpl w:val="0844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57891"/>
    <w:multiLevelType w:val="multilevel"/>
    <w:tmpl w:val="580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82DEF"/>
    <w:multiLevelType w:val="hybridMultilevel"/>
    <w:tmpl w:val="9826769E"/>
    <w:lvl w:ilvl="0" w:tplc="675EEE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F7441A"/>
    <w:multiLevelType w:val="multilevel"/>
    <w:tmpl w:val="C2F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5E4773"/>
    <w:multiLevelType w:val="multilevel"/>
    <w:tmpl w:val="A0F2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6679A4"/>
    <w:multiLevelType w:val="multilevel"/>
    <w:tmpl w:val="DC4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7"/>
  </w:num>
  <w:num w:numId="5">
    <w:abstractNumId w:val="26"/>
  </w:num>
  <w:num w:numId="6">
    <w:abstractNumId w:val="19"/>
  </w:num>
  <w:num w:numId="7">
    <w:abstractNumId w:val="29"/>
  </w:num>
  <w:num w:numId="8">
    <w:abstractNumId w:val="31"/>
  </w:num>
  <w:num w:numId="9">
    <w:abstractNumId w:val="24"/>
  </w:num>
  <w:num w:numId="10">
    <w:abstractNumId w:val="2"/>
  </w:num>
  <w:num w:numId="11">
    <w:abstractNumId w:val="30"/>
  </w:num>
  <w:num w:numId="12">
    <w:abstractNumId w:val="6"/>
  </w:num>
  <w:num w:numId="13">
    <w:abstractNumId w:val="14"/>
  </w:num>
  <w:num w:numId="14">
    <w:abstractNumId w:val="15"/>
  </w:num>
  <w:num w:numId="15">
    <w:abstractNumId w:val="0"/>
  </w:num>
  <w:num w:numId="16">
    <w:abstractNumId w:val="1"/>
  </w:num>
  <w:num w:numId="17">
    <w:abstractNumId w:val="25"/>
  </w:num>
  <w:num w:numId="18">
    <w:abstractNumId w:val="27"/>
  </w:num>
  <w:num w:numId="19">
    <w:abstractNumId w:val="4"/>
  </w:num>
  <w:num w:numId="20">
    <w:abstractNumId w:val="9"/>
  </w:num>
  <w:num w:numId="21">
    <w:abstractNumId w:val="21"/>
  </w:num>
  <w:num w:numId="22">
    <w:abstractNumId w:val="22"/>
  </w:num>
  <w:num w:numId="23">
    <w:abstractNumId w:val="20"/>
  </w:num>
  <w:num w:numId="24">
    <w:abstractNumId w:val="10"/>
  </w:num>
  <w:num w:numId="25">
    <w:abstractNumId w:val="18"/>
  </w:num>
  <w:num w:numId="26">
    <w:abstractNumId w:val="13"/>
  </w:num>
  <w:num w:numId="27">
    <w:abstractNumId w:val="16"/>
  </w:num>
  <w:num w:numId="28">
    <w:abstractNumId w:val="28"/>
  </w:num>
  <w:num w:numId="29">
    <w:abstractNumId w:val="8"/>
  </w:num>
  <w:num w:numId="30">
    <w:abstractNumId w:val="23"/>
  </w:num>
  <w:num w:numId="31">
    <w:abstractNumId w:val="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0041EA"/>
    <w:rsid w:val="00084C4F"/>
    <w:rsid w:val="001D0D76"/>
    <w:rsid w:val="00200449"/>
    <w:rsid w:val="00257879"/>
    <w:rsid w:val="002A24BB"/>
    <w:rsid w:val="003209EB"/>
    <w:rsid w:val="003C17F1"/>
    <w:rsid w:val="004C054C"/>
    <w:rsid w:val="004E084F"/>
    <w:rsid w:val="004F397A"/>
    <w:rsid w:val="00537783"/>
    <w:rsid w:val="00580EC5"/>
    <w:rsid w:val="005A30F3"/>
    <w:rsid w:val="005F3E03"/>
    <w:rsid w:val="00682401"/>
    <w:rsid w:val="00693D52"/>
    <w:rsid w:val="008B3F80"/>
    <w:rsid w:val="009539FE"/>
    <w:rsid w:val="009E3034"/>
    <w:rsid w:val="00A07466"/>
    <w:rsid w:val="00B17A4A"/>
    <w:rsid w:val="00B67605"/>
    <w:rsid w:val="00B96799"/>
    <w:rsid w:val="00BB2680"/>
    <w:rsid w:val="00C37D4D"/>
    <w:rsid w:val="00C76804"/>
    <w:rsid w:val="00D92ACB"/>
    <w:rsid w:val="00DD76D5"/>
    <w:rsid w:val="00E72AF0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5CE9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table" w:styleId="-1">
    <w:name w:val="Grid Table 1 Light"/>
    <w:basedOn w:val="a1"/>
    <w:uiPriority w:val="46"/>
    <w:rsid w:val="002004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Emphasis"/>
    <w:basedOn w:val="a0"/>
    <w:uiPriority w:val="20"/>
    <w:qFormat/>
    <w:rsid w:val="00200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Семейка</cp:lastModifiedBy>
  <cp:revision>21</cp:revision>
  <dcterms:created xsi:type="dcterms:W3CDTF">2018-10-24T21:15:00Z</dcterms:created>
  <dcterms:modified xsi:type="dcterms:W3CDTF">2019-01-02T22:30:00Z</dcterms:modified>
</cp:coreProperties>
</file>