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65C6" w:rsidRPr="00E30907" w:rsidRDefault="00C665C6">
      <w:pPr>
        <w:rPr>
          <w:rFonts w:hint="eastAsia"/>
          <w:b/>
          <w:szCs w:val="21"/>
        </w:rPr>
      </w:pPr>
      <w:r w:rsidRPr="00E30907">
        <w:rPr>
          <w:b/>
          <w:szCs w:val="21"/>
        </w:rPr>
        <w:t>Trace</w:t>
      </w:r>
      <w:r w:rsidRPr="00E30907">
        <w:rPr>
          <w:rFonts w:hint="eastAsia"/>
          <w:b/>
          <w:szCs w:val="21"/>
        </w:rPr>
        <w:t>-</w:t>
      </w:r>
      <w:r w:rsidRPr="00E30907">
        <w:rPr>
          <w:b/>
          <w:szCs w:val="21"/>
        </w:rPr>
        <w:t>link</w:t>
      </w:r>
      <w:r w:rsidRPr="00E30907">
        <w:rPr>
          <w:rFonts w:hint="eastAsia"/>
          <w:b/>
          <w:szCs w:val="21"/>
        </w:rPr>
        <w:t>-</w:t>
      </w:r>
      <w:r w:rsidRPr="00E30907">
        <w:rPr>
          <w:b/>
          <w:szCs w:val="21"/>
        </w:rPr>
        <w:t>recovery</w:t>
      </w:r>
      <w:r w:rsidR="003A2097" w:rsidRPr="00E30907">
        <w:rPr>
          <w:b/>
          <w:szCs w:val="21"/>
        </w:rPr>
        <w:t>基本原理</w:t>
      </w:r>
      <w:r w:rsidR="00E24BD2" w:rsidRPr="00E30907">
        <w:rPr>
          <w:rFonts w:hint="eastAsia"/>
          <w:b/>
          <w:szCs w:val="21"/>
        </w:rPr>
        <w:t>：</w:t>
      </w:r>
    </w:p>
    <w:p w:rsidR="00B87CE8" w:rsidRPr="003A2097" w:rsidRDefault="00C665C6">
      <w:pPr>
        <w:rPr>
          <w:rStyle w:val="tgt"/>
          <w:rFonts w:ascii="Arial" w:hAnsi="Arial" w:cs="Arial" w:hint="eastAsia"/>
          <w:color w:val="2E3033"/>
          <w:szCs w:val="21"/>
          <w:shd w:val="clear" w:color="auto" w:fill="EEF0F2"/>
        </w:rPr>
      </w:pPr>
      <w:r w:rsidRPr="003A2097">
        <w:rPr>
          <w:rStyle w:val="tgt"/>
          <w:rFonts w:ascii="Arial" w:hAnsi="Arial" w:cs="Arial"/>
          <w:color w:val="2E3033"/>
          <w:szCs w:val="21"/>
          <w:shd w:val="clear" w:color="auto" w:fill="EEF0F2"/>
        </w:rPr>
        <w:t>为了改善在前文提出</w:t>
      </w:r>
      <w:r w:rsidR="00B87CE8" w:rsidRPr="003A2097">
        <w:rPr>
          <w:rStyle w:val="tgt"/>
          <w:rFonts w:ascii="Arial" w:hAnsi="Arial" w:cs="Arial"/>
          <w:color w:val="2E3033"/>
          <w:szCs w:val="21"/>
          <w:shd w:val="clear" w:color="auto" w:fill="EEF0F2"/>
        </w:rPr>
        <w:t>的问题</w:t>
      </w:r>
      <w:r w:rsidR="00B87CE8" w:rsidRPr="003A2097">
        <w:rPr>
          <w:rStyle w:val="tgt"/>
          <w:rFonts w:ascii="Arial" w:hAnsi="Arial" w:cs="Arial" w:hint="eastAsia"/>
          <w:color w:val="2E3033"/>
          <w:szCs w:val="21"/>
          <w:shd w:val="clear" w:color="auto" w:fill="EEF0F2"/>
        </w:rPr>
        <w:t>，本研究提出了一种针对操作系统内核开发出的实现测试用例和内核代码以及版本更新的补丁进行可追溯链接的专用方法。在这种方法中，摆脱了传统建立可追溯性链接的方法，即在不需要编写补丁的开发工程师与编写测试用例的测试工程师进行频繁的沟通，也不需要两方遵循固定规则编写代码的前提下，建立有效的可追溯性链接。在这种方法中，以系统调用以及内部的内核函数为中间桥梁。通过分别建立内核源码或者补丁与内核函数的可靠连接，以及测试用例与内核函数的可靠连接，从而实现将内核源码或者补丁与测试用例的可靠性链接</w:t>
      </w:r>
      <w:r w:rsidR="003A2097" w:rsidRPr="003A2097">
        <w:rPr>
          <w:rStyle w:val="tgt"/>
          <w:rFonts w:ascii="Arial" w:hAnsi="Arial" w:cs="Arial" w:hint="eastAsia"/>
          <w:color w:val="2E3033"/>
          <w:szCs w:val="21"/>
          <w:shd w:val="clear" w:color="auto" w:fill="EEF0F2"/>
        </w:rPr>
        <w:t>。</w:t>
      </w:r>
      <w:r w:rsidR="00B87CE8" w:rsidRPr="003A2097">
        <w:rPr>
          <w:rStyle w:val="tgt"/>
          <w:rFonts w:ascii="Arial" w:hAnsi="Arial" w:cs="Arial" w:hint="eastAsia"/>
          <w:color w:val="2E3033"/>
          <w:szCs w:val="21"/>
          <w:shd w:val="clear" w:color="auto" w:fill="EEF0F2"/>
        </w:rPr>
        <w:t>建立两者的链接所需时间只需一次，在之后的版本更新中</w:t>
      </w:r>
      <w:r w:rsidR="003A2097" w:rsidRPr="003A2097">
        <w:rPr>
          <w:rStyle w:val="tgt"/>
          <w:rFonts w:ascii="Arial" w:hAnsi="Arial" w:cs="Arial" w:hint="eastAsia"/>
          <w:color w:val="2E3033"/>
          <w:szCs w:val="21"/>
          <w:shd w:val="clear" w:color="auto" w:fill="EEF0F2"/>
        </w:rPr>
        <w:t>，只需要对</w:t>
      </w:r>
      <w:r w:rsidR="00B87CE8" w:rsidRPr="003A2097">
        <w:rPr>
          <w:rStyle w:val="tgt"/>
          <w:rFonts w:ascii="Arial" w:hAnsi="Arial" w:cs="Arial" w:hint="eastAsia"/>
          <w:color w:val="2E3033"/>
          <w:szCs w:val="21"/>
          <w:shd w:val="clear" w:color="auto" w:fill="EEF0F2"/>
        </w:rPr>
        <w:t>建立好的链接进行更新维护即可。</w:t>
      </w:r>
      <w:r w:rsidR="003A2097" w:rsidRPr="003A2097">
        <w:rPr>
          <w:rStyle w:val="tgt"/>
          <w:rFonts w:ascii="Arial" w:hAnsi="Arial" w:cs="Arial" w:hint="eastAsia"/>
          <w:color w:val="2E3033"/>
          <w:szCs w:val="21"/>
          <w:shd w:val="clear" w:color="auto" w:fill="EEF0F2"/>
        </w:rPr>
        <w:t>此外，建立两者的链接是通过共同执行的内核函数来决定，所以其中不需要领域专家介入即可完成。</w:t>
      </w:r>
    </w:p>
    <w:p w:rsidR="003A2097" w:rsidRDefault="003A2097">
      <w:pPr>
        <w:rPr>
          <w:rStyle w:val="tgt"/>
          <w:rFonts w:ascii="Arial" w:hAnsi="Arial" w:cs="Arial" w:hint="eastAsia"/>
          <w:color w:val="2E3033"/>
          <w:szCs w:val="21"/>
          <w:shd w:val="clear" w:color="auto" w:fill="EEF0F2"/>
        </w:rPr>
      </w:pPr>
      <w:r>
        <w:rPr>
          <w:rStyle w:val="tgt"/>
          <w:rFonts w:ascii="Arial" w:hAnsi="Arial" w:cs="Arial"/>
          <w:color w:val="2E3033"/>
          <w:szCs w:val="21"/>
          <w:shd w:val="clear" w:color="auto" w:fill="EEF0F2"/>
        </w:rPr>
        <w:t>具体原理</w:t>
      </w:r>
      <w:r w:rsidR="00E24BD2">
        <w:rPr>
          <w:rStyle w:val="tgt"/>
          <w:rFonts w:ascii="Arial" w:hAnsi="Arial" w:cs="Arial" w:hint="eastAsia"/>
          <w:color w:val="2E3033"/>
          <w:szCs w:val="21"/>
          <w:shd w:val="clear" w:color="auto" w:fill="EEF0F2"/>
        </w:rPr>
        <w:t>如</w:t>
      </w:r>
      <w:r w:rsidR="001179F9">
        <w:rPr>
          <w:rStyle w:val="tgt"/>
          <w:rFonts w:ascii="Arial" w:hAnsi="Arial" w:cs="Arial" w:hint="eastAsia"/>
          <w:color w:val="2E3033"/>
          <w:szCs w:val="21"/>
          <w:shd w:val="clear" w:color="auto" w:fill="EEF0F2"/>
        </w:rPr>
        <w:t>【</w:t>
      </w:r>
      <w:r>
        <w:rPr>
          <w:rStyle w:val="tgt"/>
          <w:rFonts w:ascii="Arial" w:hAnsi="Arial" w:cs="Arial"/>
          <w:color w:val="2E3033"/>
          <w:szCs w:val="21"/>
          <w:shd w:val="clear" w:color="auto" w:fill="EEF0F2"/>
        </w:rPr>
        <w:t>图一</w:t>
      </w:r>
      <w:r w:rsidR="001179F9">
        <w:rPr>
          <w:rStyle w:val="tgt"/>
          <w:rFonts w:ascii="Arial" w:hAnsi="Arial" w:cs="Arial" w:hint="eastAsia"/>
          <w:color w:val="2E3033"/>
          <w:szCs w:val="21"/>
          <w:shd w:val="clear" w:color="auto" w:fill="EEF0F2"/>
        </w:rPr>
        <w:t>】</w:t>
      </w:r>
      <w:r>
        <w:rPr>
          <w:rStyle w:val="tgt"/>
          <w:rFonts w:ascii="Arial" w:hAnsi="Arial" w:cs="Arial"/>
          <w:color w:val="2E3033"/>
          <w:szCs w:val="21"/>
          <w:shd w:val="clear" w:color="auto" w:fill="EEF0F2"/>
        </w:rPr>
        <w:t>所示</w:t>
      </w:r>
      <w:r>
        <w:rPr>
          <w:rStyle w:val="tgt"/>
          <w:rFonts w:ascii="Arial" w:hAnsi="Arial" w:cs="Arial" w:hint="eastAsia"/>
          <w:color w:val="2E3033"/>
          <w:szCs w:val="21"/>
          <w:shd w:val="clear" w:color="auto" w:fill="EEF0F2"/>
        </w:rPr>
        <w:t>：</w:t>
      </w:r>
    </w:p>
    <w:p w:rsidR="003A2097" w:rsidRDefault="003A2097">
      <w:pPr>
        <w:rPr>
          <w:rStyle w:val="tgt"/>
          <w:rFonts w:ascii="Arial" w:hAnsi="Arial" w:cs="Arial" w:hint="eastAsia"/>
          <w:color w:val="2E3033"/>
          <w:szCs w:val="21"/>
          <w:shd w:val="clear" w:color="auto" w:fill="EEF0F2"/>
        </w:rPr>
      </w:pPr>
      <w:r>
        <w:rPr>
          <w:rStyle w:val="tgt"/>
          <w:rFonts w:ascii="Arial" w:hAnsi="Arial" w:cs="Arial"/>
          <w:color w:val="2E3033"/>
          <w:szCs w:val="21"/>
          <w:shd w:val="clear" w:color="auto" w:fill="EEF0F2"/>
        </w:rPr>
        <w:t>通过内核追踪工具跟踪每个测试用例</w:t>
      </w:r>
      <w:r>
        <w:rPr>
          <w:rStyle w:val="tgt"/>
          <w:rFonts w:ascii="Arial" w:hAnsi="Arial" w:cs="Arial" w:hint="eastAsia"/>
          <w:color w:val="2E3033"/>
          <w:szCs w:val="21"/>
          <w:shd w:val="clear" w:color="auto" w:fill="EEF0F2"/>
        </w:rPr>
        <w:t>，获取测试用例与内核函数的多对多的对应关系，之后再通过分析补丁修改的内核代码，</w:t>
      </w:r>
      <w:r w:rsidR="00E24BD2">
        <w:rPr>
          <w:rStyle w:val="tgt"/>
          <w:rFonts w:ascii="Arial" w:hAnsi="Arial" w:cs="Arial" w:hint="eastAsia"/>
          <w:color w:val="2E3033"/>
          <w:szCs w:val="21"/>
          <w:shd w:val="clear" w:color="auto" w:fill="EEF0F2"/>
        </w:rPr>
        <w:t>实现补丁与内核函数的对应关系。如果补丁和测试用例对应着同样的内核函数，则我们认为补丁与测试用例可以依照我们的方法建立可靠性链接。</w:t>
      </w:r>
    </w:p>
    <w:p w:rsidR="00E24BD2" w:rsidRPr="00E30907" w:rsidRDefault="00E24BD2">
      <w:pPr>
        <w:rPr>
          <w:rFonts w:hint="eastAsia"/>
          <w:b/>
        </w:rPr>
      </w:pPr>
      <w:r w:rsidRPr="00E30907">
        <w:rPr>
          <w:rFonts w:hint="eastAsia"/>
          <w:b/>
        </w:rPr>
        <w:t>测试用例分析：</w:t>
      </w:r>
    </w:p>
    <w:p w:rsidR="00E24BD2" w:rsidRDefault="00C34246">
      <w:pPr>
        <w:rPr>
          <w:rFonts w:hint="eastAsia"/>
        </w:rPr>
      </w:pPr>
      <w:r>
        <w:rPr>
          <w:rFonts w:hint="eastAsia"/>
        </w:rPr>
        <w:t>本研究利用动态分析跟踪的手法来建立测试用例与内核函数的关系。</w:t>
      </w:r>
      <w:r w:rsidR="004C23D4">
        <w:rPr>
          <w:rFonts w:hint="eastAsia"/>
        </w:rPr>
        <w:t>我们假定系统更新之前的系统版本为</w:t>
      </w:r>
      <w:r w:rsidR="004C23D4">
        <w:rPr>
          <w:rFonts w:hint="eastAsia"/>
        </w:rPr>
        <w:t>v1</w:t>
      </w:r>
      <w:r w:rsidR="004C23D4">
        <w:rPr>
          <w:rFonts w:hint="eastAsia"/>
        </w:rPr>
        <w:t>，在</w:t>
      </w:r>
      <w:r w:rsidR="00FF561D">
        <w:rPr>
          <w:rFonts w:hint="eastAsia"/>
        </w:rPr>
        <w:t>v1</w:t>
      </w:r>
      <w:r w:rsidR="00FF561D">
        <w:rPr>
          <w:rFonts w:hint="eastAsia"/>
        </w:rPr>
        <w:t>版本下，将可以正常以可执行文件执行的测试用例整理为一个测试集。逐一对测试集中的测试用例进行运行并利用</w:t>
      </w:r>
      <w:proofErr w:type="spellStart"/>
      <w:r w:rsidR="00FF561D">
        <w:rPr>
          <w:rFonts w:hint="eastAsia"/>
        </w:rPr>
        <w:t>ftrace</w:t>
      </w:r>
      <w:proofErr w:type="spellEnd"/>
      <w:r w:rsidR="00FF561D">
        <w:rPr>
          <w:rFonts w:hint="eastAsia"/>
        </w:rPr>
        <w:t>进行实时跟踪，</w:t>
      </w:r>
      <w:proofErr w:type="spellStart"/>
      <w:r w:rsidR="00FF561D">
        <w:rPr>
          <w:rFonts w:hint="eastAsia"/>
        </w:rPr>
        <w:t>ftrace</w:t>
      </w:r>
      <w:proofErr w:type="spellEnd"/>
      <w:r w:rsidR="00FF561D">
        <w:rPr>
          <w:rFonts w:hint="eastAsia"/>
        </w:rPr>
        <w:t>会以程序的系统调用为借口开始对测试用例所调用的每一个内核函数进行跟踪和记录。对每一个测试用例形成一个测试用例对内核函数的调用关系图并存入</w:t>
      </w:r>
      <w:r w:rsidR="00FF561D">
        <w:rPr>
          <w:rFonts w:hint="eastAsia"/>
        </w:rPr>
        <w:t>trace.dat</w:t>
      </w:r>
      <w:r w:rsidR="00FF561D">
        <w:rPr>
          <w:rFonts w:hint="eastAsia"/>
        </w:rPr>
        <w:t>文件中，之后通过命令解析，可得出程序的内核代码执行路径表。表中包含：程序运行的进程号，</w:t>
      </w:r>
      <w:r w:rsidR="00FF561D">
        <w:rPr>
          <w:rFonts w:hint="eastAsia"/>
        </w:rPr>
        <w:t>CPU</w:t>
      </w:r>
      <w:r w:rsidR="00FF561D">
        <w:rPr>
          <w:rFonts w:hint="eastAsia"/>
        </w:rPr>
        <w:t>运行情况，调用的内核函数名称，调用函数的时间，函数调用及返回关系。之后，利用我们设计的脚本工具进行整理去重，形成测试用例和内核函数的对应关系表（如</w:t>
      </w:r>
      <w:r w:rsidR="001179F9">
        <w:rPr>
          <w:rFonts w:hint="eastAsia"/>
        </w:rPr>
        <w:t>【</w:t>
      </w:r>
      <w:r w:rsidR="00FF561D">
        <w:rPr>
          <w:rFonts w:hint="eastAsia"/>
        </w:rPr>
        <w:t>表一</w:t>
      </w:r>
      <w:r w:rsidR="001179F9">
        <w:rPr>
          <w:rFonts w:hint="eastAsia"/>
        </w:rPr>
        <w:t>】</w:t>
      </w:r>
      <w:r w:rsidR="00FF561D">
        <w:rPr>
          <w:rFonts w:hint="eastAsia"/>
        </w:rPr>
        <w:t>所示），在运行完所有测试用例之后。我们可以在</w:t>
      </w:r>
      <w:r w:rsidR="00FF561D">
        <w:rPr>
          <w:rFonts w:hint="eastAsia"/>
        </w:rPr>
        <w:t>v1</w:t>
      </w:r>
      <w:r w:rsidR="00FF561D">
        <w:rPr>
          <w:rFonts w:hint="eastAsia"/>
        </w:rPr>
        <w:t>版本下，形成一个测试用例与内核函数之间的一个多对多的对应关系。为了之后方便实行</w:t>
      </w:r>
      <w:r w:rsidR="00FF561D">
        <w:rPr>
          <w:rFonts w:hint="eastAsia"/>
        </w:rPr>
        <w:t>trace-link</w:t>
      </w:r>
      <w:r w:rsidR="00FF561D">
        <w:rPr>
          <w:rFonts w:hint="eastAsia"/>
        </w:rPr>
        <w:t>，我们将测试用例向内核函数的对应关系，转化为内核函数向测试用例的对应关系（</w:t>
      </w:r>
      <w:r w:rsidR="001179F9">
        <w:rPr>
          <w:rFonts w:hint="eastAsia"/>
        </w:rPr>
        <w:t>如【表二】</w:t>
      </w:r>
      <w:r w:rsidR="00FF561D">
        <w:rPr>
          <w:rFonts w:hint="eastAsia"/>
        </w:rPr>
        <w:t>所示）。</w:t>
      </w:r>
    </w:p>
    <w:p w:rsidR="00FF561D" w:rsidRDefault="00FF561D">
      <w:pPr>
        <w:rPr>
          <w:rFonts w:hint="eastAsia"/>
        </w:rPr>
      </w:pPr>
      <w:r>
        <w:rPr>
          <w:rFonts w:hint="eastAsia"/>
        </w:rPr>
        <w:t>在测试用例分析，即</w:t>
      </w:r>
      <w:r w:rsidR="001179F9">
        <w:rPr>
          <w:rFonts w:hint="eastAsia"/>
        </w:rPr>
        <w:t>【</w:t>
      </w:r>
      <w:r>
        <w:rPr>
          <w:rFonts w:hint="eastAsia"/>
        </w:rPr>
        <w:t>表二</w:t>
      </w:r>
      <w:r w:rsidR="001179F9">
        <w:rPr>
          <w:rFonts w:hint="eastAsia"/>
        </w:rPr>
        <w:t>】</w:t>
      </w:r>
      <w:r>
        <w:rPr>
          <w:rFonts w:hint="eastAsia"/>
        </w:rPr>
        <w:t>的构建过程中，会遇到以下常见问题：</w:t>
      </w:r>
    </w:p>
    <w:p w:rsidR="00FF561D" w:rsidRDefault="00FF561D">
      <w:pPr>
        <w:rPr>
          <w:rFonts w:hint="eastAsia"/>
        </w:rPr>
      </w:pPr>
      <w:r>
        <w:rPr>
          <w:rFonts w:hint="eastAsia"/>
        </w:rPr>
        <w:t>Q1</w:t>
      </w:r>
      <w:r>
        <w:rPr>
          <w:rFonts w:hint="eastAsia"/>
        </w:rPr>
        <w:t>：如何确定</w:t>
      </w:r>
      <w:proofErr w:type="spellStart"/>
      <w:r>
        <w:rPr>
          <w:rFonts w:hint="eastAsia"/>
        </w:rPr>
        <w:t>ftrace</w:t>
      </w:r>
      <w:proofErr w:type="spellEnd"/>
      <w:r>
        <w:rPr>
          <w:rFonts w:hint="eastAsia"/>
        </w:rPr>
        <w:t>跟踪的到的函数（表一中的函数）全部都为测试用例执行的内核函数，没有在测试用例执行期间，其他系统进程执行的函数，造成结果的误差。</w:t>
      </w:r>
    </w:p>
    <w:p w:rsidR="00FF561D" w:rsidRDefault="00FF561D">
      <w:pPr>
        <w:rPr>
          <w:rFonts w:hint="eastAsia"/>
        </w:rPr>
      </w:pPr>
      <w:r>
        <w:rPr>
          <w:rFonts w:hint="eastAsia"/>
        </w:rPr>
        <w:t>A1</w:t>
      </w:r>
      <w:r>
        <w:rPr>
          <w:rFonts w:hint="eastAsia"/>
        </w:rPr>
        <w:t>：在运行每一个测试用例期间，系统中肯定会存在其他进程进行内核函数调用，得到的结果会出现冗余，针对这个问题，我们有两种解决方案：</w:t>
      </w:r>
    </w:p>
    <w:p w:rsidR="00FF561D" w:rsidRDefault="00FF561D" w:rsidP="001179F9">
      <w:pPr>
        <w:pStyle w:val="a6"/>
        <w:numPr>
          <w:ilvl w:val="0"/>
          <w:numId w:val="2"/>
        </w:numPr>
        <w:ind w:firstLineChars="0"/>
        <w:rPr>
          <w:rFonts w:hint="eastAsia"/>
        </w:rPr>
      </w:pPr>
      <w:r>
        <w:rPr>
          <w:rFonts w:hint="eastAsia"/>
        </w:rPr>
        <w:t>通过改变</w:t>
      </w:r>
      <w:proofErr w:type="spellStart"/>
      <w:r>
        <w:rPr>
          <w:rFonts w:hint="eastAsia"/>
        </w:rPr>
        <w:t>ftrace</w:t>
      </w:r>
      <w:proofErr w:type="spellEnd"/>
      <w:r>
        <w:rPr>
          <w:rFonts w:hint="eastAsia"/>
        </w:rPr>
        <w:t>的追踪选项，只追踪固定进程号的系统进程调用的内核函数，其他执行的内核函数全部忽略。</w:t>
      </w:r>
    </w:p>
    <w:p w:rsidR="001179F9" w:rsidRDefault="001179F9" w:rsidP="001179F9">
      <w:pPr>
        <w:pStyle w:val="a6"/>
        <w:numPr>
          <w:ilvl w:val="0"/>
          <w:numId w:val="2"/>
        </w:numPr>
        <w:ind w:firstLineChars="0"/>
        <w:rPr>
          <w:rFonts w:hint="eastAsia"/>
        </w:rPr>
      </w:pPr>
      <w:r>
        <w:rPr>
          <w:rFonts w:hint="eastAsia"/>
        </w:rPr>
        <w:t>在解析</w:t>
      </w:r>
      <w:r>
        <w:rPr>
          <w:rFonts w:hint="eastAsia"/>
        </w:rPr>
        <w:t>trace.dat</w:t>
      </w:r>
      <w:r>
        <w:rPr>
          <w:rFonts w:hint="eastAsia"/>
        </w:rPr>
        <w:t>文件后，得出的输出文件，内部含有进程号以及执行系统调用的进程名称，可进行二次筛选。</w:t>
      </w:r>
    </w:p>
    <w:p w:rsidR="00FF561D" w:rsidRDefault="00FF561D">
      <w:pPr>
        <w:rPr>
          <w:rFonts w:hint="eastAsia"/>
        </w:rPr>
      </w:pPr>
      <w:r>
        <w:rPr>
          <w:rFonts w:hint="eastAsia"/>
        </w:rPr>
        <w:t>对比两种方法，第二种方法虽然没有第一种方式省时，但比较便于操作，也不会因为操作失误造成实验结果的丢失，所以我们的方法采取了第二种解决方案，来解决在内核函数跟踪时可能产生的干扰问题。</w:t>
      </w:r>
    </w:p>
    <w:p w:rsidR="00FF561D" w:rsidRDefault="00FF561D">
      <w:pPr>
        <w:rPr>
          <w:rFonts w:hint="eastAsia"/>
        </w:rPr>
      </w:pPr>
      <w:r>
        <w:rPr>
          <w:rFonts w:hint="eastAsia"/>
        </w:rPr>
        <w:t>Q2</w:t>
      </w:r>
      <w:r>
        <w:rPr>
          <w:rFonts w:hint="eastAsia"/>
        </w:rPr>
        <w:t>：全部执行所有的测试用例会消耗大量的时间，是否为了实现</w:t>
      </w:r>
      <w:r>
        <w:rPr>
          <w:rFonts w:hint="eastAsia"/>
        </w:rPr>
        <w:t>trace-link</w:t>
      </w:r>
      <w:r>
        <w:rPr>
          <w:rFonts w:hint="eastAsia"/>
        </w:rPr>
        <w:t>值得消耗这些时间成本。</w:t>
      </w:r>
    </w:p>
    <w:p w:rsidR="00FF561D" w:rsidRDefault="00FF561D">
      <w:pPr>
        <w:rPr>
          <w:rFonts w:hint="eastAsia"/>
        </w:rPr>
      </w:pPr>
      <w:r>
        <w:rPr>
          <w:rFonts w:hint="eastAsia"/>
        </w:rPr>
        <w:t>A2</w:t>
      </w:r>
      <w:r>
        <w:rPr>
          <w:rFonts w:hint="eastAsia"/>
        </w:rPr>
        <w:t>：执行对所有测试用例的跟踪需要大量的时间，时间是运行所有测试用例和跟踪时间的总和，但对于频繁更新的内核来说，实现</w:t>
      </w:r>
      <w:r>
        <w:rPr>
          <w:rFonts w:hint="eastAsia"/>
        </w:rPr>
        <w:t>trace-link</w:t>
      </w:r>
      <w:r>
        <w:rPr>
          <w:rFonts w:hint="eastAsia"/>
        </w:rPr>
        <w:t>是十分必要的，形成图二的表的操作只需要一次，之后只需要对这个对应关系表进行维护和更新即可，相较于取得的效果，这些时间成本是完全合理并可接受的，具体时间成本的评估以及</w:t>
      </w:r>
      <w:proofErr w:type="gramStart"/>
      <w:r>
        <w:rPr>
          <w:rFonts w:hint="eastAsia"/>
        </w:rPr>
        <w:t>对之后</w:t>
      </w:r>
      <w:proofErr w:type="gramEnd"/>
      <w:r>
        <w:rPr>
          <w:rFonts w:hint="eastAsia"/>
        </w:rPr>
        <w:t>系统更新产生的正向帮助所</w:t>
      </w:r>
      <w:r>
        <w:rPr>
          <w:rFonts w:hint="eastAsia"/>
        </w:rPr>
        <w:lastRenderedPageBreak/>
        <w:t>节约的时间后文会加以论述。</w:t>
      </w:r>
    </w:p>
    <w:p w:rsidR="00FF561D" w:rsidRDefault="00FF561D">
      <w:pPr>
        <w:rPr>
          <w:rFonts w:hint="eastAsia"/>
        </w:rPr>
      </w:pPr>
      <w:r>
        <w:rPr>
          <w:rFonts w:hint="eastAsia"/>
        </w:rPr>
        <w:t>Q3</w:t>
      </w:r>
      <w:r>
        <w:rPr>
          <w:rFonts w:hint="eastAsia"/>
        </w:rPr>
        <w:t>：在进行</w:t>
      </w:r>
      <w:proofErr w:type="spellStart"/>
      <w:r>
        <w:rPr>
          <w:rFonts w:hint="eastAsia"/>
        </w:rPr>
        <w:t>ftrace</w:t>
      </w:r>
      <w:proofErr w:type="spellEnd"/>
      <w:r>
        <w:rPr>
          <w:rFonts w:hint="eastAsia"/>
        </w:rPr>
        <w:t>追踪、解析以及分析数据的过程当中，会产生大量的中间文件，这些中间文件会占磁盘多大空间，是否会影响系统正常运行。</w:t>
      </w:r>
    </w:p>
    <w:p w:rsidR="00FF561D" w:rsidRDefault="00FF561D">
      <w:pPr>
        <w:rPr>
          <w:rFonts w:hint="eastAsia"/>
        </w:rPr>
      </w:pPr>
      <w:r>
        <w:rPr>
          <w:rFonts w:hint="eastAsia"/>
        </w:rPr>
        <w:t>A3</w:t>
      </w:r>
      <w:r>
        <w:rPr>
          <w:rFonts w:hint="eastAsia"/>
        </w:rPr>
        <w:t>：对测试用例的跟踪会产生大量的中间文件，如追踪出的</w:t>
      </w:r>
      <w:r>
        <w:rPr>
          <w:rFonts w:hint="eastAsia"/>
        </w:rPr>
        <w:t>trace.dat</w:t>
      </w:r>
      <w:r>
        <w:rPr>
          <w:rFonts w:hint="eastAsia"/>
        </w:rPr>
        <w:t>文件，解析出的中间文件以及表一表二的数据等，会大量占据磁盘空间。我们提出了以下两个解决方案：</w:t>
      </w:r>
    </w:p>
    <w:p w:rsidR="00FF561D" w:rsidRDefault="00FF561D" w:rsidP="00FF561D">
      <w:pPr>
        <w:pStyle w:val="a6"/>
        <w:numPr>
          <w:ilvl w:val="0"/>
          <w:numId w:val="1"/>
        </w:numPr>
        <w:ind w:firstLineChars="0"/>
        <w:rPr>
          <w:rFonts w:hint="eastAsia"/>
        </w:rPr>
      </w:pPr>
      <w:r>
        <w:rPr>
          <w:rFonts w:hint="eastAsia"/>
        </w:rPr>
        <w:t>在逐一运行测试用例时，生成了每一步新文件都</w:t>
      </w:r>
      <w:proofErr w:type="gramStart"/>
      <w:r>
        <w:rPr>
          <w:rFonts w:hint="eastAsia"/>
        </w:rPr>
        <w:t>对之前</w:t>
      </w:r>
      <w:proofErr w:type="gramEnd"/>
      <w:r>
        <w:rPr>
          <w:rFonts w:hint="eastAsia"/>
        </w:rPr>
        <w:t>的中间文件进行完全删除，每个测试用例只保留【表一】一组数据，占用磁盘空间可以忽略不计。</w:t>
      </w:r>
    </w:p>
    <w:p w:rsidR="00FF561D" w:rsidRDefault="00FF561D" w:rsidP="00FF561D">
      <w:pPr>
        <w:pStyle w:val="a6"/>
        <w:numPr>
          <w:ilvl w:val="0"/>
          <w:numId w:val="1"/>
        </w:numPr>
        <w:ind w:firstLineChars="0"/>
        <w:rPr>
          <w:rFonts w:hint="eastAsia"/>
        </w:rPr>
      </w:pPr>
      <w:r>
        <w:rPr>
          <w:rFonts w:hint="eastAsia"/>
        </w:rPr>
        <w:t>对于</w:t>
      </w:r>
      <w:r w:rsidR="003E662E">
        <w:rPr>
          <w:rFonts w:hint="eastAsia"/>
        </w:rPr>
        <w:t>基于单纯循环的压力测试，我们认为每次循环调度的内核函数不会有太大差异，可以通过</w:t>
      </w:r>
      <w:r w:rsidR="001179F9">
        <w:rPr>
          <w:rFonts w:hint="eastAsia"/>
        </w:rPr>
        <w:t>降低循环次数来减小中间文件的大小，这个方法同时对</w:t>
      </w:r>
      <w:r w:rsidR="001179F9">
        <w:rPr>
          <w:rFonts w:hint="eastAsia"/>
        </w:rPr>
        <w:t>Q2</w:t>
      </w:r>
      <w:r w:rsidR="001179F9">
        <w:rPr>
          <w:rFonts w:hint="eastAsia"/>
        </w:rPr>
        <w:t>的时间成本也产生了正向的帮助。但由于这个方法需要更改测试用例的源码，需要领域专家的介入，在这个版本的工具中这个方法只停留在理论可行，没有进行实现。</w:t>
      </w:r>
    </w:p>
    <w:p w:rsidR="00FF561D" w:rsidRPr="00E30907" w:rsidRDefault="00E30907">
      <w:pPr>
        <w:rPr>
          <w:b/>
        </w:rPr>
      </w:pPr>
      <w:r w:rsidRPr="00E30907">
        <w:rPr>
          <w:b/>
        </w:rPr>
        <w:t>内核补丁分析</w:t>
      </w:r>
      <w:r w:rsidRPr="00E30907">
        <w:rPr>
          <w:rFonts w:hint="eastAsia"/>
          <w:b/>
        </w:rPr>
        <w:t>：</w:t>
      </w:r>
    </w:p>
    <w:p w:rsidR="00C34246" w:rsidRDefault="00C34246">
      <w:pPr>
        <w:widowControl/>
        <w:jc w:val="left"/>
        <w:rPr>
          <w:rStyle w:val="tgt"/>
          <w:rFonts w:ascii="Arial" w:hAnsi="Arial" w:cs="Arial" w:hint="eastAsia"/>
          <w:color w:val="2E3033"/>
          <w:szCs w:val="21"/>
          <w:shd w:val="clear" w:color="auto" w:fill="EEF0F2"/>
        </w:rPr>
      </w:pPr>
      <w:r>
        <w:rPr>
          <w:rStyle w:val="tgt"/>
          <w:rFonts w:ascii="Arial" w:hAnsi="Arial" w:cs="Arial"/>
          <w:color w:val="2E3033"/>
          <w:szCs w:val="21"/>
          <w:shd w:val="clear" w:color="auto" w:fill="EEF0F2"/>
        </w:rPr>
        <w:t>与建立测试用例和内核函数可靠性链接不同的是</w:t>
      </w:r>
      <w:r>
        <w:rPr>
          <w:rStyle w:val="tgt"/>
          <w:rFonts w:ascii="Arial" w:hAnsi="Arial" w:cs="Arial" w:hint="eastAsia"/>
          <w:color w:val="2E3033"/>
          <w:szCs w:val="21"/>
          <w:shd w:val="clear" w:color="auto" w:fill="EEF0F2"/>
        </w:rPr>
        <w:t>，</w:t>
      </w:r>
      <w:r>
        <w:rPr>
          <w:rStyle w:val="tgt"/>
          <w:rFonts w:ascii="Arial" w:hAnsi="Arial" w:cs="Arial"/>
          <w:color w:val="2E3033"/>
          <w:szCs w:val="21"/>
          <w:shd w:val="clear" w:color="auto" w:fill="EEF0F2"/>
        </w:rPr>
        <w:t>在建立内核补丁和内核函数之间的可靠性链接时</w:t>
      </w:r>
      <w:r>
        <w:rPr>
          <w:rStyle w:val="tgt"/>
          <w:rFonts w:ascii="Arial" w:hAnsi="Arial" w:cs="Arial" w:hint="eastAsia"/>
          <w:color w:val="2E3033"/>
          <w:szCs w:val="21"/>
          <w:shd w:val="clear" w:color="auto" w:fill="EEF0F2"/>
        </w:rPr>
        <w:t>，</w:t>
      </w:r>
      <w:r>
        <w:rPr>
          <w:rStyle w:val="tgt"/>
          <w:rFonts w:ascii="Arial" w:hAnsi="Arial" w:cs="Arial"/>
          <w:color w:val="2E3033"/>
          <w:szCs w:val="21"/>
          <w:shd w:val="clear" w:color="auto" w:fill="EEF0F2"/>
        </w:rPr>
        <w:t>我们利用的不是动态的跟踪</w:t>
      </w:r>
      <w:r>
        <w:rPr>
          <w:rStyle w:val="tgt"/>
          <w:rFonts w:ascii="Arial" w:hAnsi="Arial" w:cs="Arial" w:hint="eastAsia"/>
          <w:color w:val="2E3033"/>
          <w:szCs w:val="21"/>
          <w:shd w:val="clear" w:color="auto" w:fill="EEF0F2"/>
        </w:rPr>
        <w:t>，</w:t>
      </w:r>
      <w:r>
        <w:rPr>
          <w:rStyle w:val="tgt"/>
          <w:rFonts w:ascii="Arial" w:hAnsi="Arial" w:cs="Arial"/>
          <w:color w:val="2E3033"/>
          <w:szCs w:val="21"/>
          <w:shd w:val="clear" w:color="auto" w:fill="EEF0F2"/>
        </w:rPr>
        <w:t>而是利用静态的分析</w:t>
      </w:r>
      <w:r>
        <w:rPr>
          <w:rStyle w:val="tgt"/>
          <w:rFonts w:ascii="Arial" w:hAnsi="Arial" w:cs="Arial" w:hint="eastAsia"/>
          <w:color w:val="2E3033"/>
          <w:szCs w:val="21"/>
          <w:shd w:val="clear" w:color="auto" w:fill="EEF0F2"/>
        </w:rPr>
        <w:t>。</w:t>
      </w:r>
      <w:r>
        <w:rPr>
          <w:rStyle w:val="tgt"/>
          <w:rFonts w:ascii="Arial" w:hAnsi="Arial" w:cs="Arial"/>
          <w:color w:val="2E3033"/>
          <w:szCs w:val="21"/>
          <w:shd w:val="clear" w:color="auto" w:fill="EEF0F2"/>
        </w:rPr>
        <w:t>我们假定系统从</w:t>
      </w:r>
      <w:r>
        <w:rPr>
          <w:rStyle w:val="tgt"/>
          <w:rFonts w:ascii="Arial" w:hAnsi="Arial" w:cs="Arial"/>
          <w:color w:val="2E3033"/>
          <w:szCs w:val="21"/>
          <w:shd w:val="clear" w:color="auto" w:fill="EEF0F2"/>
        </w:rPr>
        <w:t>v</w:t>
      </w:r>
      <w:r>
        <w:rPr>
          <w:rStyle w:val="tgt"/>
          <w:rFonts w:ascii="Arial" w:hAnsi="Arial" w:cs="Arial" w:hint="eastAsia"/>
          <w:color w:val="2E3033"/>
          <w:szCs w:val="21"/>
          <w:shd w:val="clear" w:color="auto" w:fill="EEF0F2"/>
        </w:rPr>
        <w:t>1</w:t>
      </w:r>
      <w:r>
        <w:rPr>
          <w:rStyle w:val="tgt"/>
          <w:rFonts w:ascii="Arial" w:hAnsi="Arial" w:cs="Arial" w:hint="eastAsia"/>
          <w:color w:val="2E3033"/>
          <w:szCs w:val="21"/>
          <w:shd w:val="clear" w:color="auto" w:fill="EEF0F2"/>
        </w:rPr>
        <w:t>至</w:t>
      </w:r>
      <w:r>
        <w:rPr>
          <w:rStyle w:val="tgt"/>
          <w:rFonts w:ascii="Arial" w:hAnsi="Arial" w:cs="Arial" w:hint="eastAsia"/>
          <w:color w:val="2E3033"/>
          <w:szCs w:val="21"/>
          <w:shd w:val="clear" w:color="auto" w:fill="EEF0F2"/>
        </w:rPr>
        <w:t>v2</w:t>
      </w:r>
      <w:r>
        <w:rPr>
          <w:rStyle w:val="tgt"/>
          <w:rFonts w:ascii="Arial" w:hAnsi="Arial" w:cs="Arial" w:hint="eastAsia"/>
          <w:color w:val="2E3033"/>
          <w:szCs w:val="21"/>
          <w:shd w:val="clear" w:color="auto" w:fill="EEF0F2"/>
        </w:rPr>
        <w:t>更新了</w:t>
      </w:r>
      <w:r>
        <w:rPr>
          <w:rStyle w:val="tgt"/>
          <w:rFonts w:ascii="Arial" w:hAnsi="Arial" w:cs="Arial" w:hint="eastAsia"/>
          <w:color w:val="2E3033"/>
          <w:szCs w:val="21"/>
          <w:shd w:val="clear" w:color="auto" w:fill="EEF0F2"/>
        </w:rPr>
        <w:t>10</w:t>
      </w:r>
      <w:r>
        <w:rPr>
          <w:rStyle w:val="tgt"/>
          <w:rFonts w:ascii="Arial" w:hAnsi="Arial" w:cs="Arial" w:hint="eastAsia"/>
          <w:color w:val="2E3033"/>
          <w:szCs w:val="21"/>
          <w:shd w:val="clear" w:color="auto" w:fill="EEF0F2"/>
        </w:rPr>
        <w:t>个补丁，那么我们则对</w:t>
      </w:r>
      <w:r>
        <w:rPr>
          <w:rStyle w:val="tgt"/>
          <w:rFonts w:ascii="Arial" w:hAnsi="Arial" w:cs="Arial" w:hint="eastAsia"/>
          <w:color w:val="2E3033"/>
          <w:szCs w:val="21"/>
          <w:shd w:val="clear" w:color="auto" w:fill="EEF0F2"/>
        </w:rPr>
        <w:t>10</w:t>
      </w:r>
      <w:r>
        <w:rPr>
          <w:rStyle w:val="tgt"/>
          <w:rFonts w:ascii="Arial" w:hAnsi="Arial" w:cs="Arial" w:hint="eastAsia"/>
          <w:color w:val="2E3033"/>
          <w:szCs w:val="21"/>
          <w:shd w:val="clear" w:color="auto" w:fill="EEF0F2"/>
        </w:rPr>
        <w:t>个补丁进行分别分析，通过自动化或半自动化的分析手法，分析得出内核补丁所对应的内核函数。由于内核补丁是针对内核代码行进行的修改，通过分析将内核代码行归纳到内核函数名即可。内核补丁与内核函数应该是一个一对一或者是一对多的关系【表三】。通过表二</w:t>
      </w:r>
      <w:r w:rsidR="00BA1078">
        <w:rPr>
          <w:rStyle w:val="tgt"/>
          <w:rFonts w:ascii="Arial" w:hAnsi="Arial" w:cs="Arial" w:hint="eastAsia"/>
          <w:color w:val="2E3033"/>
          <w:szCs w:val="21"/>
          <w:shd w:val="clear" w:color="auto" w:fill="EEF0F2"/>
        </w:rPr>
        <w:t>与表三的综合，形成了内核补丁和测试用例的一对一或者一对多的可靠性链接。</w:t>
      </w:r>
    </w:p>
    <w:p w:rsidR="00BA1078" w:rsidRDefault="00BA1078">
      <w:pPr>
        <w:widowControl/>
        <w:jc w:val="left"/>
        <w:rPr>
          <w:rStyle w:val="tgt"/>
          <w:rFonts w:ascii="Arial" w:hAnsi="Arial" w:cs="Arial"/>
          <w:color w:val="2E3033"/>
          <w:szCs w:val="21"/>
          <w:shd w:val="clear" w:color="auto" w:fill="EEF0F2"/>
        </w:rPr>
      </w:pPr>
      <w:r>
        <w:rPr>
          <w:rStyle w:val="tgt"/>
          <w:rFonts w:ascii="Arial" w:hAnsi="Arial" w:cs="Arial" w:hint="eastAsia"/>
          <w:color w:val="2E3033"/>
          <w:szCs w:val="21"/>
          <w:shd w:val="clear" w:color="auto" w:fill="EEF0F2"/>
        </w:rPr>
        <w:t>内核补丁修改有以下几种情况，我们逐一</w:t>
      </w:r>
      <w:bookmarkStart w:id="0" w:name="_GoBack"/>
      <w:bookmarkEnd w:id="0"/>
      <w:r>
        <w:rPr>
          <w:rStyle w:val="tgt"/>
          <w:rFonts w:ascii="Arial" w:hAnsi="Arial" w:cs="Arial" w:hint="eastAsia"/>
          <w:color w:val="2E3033"/>
          <w:szCs w:val="21"/>
          <w:shd w:val="clear" w:color="auto" w:fill="EEF0F2"/>
        </w:rPr>
        <w:t>进行分析：</w:t>
      </w:r>
    </w:p>
    <w:p w:rsidR="00C34246" w:rsidRDefault="00C34246">
      <w:pPr>
        <w:widowControl/>
        <w:jc w:val="left"/>
        <w:rPr>
          <w:rStyle w:val="tgt"/>
          <w:rFonts w:ascii="Arial" w:hAnsi="Arial" w:cs="Arial"/>
          <w:color w:val="2E3033"/>
          <w:szCs w:val="21"/>
          <w:shd w:val="clear" w:color="auto" w:fill="EEF0F2"/>
        </w:rPr>
      </w:pPr>
      <w:r>
        <w:rPr>
          <w:rStyle w:val="tgt"/>
          <w:rFonts w:ascii="Arial" w:hAnsi="Arial" w:cs="Arial"/>
          <w:color w:val="2E3033"/>
          <w:szCs w:val="21"/>
          <w:shd w:val="clear" w:color="auto" w:fill="EEF0F2"/>
        </w:rPr>
        <w:br w:type="page"/>
      </w:r>
    </w:p>
    <w:p w:rsidR="00C34246" w:rsidRPr="003A2097" w:rsidRDefault="00C34246">
      <w:pPr>
        <w:widowControl/>
        <w:jc w:val="left"/>
        <w:rPr>
          <w:rStyle w:val="tgt"/>
          <w:rFonts w:ascii="Arial" w:hAnsi="Arial" w:cs="Arial"/>
          <w:color w:val="2E3033"/>
          <w:szCs w:val="21"/>
          <w:shd w:val="clear" w:color="auto" w:fill="EEF0F2"/>
        </w:rPr>
      </w:pPr>
    </w:p>
    <w:p w:rsidR="00C665C6" w:rsidRDefault="003A2097">
      <w:r>
        <w:rPr>
          <w:noProof/>
        </w:rPr>
        <w:drawing>
          <wp:inline distT="0" distB="0" distL="0" distR="0">
            <wp:extent cx="4972050" cy="3105150"/>
            <wp:effectExtent l="0" t="0" r="0" b="0"/>
            <wp:docPr id="1" name="图片 1" descr="C:\Users\A\Desktop\Trace-Link解决方案\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esktop\Trace-Link解决方案\图片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6593" cy="3107987"/>
                    </a:xfrm>
                    <a:prstGeom prst="rect">
                      <a:avLst/>
                    </a:prstGeom>
                    <a:noFill/>
                    <a:ln>
                      <a:noFill/>
                    </a:ln>
                  </pic:spPr>
                </pic:pic>
              </a:graphicData>
            </a:graphic>
          </wp:inline>
        </w:drawing>
      </w:r>
    </w:p>
    <w:sectPr w:rsidR="00C665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65C4" w:rsidRDefault="002C65C4" w:rsidP="00FF561D">
      <w:r>
        <w:separator/>
      </w:r>
    </w:p>
  </w:endnote>
  <w:endnote w:type="continuationSeparator" w:id="0">
    <w:p w:rsidR="002C65C4" w:rsidRDefault="002C65C4" w:rsidP="00FF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65C4" w:rsidRDefault="002C65C4" w:rsidP="00FF561D">
      <w:r>
        <w:separator/>
      </w:r>
    </w:p>
  </w:footnote>
  <w:footnote w:type="continuationSeparator" w:id="0">
    <w:p w:rsidR="002C65C4" w:rsidRDefault="002C65C4" w:rsidP="00FF56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1D93"/>
    <w:multiLevelType w:val="hybridMultilevel"/>
    <w:tmpl w:val="418029B2"/>
    <w:lvl w:ilvl="0" w:tplc="375C40B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48C5850"/>
    <w:multiLevelType w:val="hybridMultilevel"/>
    <w:tmpl w:val="2820C6A8"/>
    <w:lvl w:ilvl="0" w:tplc="FE2C9F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5C6"/>
    <w:rsid w:val="001179F9"/>
    <w:rsid w:val="002C65C4"/>
    <w:rsid w:val="003367C6"/>
    <w:rsid w:val="003A2097"/>
    <w:rsid w:val="003B287B"/>
    <w:rsid w:val="003E662E"/>
    <w:rsid w:val="004C23D4"/>
    <w:rsid w:val="00B154F1"/>
    <w:rsid w:val="00B87CE8"/>
    <w:rsid w:val="00BA1078"/>
    <w:rsid w:val="00C34246"/>
    <w:rsid w:val="00C665C6"/>
    <w:rsid w:val="00E24BD2"/>
    <w:rsid w:val="00E30907"/>
    <w:rsid w:val="00FF56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665C6"/>
  </w:style>
  <w:style w:type="paragraph" w:styleId="a3">
    <w:name w:val="Balloon Text"/>
    <w:basedOn w:val="a"/>
    <w:link w:val="Char"/>
    <w:uiPriority w:val="99"/>
    <w:semiHidden/>
    <w:unhideWhenUsed/>
    <w:rsid w:val="003A2097"/>
    <w:rPr>
      <w:sz w:val="18"/>
      <w:szCs w:val="18"/>
    </w:rPr>
  </w:style>
  <w:style w:type="character" w:customStyle="1" w:styleId="Char">
    <w:name w:val="批注框文本 Char"/>
    <w:basedOn w:val="a0"/>
    <w:link w:val="a3"/>
    <w:uiPriority w:val="99"/>
    <w:semiHidden/>
    <w:rsid w:val="003A2097"/>
    <w:rPr>
      <w:sz w:val="18"/>
      <w:szCs w:val="18"/>
    </w:rPr>
  </w:style>
  <w:style w:type="paragraph" w:styleId="a4">
    <w:name w:val="header"/>
    <w:basedOn w:val="a"/>
    <w:link w:val="Char0"/>
    <w:uiPriority w:val="99"/>
    <w:unhideWhenUsed/>
    <w:rsid w:val="00FF56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F561D"/>
    <w:rPr>
      <w:sz w:val="18"/>
      <w:szCs w:val="18"/>
    </w:rPr>
  </w:style>
  <w:style w:type="paragraph" w:styleId="a5">
    <w:name w:val="footer"/>
    <w:basedOn w:val="a"/>
    <w:link w:val="Char1"/>
    <w:uiPriority w:val="99"/>
    <w:unhideWhenUsed/>
    <w:rsid w:val="00FF561D"/>
    <w:pPr>
      <w:tabs>
        <w:tab w:val="center" w:pos="4153"/>
        <w:tab w:val="right" w:pos="8306"/>
      </w:tabs>
      <w:snapToGrid w:val="0"/>
      <w:jc w:val="left"/>
    </w:pPr>
    <w:rPr>
      <w:sz w:val="18"/>
      <w:szCs w:val="18"/>
    </w:rPr>
  </w:style>
  <w:style w:type="character" w:customStyle="1" w:styleId="Char1">
    <w:name w:val="页脚 Char"/>
    <w:basedOn w:val="a0"/>
    <w:link w:val="a5"/>
    <w:uiPriority w:val="99"/>
    <w:rsid w:val="00FF561D"/>
    <w:rPr>
      <w:sz w:val="18"/>
      <w:szCs w:val="18"/>
    </w:rPr>
  </w:style>
  <w:style w:type="paragraph" w:styleId="a6">
    <w:name w:val="List Paragraph"/>
    <w:basedOn w:val="a"/>
    <w:uiPriority w:val="34"/>
    <w:qFormat/>
    <w:rsid w:val="00FF561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gt">
    <w:name w:val="tgt"/>
    <w:basedOn w:val="a0"/>
    <w:rsid w:val="00C665C6"/>
  </w:style>
  <w:style w:type="paragraph" w:styleId="a3">
    <w:name w:val="Balloon Text"/>
    <w:basedOn w:val="a"/>
    <w:link w:val="Char"/>
    <w:uiPriority w:val="99"/>
    <w:semiHidden/>
    <w:unhideWhenUsed/>
    <w:rsid w:val="003A2097"/>
    <w:rPr>
      <w:sz w:val="18"/>
      <w:szCs w:val="18"/>
    </w:rPr>
  </w:style>
  <w:style w:type="character" w:customStyle="1" w:styleId="Char">
    <w:name w:val="批注框文本 Char"/>
    <w:basedOn w:val="a0"/>
    <w:link w:val="a3"/>
    <w:uiPriority w:val="99"/>
    <w:semiHidden/>
    <w:rsid w:val="003A2097"/>
    <w:rPr>
      <w:sz w:val="18"/>
      <w:szCs w:val="18"/>
    </w:rPr>
  </w:style>
  <w:style w:type="paragraph" w:styleId="a4">
    <w:name w:val="header"/>
    <w:basedOn w:val="a"/>
    <w:link w:val="Char0"/>
    <w:uiPriority w:val="99"/>
    <w:unhideWhenUsed/>
    <w:rsid w:val="00FF561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F561D"/>
    <w:rPr>
      <w:sz w:val="18"/>
      <w:szCs w:val="18"/>
    </w:rPr>
  </w:style>
  <w:style w:type="paragraph" w:styleId="a5">
    <w:name w:val="footer"/>
    <w:basedOn w:val="a"/>
    <w:link w:val="Char1"/>
    <w:uiPriority w:val="99"/>
    <w:unhideWhenUsed/>
    <w:rsid w:val="00FF561D"/>
    <w:pPr>
      <w:tabs>
        <w:tab w:val="center" w:pos="4153"/>
        <w:tab w:val="right" w:pos="8306"/>
      </w:tabs>
      <w:snapToGrid w:val="0"/>
      <w:jc w:val="left"/>
    </w:pPr>
    <w:rPr>
      <w:sz w:val="18"/>
      <w:szCs w:val="18"/>
    </w:rPr>
  </w:style>
  <w:style w:type="character" w:customStyle="1" w:styleId="Char1">
    <w:name w:val="页脚 Char"/>
    <w:basedOn w:val="a0"/>
    <w:link w:val="a5"/>
    <w:uiPriority w:val="99"/>
    <w:rsid w:val="00FF561D"/>
    <w:rPr>
      <w:sz w:val="18"/>
      <w:szCs w:val="18"/>
    </w:rPr>
  </w:style>
  <w:style w:type="paragraph" w:styleId="a6">
    <w:name w:val="List Paragraph"/>
    <w:basedOn w:val="a"/>
    <w:uiPriority w:val="34"/>
    <w:qFormat/>
    <w:rsid w:val="00FF56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D7E9E1-8BDE-4AB1-9AA7-DE31E6788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Pages>
  <Words>328</Words>
  <Characters>1871</Characters>
  <Application>Microsoft Office Word</Application>
  <DocSecurity>0</DocSecurity>
  <Lines>15</Lines>
  <Paragraphs>4</Paragraphs>
  <ScaleCrop>false</ScaleCrop>
  <Company>Microsoft</Company>
  <LinksUpToDate>false</LinksUpToDate>
  <CharactersWithSpaces>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李嘉诚</dc:creator>
  <cp:keywords/>
  <dc:description/>
  <cp:lastModifiedBy>李嘉诚</cp:lastModifiedBy>
  <cp:revision>4</cp:revision>
  <dcterms:created xsi:type="dcterms:W3CDTF">2017-11-09T06:45:00Z</dcterms:created>
  <dcterms:modified xsi:type="dcterms:W3CDTF">2017-11-10T06:27:00Z</dcterms:modified>
</cp:coreProperties>
</file>