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59" w:name="Xc83ac237fa79d49c1a9bc1d2ae29769edfb8f49"/>
    <w:p>
      <w:pPr>
        <w:pStyle w:val="Heading1"/>
      </w:pPr>
      <w:r>
        <w:t xml:space="preserve">0023 — Admin Console (Setnayan Operations Dashboard)</w:t>
      </w:r>
    </w:p>
    <w:p>
      <w:pPr>
        <w:pStyle w:val="BlockText"/>
      </w:pPr>
      <w:r>
        <w:rPr>
          <w:b/>
          <w:bCs/>
        </w:rPr>
        <w:t xml:space="preserve">Purpose.</w:t>
      </w:r>
      <w:r>
        <w:t xml:space="preserve"> </w:t>
      </w:r>
      <w:r>
        <w:t xml:space="preserve">The Setnayan internal admin surface — what Setnayan Team operators see and use to run the marketplace. Mirror of 0021 (couple) and 0022 (vendor) for the third role-routed doorway. Concrete answers to: how do we manage vendors, approve verification, confirm payments, set prices, give freebies, resolve disputes, run the Guarantee?</w:t>
      </w:r>
    </w:p>
    <w:p>
      <w:pPr>
        <w:pStyle w:val="BlockText"/>
      </w:pPr>
      <w:r>
        <w:rPr>
          <w:b/>
          <w:bCs/>
        </w:rPr>
        <w:t xml:space="preserve">Status:</w:t>
      </w:r>
      <w:r>
        <w:t xml:space="preserve"> </w:t>
      </w:r>
      <w:r>
        <w:t xml:space="preserve">drafted 2026-05-11</w:t>
      </w:r>
      <w:r>
        <w:t xml:space="preserve"> </w:t>
      </w:r>
      <w:r>
        <w:rPr>
          <w:b/>
          <w:bCs/>
        </w:rPr>
        <w:t xml:space="preserve">Companions:</w:t>
      </w:r>
      <w:r>
        <w:t xml:space="preserve"> </w:t>
      </w:r>
      <w:r>
        <w:rPr>
          <w:rStyle w:val="VerbatimChar"/>
        </w:rPr>
        <w:t xml:space="preserve">0023_admin_console.html</w:t>
      </w:r>
      <w:r>
        <w:t xml:space="preserve"> </w:t>
      </w:r>
      <w:r>
        <w:t xml:space="preserve">·</w:t>
      </w:r>
      <w:r>
        <w:t xml:space="preserve"> </w:t>
      </w:r>
      <w:r>
        <w:rPr>
          <w:rStyle w:val="VerbatimChar"/>
        </w:rPr>
        <w:t xml:space="preserve">0023_admin_console.docx</w:t>
      </w:r>
      <w:r>
        <w:t xml:space="preserve"> </w:t>
      </w:r>
      <w:r>
        <w:rPr>
          <w:b/>
          <w:bCs/>
        </w:rPr>
        <w:t xml:space="preserve">Admin in scenario:</w:t>
      </w:r>
      <w:r>
        <w:t xml:space="preserve"> </w:t>
      </w:r>
      <w:r>
        <w:t xml:space="preserve">Cara Aquino · Setnayan Operations Lead · joined 2026-04 · responsible for verification + payments + disputes</w:t>
      </w:r>
    </w:p>
    <w:p>
      <w:r>
        <w:pict>
          <v:rect style="width:0;height:1.5pt" o:hralign="center" o:hrstd="t" o:hr="t"/>
        </w:pict>
      </w:r>
    </w:p>
    <w:bookmarkStart w:id="9" w:name="the-10-admin-surfaces"/>
    <w:p>
      <w:pPr>
        <w:pStyle w:val="Heading2"/>
      </w:pPr>
      <w:r>
        <w:t xml:space="preserve">1. The 10 admin surfaces</w:t>
      </w:r>
    </w:p>
    <w:p>
      <w:pPr>
        <w:pStyle w:val="FirstParagraph"/>
      </w:pPr>
      <w:r>
        <w:t xml:space="preserve">The admin logs in at</w:t>
      </w:r>
      <w:r>
        <w:t xml:space="preserve"> </w:t>
      </w:r>
      <w:r>
        <w:rPr>
          <w:rStyle w:val="VerbatimChar"/>
        </w:rPr>
        <w:t xml:space="preserve">setnayan.com</w:t>
      </w:r>
      <w:r>
        <w:t xml:space="preserve"> </w:t>
      </w:r>
      <w:r>
        <w:t xml:space="preserve">→ role-router sends them to</w:t>
      </w:r>
      <w:r>
        <w:t xml:space="preserve"> </w:t>
      </w:r>
      <w:r>
        <w:rPr>
          <w:rStyle w:val="VerbatimChar"/>
        </w:rPr>
        <w:t xml:space="preserve">/admin/...</w:t>
      </w:r>
      <w:r>
        <w:t xml:space="preserve">. (Surface count updated 2026-05-17 from 8 → 9 with the addition of the Concierge Abuse review queue, then from 9 → 10 with the addition of the Add-on Management card view.)</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w:t>
            </w:r>
          </w:p>
        </w:tc>
        <w:tc>
          <w:tcPr/>
          <w:p>
            <w:pPr>
              <w:pStyle w:val="Compact"/>
            </w:pPr>
            <w:r>
              <w:t xml:space="preserve">Surface</w:t>
            </w:r>
          </w:p>
        </w:tc>
        <w:tc>
          <w:tcPr/>
          <w:p>
            <w:pPr>
              <w:pStyle w:val="Compact"/>
            </w:pPr>
            <w:r>
              <w:t xml:space="preserve">URL section</w:t>
            </w:r>
          </w:p>
        </w:tc>
        <w:tc>
          <w:tcPr/>
          <w:p>
            <w:pPr>
              <w:pStyle w:val="Compact"/>
            </w:pPr>
            <w:r>
              <w:t xml:space="preserve">What it does</w:t>
            </w:r>
          </w:p>
        </w:tc>
      </w:tr>
      <w:tr>
        <w:tc>
          <w:tcPr/>
          <w:p>
            <w:pPr>
              <w:pStyle w:val="Compact"/>
            </w:pPr>
            <w:r>
              <w:t xml:space="preserve">1</w:t>
            </w:r>
          </w:p>
        </w:tc>
        <w:tc>
          <w:tcPr/>
          <w:p>
            <w:pPr>
              <w:pStyle w:val="Compact"/>
            </w:pPr>
            <w:r>
              <w:rPr>
                <w:b/>
                <w:bCs/>
              </w:rPr>
              <w:t xml:space="preserve">Home</w:t>
            </w:r>
          </w:p>
        </w:tc>
        <w:tc>
          <w:tcPr/>
          <w:p>
            <w:pPr>
              <w:pStyle w:val="Compact"/>
            </w:pPr>
            <w:r>
              <w:rPr>
                <w:rStyle w:val="VerbatimChar"/>
              </w:rPr>
              <w:t xml:space="preserve">/admin</w:t>
            </w:r>
          </w:p>
        </w:tc>
        <w:tc>
          <w:tcPr/>
          <w:p>
            <w:pPr>
              <w:pStyle w:val="Compact"/>
            </w:pPr>
            <w:r>
              <w:t xml:space="preserve">Queue overview · today’s actions · alerts · platform health metrics · Team Pool widget (for team members)</w:t>
            </w:r>
          </w:p>
        </w:tc>
      </w:tr>
      <w:tr>
        <w:tc>
          <w:tcPr/>
          <w:p>
            <w:pPr>
              <w:pStyle w:val="Compact"/>
            </w:pPr>
            <w:r>
              <w:t xml:space="preserve">2</w:t>
            </w:r>
          </w:p>
        </w:tc>
        <w:tc>
          <w:tcPr/>
          <w:p>
            <w:pPr>
              <w:pStyle w:val="Compact"/>
            </w:pPr>
            <w:r>
              <w:rPr>
                <w:b/>
                <w:bCs/>
              </w:rPr>
              <w:t xml:space="preserve">Verification Queues</w:t>
            </w:r>
          </w:p>
        </w:tc>
        <w:tc>
          <w:tcPr/>
          <w:p>
            <w:pPr>
              <w:pStyle w:val="Compact"/>
            </w:pPr>
            <w:r>
              <w:rPr>
                <w:rStyle w:val="VerbatimChar"/>
              </w:rPr>
              <w:t xml:space="preserve">/admin/verify</w:t>
            </w:r>
          </w:p>
        </w:tc>
        <w:tc>
          <w:tcPr/>
          <w:p>
            <w:pPr>
              <w:pStyle w:val="Compact"/>
            </w:pPr>
            <w:r>
              <w:t xml:space="preserve">Vendor identity verification + service approval + custom-category review — three queues, one screen</w:t>
            </w:r>
          </w:p>
        </w:tc>
      </w:tr>
      <w:tr>
        <w:tc>
          <w:tcPr/>
          <w:p>
            <w:pPr>
              <w:pStyle w:val="Compact"/>
            </w:pPr>
            <w:r>
              <w:t xml:space="preserve">3</w:t>
            </w:r>
          </w:p>
        </w:tc>
        <w:tc>
          <w:tcPr/>
          <w:p>
            <w:pPr>
              <w:pStyle w:val="Compact"/>
            </w:pPr>
            <w:r>
              <w:rPr>
                <w:b/>
                <w:bCs/>
              </w:rPr>
              <w:t xml:space="preserve">Payments &amp; Activations</w:t>
            </w:r>
          </w:p>
        </w:tc>
        <w:tc>
          <w:tcPr/>
          <w:p>
            <w:pPr>
              <w:pStyle w:val="Compact"/>
            </w:pPr>
            <w:r>
              <w:rPr>
                <w:rStyle w:val="VerbatimChar"/>
              </w:rPr>
              <w:t xml:space="preserve">/admin/payments</w:t>
            </w:r>
          </w:p>
        </w:tc>
        <w:tc>
          <w:tcPr/>
          <w:p>
            <w:pPr>
              <w:pStyle w:val="Compact"/>
            </w:pPr>
            <w:r>
              <w:t xml:space="preserve">Customer payment confirmation → service activation hook fires. Refund processing too.</w:t>
            </w:r>
          </w:p>
        </w:tc>
      </w:tr>
      <w:tr>
        <w:tc>
          <w:tcPr/>
          <w:p>
            <w:pPr>
              <w:pStyle w:val="Compact"/>
            </w:pPr>
            <w:r>
              <w:t xml:space="preserve">4</w:t>
            </w:r>
          </w:p>
        </w:tc>
        <w:tc>
          <w:tcPr/>
          <w:p>
            <w:pPr>
              <w:pStyle w:val="Compact"/>
            </w:pPr>
            <w:r>
              <w:rPr>
                <w:b/>
                <w:bCs/>
              </w:rPr>
              <w:t xml:space="preserve">Users</w:t>
            </w:r>
          </w:p>
        </w:tc>
        <w:tc>
          <w:tcPr/>
          <w:p>
            <w:pPr>
              <w:pStyle w:val="Compact"/>
            </w:pPr>
            <w:r>
              <w:rPr>
                <w:rStyle w:val="VerbatimChar"/>
              </w:rPr>
              <w:t xml:space="preserve">/admin/users</w:t>
            </w:r>
          </w:p>
        </w:tc>
        <w:tc>
          <w:tcPr/>
          <w:p>
            <w:pPr>
              <w:pStyle w:val="Compact"/>
            </w:pPr>
            <w:r>
              <w:t xml:space="preserve">All customers + vendors + agents · search · per-user detail with actions (suspend, refund, comp, audit log) · 🟣 internal-account + 🟢 team-member badges</w:t>
            </w:r>
          </w:p>
        </w:tc>
      </w:tr>
      <w:tr>
        <w:tc>
          <w:tcPr/>
          <w:p>
            <w:pPr>
              <w:pStyle w:val="Compact"/>
            </w:pPr>
            <w:r>
              <w:t xml:space="preserve">5</w:t>
            </w:r>
          </w:p>
        </w:tc>
        <w:tc>
          <w:tcPr/>
          <w:p>
            <w:pPr>
              <w:pStyle w:val="Compact"/>
            </w:pPr>
            <w:r>
              <w:rPr>
                <w:b/>
                <w:bCs/>
              </w:rPr>
              <w:t xml:space="preserve">Pricing &amp; Catalog</w:t>
            </w:r>
          </w:p>
        </w:tc>
        <w:tc>
          <w:tcPr/>
          <w:p>
            <w:pPr>
              <w:pStyle w:val="Compact"/>
            </w:pPr>
            <w:r>
              <w:rPr>
                <w:rStyle w:val="VerbatimChar"/>
              </w:rPr>
              <w:t xml:space="preserve">/admin/pricing</w:t>
            </w:r>
          </w:p>
        </w:tc>
        <w:tc>
          <w:tcPr/>
          <w:p>
            <w:pPr>
              <w:pStyle w:val="Compact"/>
            </w:pPr>
            <w:r>
              <w:t xml:space="preserve">SKU price control (tabular grid) · comp / freebie tooling · promo codes · price-history audit · internal accounts (§ 3.5b) · payment-receiving accounts (§ 3.5c). Engineering / audit view.</w:t>
            </w:r>
          </w:p>
        </w:tc>
      </w:tr>
      <w:tr>
        <w:tc>
          <w:tcPr/>
          <w:p>
            <w:pPr>
              <w:pStyle w:val="Compact"/>
            </w:pPr>
            <w:r>
              <w:t xml:space="preserve">6</w:t>
            </w:r>
          </w:p>
        </w:tc>
        <w:tc>
          <w:tcPr/>
          <w:p>
            <w:pPr>
              <w:pStyle w:val="Compact"/>
            </w:pPr>
            <w:r>
              <w:rPr>
                <w:b/>
                <w:bCs/>
              </w:rPr>
              <w:t xml:space="preserve">Disputes &amp; Refunds</w:t>
            </w:r>
          </w:p>
        </w:tc>
        <w:tc>
          <w:tcPr/>
          <w:p>
            <w:pPr>
              <w:pStyle w:val="Compact"/>
            </w:pPr>
            <w:r>
              <w:rPr>
                <w:rStyle w:val="VerbatimChar"/>
              </w:rPr>
              <w:t xml:space="preserve">/admin/disputes</w:t>
            </w:r>
          </w:p>
        </w:tc>
        <w:tc>
          <w:tcPr/>
          <w:p>
            <w:pPr>
              <w:pStyle w:val="Compact"/>
            </w:pPr>
            <w:r>
              <w:t xml:space="preserve">Dispute claim queue · mediation flow · refund + replacement-vendor process</w:t>
            </w:r>
          </w:p>
        </w:tc>
      </w:tr>
      <w:tr>
        <w:tc>
          <w:tcPr/>
          <w:p>
            <w:pPr>
              <w:pStyle w:val="Compact"/>
            </w:pPr>
            <w:r>
              <w:t xml:space="preserve">7</w:t>
            </w:r>
          </w:p>
        </w:tc>
        <w:tc>
          <w:tcPr/>
          <w:p>
            <w:pPr>
              <w:pStyle w:val="Compact"/>
            </w:pPr>
            <w:r>
              <w:rPr>
                <w:b/>
                <w:bCs/>
              </w:rPr>
              <w:t xml:space="preserve">Settings</w:t>
            </w:r>
          </w:p>
        </w:tc>
        <w:tc>
          <w:tcPr/>
          <w:p>
            <w:pPr>
              <w:pStyle w:val="Compact"/>
            </w:pPr>
            <w:r>
              <w:rPr>
                <w:rStyle w:val="VerbatimChar"/>
              </w:rPr>
              <w:t xml:space="preserve">/admin/settings</w:t>
            </w:r>
          </w:p>
        </w:tc>
        <w:tc>
          <w:tcPr/>
          <w:p>
            <w:pPr>
              <w:pStyle w:val="Compact"/>
            </w:pPr>
            <w:r>
              <w:t xml:space="preserve">Platform-wide config · brand-mark management · feature flags · two-admin approval queue · admin role provisioning</w:t>
            </w:r>
          </w:p>
        </w:tc>
      </w:tr>
      <w:tr>
        <w:tc>
          <w:tcPr/>
          <w:p>
            <w:pPr>
              <w:pStyle w:val="Compact"/>
            </w:pPr>
            <w:r>
              <w:t xml:space="preserve">8</w:t>
            </w:r>
          </w:p>
        </w:tc>
        <w:tc>
          <w:tcPr/>
          <w:p>
            <w:pPr>
              <w:pStyle w:val="Compact"/>
            </w:pPr>
            <w:r>
              <w:rPr>
                <w:b/>
                <w:bCs/>
              </w:rPr>
              <w:t xml:space="preserve">Website editor</w:t>
            </w:r>
          </w:p>
        </w:tc>
        <w:tc>
          <w:tcPr/>
          <w:p>
            <w:pPr>
              <w:pStyle w:val="Compact"/>
            </w:pPr>
            <w:r>
              <w:rPr>
                <w:rStyle w:val="VerbatimChar"/>
              </w:rPr>
              <w:t xml:space="preserve">/admin/website</w:t>
            </w:r>
          </w:p>
        </w:tc>
        <w:tc>
          <w:tcPr/>
          <w:p>
            <w:pPr>
              <w:pStyle w:val="Compact"/>
            </w:pPr>
            <w:r>
              <w:t xml:space="preserve">Marketing-site widget management — enable/disable + drag-drop reorder per page (home · /for-vendors · /features · /about). See § 3.10.</w:t>
            </w:r>
          </w:p>
        </w:tc>
      </w:tr>
      <w:tr>
        <w:tc>
          <w:tcPr/>
          <w:p>
            <w:pPr>
              <w:pStyle w:val="Compact"/>
            </w:pPr>
            <w:r>
              <w:t xml:space="preserve">9</w:t>
            </w:r>
          </w:p>
        </w:tc>
        <w:tc>
          <w:tcPr/>
          <w:p>
            <w:pPr>
              <w:pStyle w:val="Compact"/>
            </w:pPr>
            <w:r>
              <w:rPr>
                <w:b/>
                <w:bCs/>
              </w:rPr>
              <w:t xml:space="preserve">Concierge Abuse</w:t>
            </w:r>
          </w:p>
        </w:tc>
        <w:tc>
          <w:tcPr/>
          <w:p>
            <w:pPr>
              <w:pStyle w:val="Compact"/>
            </w:pPr>
            <w:r>
              <w:rPr>
                <w:rStyle w:val="VerbatimChar"/>
              </w:rPr>
              <w:t xml:space="preserve">/admin/concierge-abuse</w:t>
            </w:r>
          </w:p>
        </w:tc>
        <w:tc>
          <w:tcPr/>
          <w:p>
            <w:pPr>
              <w:pStyle w:val="Compact"/>
            </w:pPr>
            <w:r>
              <w:t xml:space="preserve">Multi-account trial-cycling review queue. Tiered enforcement (warning → trial ban → full ban). See § 3.11. Added 2026-05-17.</w:t>
            </w:r>
          </w:p>
        </w:tc>
      </w:tr>
      <w:tr>
        <w:tc>
          <w:tcPr/>
          <w:p>
            <w:pPr>
              <w:pStyle w:val="Compact"/>
            </w:pPr>
            <w:r>
              <w:t xml:space="preserve">10</w:t>
            </w:r>
          </w:p>
        </w:tc>
        <w:tc>
          <w:tcPr/>
          <w:p>
            <w:pPr>
              <w:pStyle w:val="Compact"/>
            </w:pPr>
            <w:r>
              <w:rPr>
                <w:b/>
                <w:bCs/>
              </w:rPr>
              <w:t xml:space="preserve">Add-on Management</w:t>
            </w:r>
          </w:p>
        </w:tc>
        <w:tc>
          <w:tcPr/>
          <w:p>
            <w:pPr>
              <w:pStyle w:val="Compact"/>
            </w:pPr>
            <w:r>
              <w:rPr>
                <w:rStyle w:val="VerbatimChar"/>
              </w:rPr>
              <w:t xml:space="preserve">/admin/addons</w:t>
            </w:r>
          </w:p>
        </w:tc>
        <w:tc>
          <w:tcPr/>
          <w:p>
            <w:pPr>
              <w:pStyle w:val="Compact"/>
            </w:pPr>
            <w:r>
              <w:t xml:space="preserve">App Store-style card view mirroring the customer-facing add-ons grid + admin-only tiles (Concierge etc.) + a second tab for vendor-side add-ons. Per-tile drawer covers eligibility · pricing · current users · statistics. Generates the consolidated</w:t>
            </w:r>
            <w:r>
              <w:t xml:space="preserve"> </w:t>
            </w:r>
            <w:r>
              <w:rPr>
                <w:rStyle w:val="VerbatimChar"/>
              </w:rPr>
              <w:t xml:space="preserve">Pricing.md</w:t>
            </w:r>
            <w:r>
              <w:t xml:space="preserve"> </w:t>
            </w:r>
            <w:r>
              <w:t xml:space="preserve">report from live</w:t>
            </w:r>
            <w:r>
              <w:t xml:space="preserve"> </w:t>
            </w:r>
            <w:r>
              <w:rPr>
                <w:rStyle w:val="VerbatimChar"/>
              </w:rPr>
              <w:t xml:space="preserve">service_catalog</w:t>
            </w:r>
            <w:r>
              <w:t xml:space="preserve"> </w:t>
            </w:r>
            <w:r>
              <w:t xml:space="preserve">+</w:t>
            </w:r>
            <w:r>
              <w:t xml:space="preserve"> </w:t>
            </w:r>
            <w:r>
              <w:rPr>
                <w:rStyle w:val="VerbatimChar"/>
              </w:rPr>
              <w:t xml:space="preserve">feature_policy</w:t>
            </w:r>
            <w:r>
              <w:t xml:space="preserve"> </w:t>
            </w:r>
            <w:r>
              <w:t xml:space="preserve">state. See § 3.12. Added 2026-05-17.</w:t>
            </w:r>
          </w:p>
        </w:tc>
      </w:tr>
    </w:tbl>
    <w:p>
      <w:pPr>
        <w:pStyle w:val="BodyText"/>
      </w:pPr>
      <w:r>
        <w:t xml:space="preserve">Mobile uses a 5-tab bottom nav:</w:t>
      </w:r>
      <w:r>
        <w:t xml:space="preserve"> </w:t>
      </w:r>
      <w:r>
        <w:rPr>
          <w:b/>
          <w:bCs/>
        </w:rPr>
        <w:t xml:space="preserve">Home · Queues · Payments · Users · More</w:t>
      </w:r>
      <w:r>
        <w:t xml:space="preserve">. The</w:t>
      </w:r>
      <w:r>
        <w:t xml:space="preserve"> </w:t>
      </w:r>
      <w:r>
        <w:t xml:space="preserve">“More”</w:t>
      </w:r>
      <w:r>
        <w:t xml:space="preserve"> </w:t>
      </w:r>
      <w:r>
        <w:t xml:space="preserve">tab houses Pricing, Disputes, Settings, Website editor, Concierge Abuse, and Add-on Management.</w:t>
      </w:r>
    </w:p>
    <w:p>
      <w:r>
        <w:pict>
          <v:rect style="width:0;height:1.5pt" o:hralign="center" o:hrstd="t" o:hr="t"/>
        </w:pict>
      </w:r>
    </w:p>
    <w:bookmarkEnd w:id="9"/>
    <w:bookmarkStart w:id="10" w:name="X3287cb32d8e8918b7fc54714ce038e693274466"/>
    <w:p>
      <w:pPr>
        <w:pStyle w:val="Heading2"/>
      </w:pPr>
      <w:r>
        <w:t xml:space="preserve">2. The data model · admin actions audit-logged everywhere</w:t>
      </w:r>
    </w:p>
    <w:p>
      <w:pPr>
        <w:pStyle w:val="FirstParagraph"/>
      </w:pPr>
      <w:r>
        <w:t xml:space="preserve">Every admin action writes to</w:t>
      </w:r>
      <w:r>
        <w:t xml:space="preserve"> </w:t>
      </w:r>
      <w:r>
        <w:rPr>
          <w:rStyle w:val="VerbatimChar"/>
        </w:rPr>
        <w:t xml:space="preserve">admin_audit_log</w:t>
      </w:r>
      <w:r>
        <w:t xml:space="preserve">:</w:t>
      </w:r>
    </w:p>
    <w:p>
      <w:pPr>
        <w:pStyle w:val="SourceCode"/>
      </w:pPr>
      <w:r>
        <w:rPr>
          <w:rStyle w:val="VerbatimChar"/>
        </w:rPr>
        <w:t xml:space="preserve">admin_audit_log(</w:t>
      </w:r>
      <w:r>
        <w:br/>
      </w:r>
      <w:r>
        <w:rPr>
          <w:rStyle w:val="VerbatimChar"/>
        </w:rPr>
        <w:t xml:space="preserve">  log_id, admin_user_id, action_type, target_table, target_id,</w:t>
      </w:r>
      <w:r>
        <w:br/>
      </w:r>
      <w:r>
        <w:rPr>
          <w:rStyle w:val="VerbatimChar"/>
        </w:rPr>
        <w:t xml:space="preserve">  before_state_json, after_state_json,</w:t>
      </w:r>
      <w:r>
        <w:br/>
      </w:r>
      <w:r>
        <w:rPr>
          <w:rStyle w:val="VerbatimChar"/>
        </w:rPr>
        <w:t xml:space="preserve">  reason, two_admin_approval_id?,</w:t>
      </w:r>
      <w:r>
        <w:br/>
      </w:r>
      <w:r>
        <w:rPr>
          <w:rStyle w:val="VerbatimChar"/>
        </w:rPr>
        <w:t xml:space="preserve">  ip_address, created_at</w:t>
      </w:r>
      <w:r>
        <w:br/>
      </w:r>
      <w:r>
        <w:rPr>
          <w:rStyle w:val="VerbatimChar"/>
        </w:rPr>
        <w:t xml:space="preserve">)</w:t>
      </w:r>
    </w:p>
    <w:p>
      <w:pPr>
        <w:pStyle w:val="FirstParagraph"/>
      </w:pPr>
      <w:r>
        <w:t xml:space="preserve">Sensitive actions (large refunds, vendor suspensions, brand-mark changes, comp grants &gt; ₱5,000) require</w:t>
      </w:r>
      <w:r>
        <w:t xml:space="preserve"> </w:t>
      </w:r>
      <w:r>
        <w:rPr>
          <w:b/>
          <w:bCs/>
        </w:rPr>
        <w:t xml:space="preserve">two-admin approval</w:t>
      </w:r>
      <w:r>
        <w:t xml:space="preserve"> </w:t>
      </w:r>
      <w:r>
        <w:t xml:space="preserve">— another admin must approve before the action executes.</w:t>
      </w:r>
    </w:p>
    <w:p>
      <w:pPr>
        <w:pStyle w:val="SourceCode"/>
      </w:pPr>
      <w:r>
        <w:rPr>
          <w:rStyle w:val="VerbatimChar"/>
        </w:rPr>
        <w:t xml:space="preserve">two_admin_approvals(</w:t>
      </w:r>
      <w:r>
        <w:br/>
      </w:r>
      <w:r>
        <w:rPr>
          <w:rStyle w:val="VerbatimChar"/>
        </w:rPr>
        <w:t xml:space="preserve">  approval_id, requested_by_admin_id, approving_admin_id,</w:t>
      </w:r>
      <w:r>
        <w:br/>
      </w:r>
      <w:r>
        <w:rPr>
          <w:rStyle w:val="VerbatimChar"/>
        </w:rPr>
        <w:t xml:space="preserve">  action_type, target, payload_json,</w:t>
      </w:r>
      <w:r>
        <w:br/>
      </w:r>
      <w:r>
        <w:rPr>
          <w:rStyle w:val="VerbatimChar"/>
        </w:rPr>
        <w:t xml:space="preserve">  status enum('pending','approved','rejected','expired'),</w:t>
      </w:r>
      <w:r>
        <w:br/>
      </w:r>
      <w:r>
        <w:rPr>
          <w:rStyle w:val="VerbatimChar"/>
        </w:rPr>
        <w:t xml:space="preserve">  requested_at, resolved_at?</w:t>
      </w:r>
      <w:r>
        <w:br/>
      </w:r>
      <w:r>
        <w:rPr>
          <w:rStyle w:val="VerbatimChar"/>
        </w:rPr>
        <w:t xml:space="preserve">)</w:t>
      </w:r>
    </w:p>
    <w:p>
      <w:r>
        <w:pict>
          <v:rect style="width:0;height:1.5pt" o:hralign="center" o:hrstd="t" o:hr="t"/>
        </w:pict>
      </w:r>
    </w:p>
    <w:bookmarkEnd w:id="10"/>
    <w:bookmarkStart w:id="48" w:name="per-surface-mechanics"/>
    <w:p>
      <w:pPr>
        <w:pStyle w:val="Heading2"/>
      </w:pPr>
      <w:r>
        <w:t xml:space="preserve">3. Per-surface mechanics</w:t>
      </w:r>
    </w:p>
    <w:bookmarkStart w:id="11" w:name="home-queue-overview"/>
    <w:p>
      <w:pPr>
        <w:pStyle w:val="Heading3"/>
      </w:pPr>
      <w:r>
        <w:t xml:space="preserve">3.1 Home — queue overview</w:t>
      </w:r>
    </w:p>
    <w:p>
      <w:pPr>
        <w:pStyle w:val="FirstParagraph"/>
      </w:pPr>
      <w:r>
        <w:t xml:space="preserve">Six summary cards at the top showing how many items are waiting in each queue:</w:t>
      </w:r>
    </w:p>
    <w:p>
      <w:pPr>
        <w:pStyle w:val="Compact"/>
        <w:numPr>
          <w:ilvl w:val="0"/>
          <w:numId w:val="1001"/>
        </w:numPr>
      </w:pPr>
      <w:r>
        <w:rPr>
          <w:b/>
          <w:bCs/>
        </w:rPr>
        <w:t xml:space="preserve">Verification queue</w:t>
      </w:r>
      <w:r>
        <w:t xml:space="preserve"> </w:t>
      </w:r>
      <w:r>
        <w:t xml:space="preserve">— 3 vendors awaiting identity verification, 2 services awaiting approval, 1 custom category proposed</w:t>
      </w:r>
    </w:p>
    <w:p>
      <w:pPr>
        <w:pStyle w:val="Compact"/>
        <w:numPr>
          <w:ilvl w:val="0"/>
          <w:numId w:val="1001"/>
        </w:numPr>
      </w:pPr>
      <w:r>
        <w:rPr>
          <w:b/>
          <w:bCs/>
        </w:rPr>
        <w:t xml:space="preserve">Payments awaiting confirmation</w:t>
      </w:r>
      <w:r>
        <w:t xml:space="preserve"> </w:t>
      </w:r>
      <w:r>
        <w:t xml:space="preserve">— 4 customers paid externally; admin verifies + activates</w:t>
      </w:r>
    </w:p>
    <w:p>
      <w:pPr>
        <w:pStyle w:val="Compact"/>
        <w:numPr>
          <w:ilvl w:val="0"/>
          <w:numId w:val="1001"/>
        </w:numPr>
      </w:pPr>
      <w:r>
        <w:rPr>
          <w:b/>
          <w:bCs/>
        </w:rPr>
        <w:t xml:space="preserve">Disputes &amp; Refunds</w:t>
      </w:r>
      <w:r>
        <w:t xml:space="preserve"> </w:t>
      </w:r>
      <w:r>
        <w:t xml:space="preserve">— 1 active dispute requiring mediation</w:t>
      </w:r>
    </w:p>
    <w:p>
      <w:pPr>
        <w:pStyle w:val="Compact"/>
        <w:numPr>
          <w:ilvl w:val="0"/>
          <w:numId w:val="1001"/>
        </w:numPr>
      </w:pPr>
      <w:r>
        <w:rPr>
          <w:b/>
          <w:bCs/>
        </w:rPr>
        <w:t xml:space="preserve">Two-admin approvals pending</w:t>
      </w:r>
      <w:r>
        <w:t xml:space="preserve"> </w:t>
      </w:r>
      <w:r>
        <w:t xml:space="preserve">— 1 admin is waiting on a second approver</w:t>
      </w:r>
    </w:p>
    <w:p>
      <w:pPr>
        <w:pStyle w:val="Compact"/>
        <w:numPr>
          <w:ilvl w:val="0"/>
          <w:numId w:val="1001"/>
        </w:numPr>
      </w:pPr>
      <w:r>
        <w:rPr>
          <w:b/>
          <w:bCs/>
        </w:rPr>
        <w:t xml:space="preserve">New user signups today</w:t>
      </w:r>
      <w:r>
        <w:t xml:space="preserve"> </w:t>
      </w:r>
      <w:r>
        <w:t xml:space="preserve">— 14 couples, 6 vendors (informational, not actionable)</w:t>
      </w:r>
    </w:p>
    <w:p>
      <w:pPr>
        <w:pStyle w:val="Compact"/>
        <w:numPr>
          <w:ilvl w:val="0"/>
          <w:numId w:val="1001"/>
        </w:numPr>
      </w:pPr>
      <w:r>
        <w:rPr>
          <w:b/>
          <w:bCs/>
        </w:rPr>
        <w:t xml:space="preserve">Platform alerts</w:t>
      </w:r>
      <w:r>
        <w:t xml:space="preserve"> </w:t>
      </w:r>
      <w:r>
        <w:t xml:space="preserve">— anything urgent (Cloudflare R2 quota approaching, Supabase RLS failure, Daily.co outage, etc.)</w:t>
      </w:r>
    </w:p>
    <w:p>
      <w:pPr>
        <w:pStyle w:val="FirstParagraph"/>
      </w:pPr>
      <w:r>
        <w:t xml:space="preserve">Below: recent admin activity feed (other admins’ actions), platform metrics (DAU, conversion, payments processed today).</w:t>
      </w:r>
    </w:p>
    <w:bookmarkEnd w:id="11"/>
    <w:bookmarkStart w:id="12" w:name="verification-queues"/>
    <w:p>
      <w:pPr>
        <w:pStyle w:val="Heading3"/>
      </w:pPr>
      <w:r>
        <w:t xml:space="preserve">3.2 Verification Queues</w:t>
      </w:r>
    </w:p>
    <w:p>
      <w:pPr>
        <w:pStyle w:val="FirstParagraph"/>
      </w:pPr>
      <w:r>
        <w:t xml:space="preserve">Three sub-queues stacked on one screen:</w:t>
      </w:r>
    </w:p>
    <w:p>
      <w:pPr>
        <w:pStyle w:val="BodyText"/>
      </w:pPr>
      <w:r>
        <w:rPr>
          <w:b/>
          <w:bCs/>
        </w:rPr>
        <w:t xml:space="preserve">3.2a Vendor identity verification</w:t>
      </w:r>
      <w:r>
        <w:t xml:space="preserve"> </w:t>
      </w:r>
      <w:r>
        <w:t xml:space="preserve">(V1 launch-critical — full flow locked 2026-05-16, see 0006 Verification spec)</w:t>
      </w:r>
      <w:r>
        <w:t xml:space="preserve"> </w:t>
      </w:r>
      <w:r>
        <w:t xml:space="preserve">- New vendor registers →</w:t>
      </w:r>
      <w:r>
        <w:t xml:space="preserve"> </w:t>
      </w:r>
      <w:r>
        <w:rPr>
          <w:rStyle w:val="VerbatimChar"/>
        </w:rPr>
        <w:t xml:space="preserve">vendor_registrations.status = pending_verification</w:t>
      </w:r>
      <w:r>
        <w:t xml:space="preserve"> </w:t>
      </w:r>
      <w:r>
        <w:t xml:space="preserve">- Vendor uploads</w:t>
      </w:r>
      <w:r>
        <w:t xml:space="preserve"> </w:t>
      </w:r>
      <w:r>
        <w:rPr>
          <w:b/>
          <w:bCs/>
        </w:rPr>
        <w:t xml:space="preserve">12-document checklist</w:t>
      </w:r>
      <w:r>
        <w:t xml:space="preserve"> </w:t>
      </w:r>
      <w:r>
        <w:t xml:space="preserve">(DTI, BIR 2303, Mayor’s Permit, gov ID via Persona/Veriff/Onfido, bank micro-deposit proof, 5-10 portfolio samples, 3-5 client references, live selfie + ID liveness, social media presence, AMLC sanctions screening). Category-specific extras for venues / catering / coordinators / high-value vendors.</w:t>
      </w:r>
      <w:r>
        <w:t xml:space="preserve"> </w:t>
      </w:r>
      <w:r>
        <w:t xml:space="preserve">- Admin reviews: 12-doc checklist completion, Persona/Veriff/Onfido result, AMLC screening, reverse image search on portfolio, schedules the 15-min Google Meet</w:t>
      </w:r>
      <w:r>
        <w:t xml:space="preserve"> </w:t>
      </w:r>
      <w:r>
        <w:t xml:space="preserve">- Approve →</w:t>
      </w:r>
      <w:r>
        <w:t xml:space="preserve"> </w:t>
      </w:r>
      <w:r>
        <w:rPr>
          <w:rStyle w:val="VerbatimChar"/>
        </w:rPr>
        <w:t xml:space="preserve">verification_state = 'verified'</w:t>
      </w:r>
      <w:r>
        <w:t xml:space="preserve">,</w:t>
      </w:r>
      <w:r>
        <w:t xml:space="preserve"> </w:t>
      </w:r>
      <w:r>
        <w:rPr>
          <w:rStyle w:val="VerbatimChar"/>
        </w:rPr>
        <w:t xml:space="preserve">last_verified_at = NOW()</w:t>
      </w:r>
      <w:r>
        <w:t xml:space="preserve">,</w:t>
      </w:r>
      <w:r>
        <w:t xml:space="preserve"> </w:t>
      </w:r>
      <w:r>
        <w:rPr>
          <w:rStyle w:val="VerbatimChar"/>
        </w:rPr>
        <w:t xml:space="preserve">next_renewal_due_at = NOW() + INTERVAL '1 year'</w:t>
      </w:r>
      <w:r>
        <w:t xml:space="preserve">, Setnayan Pay unlocks for couples, Pro Weekly access granted, Boosted Ads / Sponsored Boost / All Tools Unlock eligibility activates, welcome email sent</w:t>
      </w:r>
      <w:r>
        <w:t xml:space="preserve"> </w:t>
      </w:r>
      <w:r>
        <w:t xml:space="preserve">- Reject → email vendor with specific document/check that failed</w:t>
      </w:r>
      <w:r>
        <w:t xml:space="preserve"> </w:t>
      </w:r>
      <w:r>
        <w:t xml:space="preserve">-</w:t>
      </w:r>
      <w:r>
        <w:t xml:space="preserve"> </w:t>
      </w:r>
      <w:r>
        <w:rPr>
          <w:b/>
          <w:bCs/>
        </w:rPr>
        <w:t xml:space="preserve">Three application types</w:t>
      </w:r>
      <w:r>
        <w:t xml:space="preserve"> </w:t>
      </w:r>
      <w:r>
        <w:t xml:space="preserve">in queue (color-tagged): initial (FREE), annual renewal (₱1,500), post-demotion (₱2,500)</w:t>
      </w:r>
      <w:r>
        <w:t xml:space="preserve"> </w:t>
      </w:r>
      <w:r>
        <w:t xml:space="preserve">- 3-5 business-day SLA · auto-page Setnayan Team at 96h</w:t>
      </w:r>
      <w:r>
        <w:t xml:space="preserve"> </w:t>
      </w:r>
      <w:r>
        <w:t xml:space="preserve">-</w:t>
      </w:r>
      <w:r>
        <w:t xml:space="preserve"> </w:t>
      </w:r>
      <w:r>
        <w:rPr>
          <w:b/>
          <w:bCs/>
        </w:rPr>
        <w:t xml:space="preserve">Auto-demotion handler:</w:t>
      </w:r>
      <w:r>
        <w:t xml:space="preserve"> </w:t>
      </w:r>
      <w:r>
        <w:t xml:space="preserve">cron flags any vendor with 3+ disputes within rolling 30 days →</w:t>
      </w:r>
      <w:r>
        <w:t xml:space="preserve"> </w:t>
      </w:r>
      <w:r>
        <w:rPr>
          <w:rStyle w:val="VerbatimChar"/>
        </w:rPr>
        <w:t xml:space="preserve">verification_state = 'demoted'</w:t>
      </w:r>
      <w:r>
        <w:t xml:space="preserve"> </w:t>
      </w:r>
      <w:r>
        <w:t xml:space="preserve">· email vendor with re-verification fee + apply link</w:t>
      </w:r>
      <w:r>
        <w:t xml:space="preserve"> </w:t>
      </w:r>
      <w:r>
        <w:t xml:space="preserve">- Documents stored in R2 bucket</w:t>
      </w:r>
      <w:r>
        <w:t xml:space="preserve"> </w:t>
      </w:r>
      <w:r>
        <w:rPr>
          <w:rStyle w:val="VerbatimChar"/>
        </w:rPr>
        <w:t xml:space="preserve">setnayan-vendor-verification</w:t>
      </w:r>
      <w:r>
        <w:t xml:space="preserve"> </w:t>
      </w:r>
      <w:r>
        <w:t xml:space="preserve">(90-day rolling raw uploads · 7-year audit-trail retention per BIR § 235)</w:t>
      </w:r>
    </w:p>
    <w:p>
      <w:pPr>
        <w:pStyle w:val="BodyText"/>
      </w:pPr>
      <w:r>
        <w:rPr>
          <w:b/>
          <w:bCs/>
        </w:rPr>
        <w:t xml:space="preserve">3.2b Vendor service approval</w:t>
      </w:r>
      <w:r>
        <w:t xml:space="preserve"> </w:t>
      </w:r>
      <w:r>
        <w:t xml:space="preserve">- Vendor publishes a new service → admin reviews per existing 2026-05-09 admin curation decision</w:t>
      </w:r>
      <w:r>
        <w:t xml:space="preserve"> </w:t>
      </w:r>
      <w:r>
        <w:t xml:space="preserve">- Admin checks: photos are real, pricing isn’t predatory, inclusions match the service category</w:t>
      </w:r>
      <w:r>
        <w:t xml:space="preserve"> </w:t>
      </w:r>
      <w:r>
        <w:t xml:space="preserve">- First service: approval required · subsequent edits: auto-approved unless heuristic triggers (price drops 50%+, new event type added, category change)</w:t>
      </w:r>
    </w:p>
    <w:p>
      <w:pPr>
        <w:pStyle w:val="BodyText"/>
      </w:pPr>
      <w:r>
        <w:rPr>
          <w:b/>
          <w:bCs/>
        </w:rPr>
        <w:t xml:space="preserve">3.2c Custom category review</w:t>
      </w:r>
      <w:r>
        <w:t xml:space="preserve"> </w:t>
      </w:r>
      <w:r>
        <w:t xml:space="preserve">- Vendor proposes a new service category (per 0022 §2.1a)</w:t>
      </w:r>
      <w:r>
        <w:t xml:space="preserve"> </w:t>
      </w:r>
      <w:r>
        <w:t xml:space="preserve">- Admin decides: promote to global canonical taxonomy, keep as private label, or reject</w:t>
      </w:r>
      <w:r>
        <w:t xml:space="preserve"> </w:t>
      </w:r>
      <w:r>
        <w:t xml:space="preserve">-</w:t>
      </w:r>
      <w:r>
        <w:t xml:space="preserve"> </w:t>
      </w:r>
      <w:r>
        <w:t xml:space="preserve">“First vendor”</w:t>
      </w:r>
      <w:r>
        <w:t xml:space="preserve"> </w:t>
      </w:r>
      <w:r>
        <w:t xml:space="preserve">credit attaches if promoted to global</w:t>
      </w:r>
    </w:p>
    <w:p>
      <w:pPr>
        <w:pStyle w:val="BodyText"/>
      </w:pPr>
      <w:r>
        <w:t xml:space="preserve">Each queue item has standard actions: Approve · Reject · Request more info · Flag for senior admin.</w:t>
      </w:r>
    </w:p>
    <w:bookmarkEnd w:id="12"/>
    <w:bookmarkStart w:id="13" w:name="payments-activations"/>
    <w:p>
      <w:pPr>
        <w:pStyle w:val="Heading3"/>
      </w:pPr>
      <w:r>
        <w:t xml:space="preserve">3.3 Payments &amp; Activations</w:t>
      </w:r>
    </w:p>
    <w:p>
      <w:pPr>
        <w:pStyle w:val="FirstParagraph"/>
      </w:pPr>
      <w:r>
        <w:t xml:space="preserve">The activation-hook console from 0020 Phase 5c. For each pending application:</w:t>
      </w:r>
    </w:p>
    <w:p>
      <w:pPr>
        <w:pStyle w:val="Compact"/>
        <w:numPr>
          <w:ilvl w:val="0"/>
          <w:numId w:val="1002"/>
        </w:numPr>
      </w:pPr>
      <w:r>
        <w:t xml:space="preserve">Customer’s application code · package · amount</w:t>
      </w:r>
    </w:p>
    <w:p>
      <w:pPr>
        <w:pStyle w:val="Compact"/>
        <w:numPr>
          <w:ilvl w:val="0"/>
          <w:numId w:val="1002"/>
        </w:numPr>
      </w:pPr>
      <w:r>
        <w:t xml:space="preserve">Their payment screenshot + order confirmation message</w:t>
      </w:r>
    </w:p>
    <w:p>
      <w:pPr>
        <w:pStyle w:val="Compact"/>
        <w:numPr>
          <w:ilvl w:val="0"/>
          <w:numId w:val="1002"/>
        </w:numPr>
      </w:pPr>
      <w:r>
        <w:t xml:space="preserve">Side-by-side: Setnayan’s BDO + GCash account inboxes (admin clicks to verify the deposit arrived)</w:t>
      </w:r>
    </w:p>
    <w:p>
      <w:pPr>
        <w:pStyle w:val="Compact"/>
        <w:numPr>
          <w:ilvl w:val="0"/>
          <w:numId w:val="1002"/>
        </w:numPr>
      </w:pPr>
      <w:r>
        <w:t xml:space="preserve">Decision: Verified → activate · Mismatch → contact customer</w:t>
      </w:r>
    </w:p>
    <w:p>
      <w:pPr>
        <w:pStyle w:val="FirstParagraph"/>
      </w:pPr>
      <w:r>
        <w:t xml:space="preserve">Activation hook fires per SKU (insert paparazzi_seats × N, flip event-wide monogram flag, etc.). Idempotency enforced at DB level (per MC-07 from 0020).</w:t>
      </w:r>
    </w:p>
    <w:p>
      <w:pPr>
        <w:pStyle w:val="BodyText"/>
      </w:pPr>
      <w:r>
        <w:t xml:space="preserve">Refund processing also lives here:</w:t>
      </w:r>
      <w:r>
        <w:t xml:space="preserve"> </w:t>
      </w:r>
      <w:r>
        <w:t xml:space="preserve">- Customer requests refund (within 14 days of payment per 0003 rules) OR Setnayan dispute resolution triggers a refund</w:t>
      </w:r>
      <w:r>
        <w:t xml:space="preserve"> </w:t>
      </w:r>
      <w:r>
        <w:t xml:space="preserve">- Admin processes refund: external bank transfer back to customer (no auto-credit) · update</w:t>
      </w:r>
      <w:r>
        <w:t xml:space="preserve"> </w:t>
      </w:r>
      <w:r>
        <w:rPr>
          <w:rStyle w:val="VerbatimChar"/>
        </w:rPr>
        <w:t xml:space="preserve">service_applications.status = 'refunded'</w:t>
      </w:r>
    </w:p>
    <w:p>
      <w:pPr>
        <w:pStyle w:val="BodyText"/>
      </w:pPr>
      <w:r>
        <w:rPr>
          <w:b/>
          <w:bCs/>
        </w:rPr>
        <w:t xml:space="preserve">Dual-role flags (locked 2026-05-15).</w:t>
      </w:r>
      <w:r>
        <w:t xml:space="preserve"> </w:t>
      </w:r>
      <w:r>
        <w:t xml:space="preserve">Each order row in the queue surfaces two new badge slots when applicable:</w:t>
      </w:r>
    </w:p>
    <w:p>
      <w:pPr>
        <w:pStyle w:val="Compact"/>
        <w:numPr>
          <w:ilvl w:val="0"/>
          <w:numId w:val="1003"/>
        </w:numPr>
      </w:pPr>
      <w:r>
        <w:rPr>
          <w:b/>
          <w:bCs/>
        </w:rPr>
        <w:t xml:space="preserve">🟡 Self-purchase</w:t>
      </w:r>
      <w:r>
        <w:t xml:space="preserve"> </w:t>
      </w:r>
      <w:r>
        <w:t xml:space="preserve">— order’s</w:t>
      </w:r>
      <w:r>
        <w:t xml:space="preserve"> </w:t>
      </w:r>
      <w:r>
        <w:rPr>
          <w:rStyle w:val="VerbatimChar"/>
        </w:rPr>
        <w:t xml:space="preserve">user_id</w:t>
      </w:r>
      <w:r>
        <w:t xml:space="preserve"> </w:t>
      </w:r>
      <w:r>
        <w:t xml:space="preserve">equals the SKU’s</w:t>
      </w:r>
      <w:r>
        <w:t xml:space="preserve"> </w:t>
      </w:r>
      <w:r>
        <w:rPr>
          <w:rStyle w:val="VerbatimChar"/>
        </w:rPr>
        <w:t xml:space="preserve">vendor.owner_user_id</w:t>
      </w:r>
      <w:r>
        <w:t xml:space="preserve"> </w:t>
      </w:r>
      <w:r>
        <w:t xml:space="preserve">OR sits in</w:t>
      </w:r>
      <w:r>
        <w:t xml:space="preserve"> </w:t>
      </w:r>
      <w:r>
        <w:rPr>
          <w:rStyle w:val="VerbatimChar"/>
        </w:rPr>
        <w:t xml:space="preserve">vendor_service_agents.member_id</w:t>
      </w:r>
      <w:r>
        <w:t xml:space="preserve">. The vendor bought their own service via § 3.1a confirm modal and chose</w:t>
      </w:r>
      <w:r>
        <w:t xml:space="preserve"> </w:t>
      </w:r>
      <w:r>
        <w:rPr>
          <w:b/>
          <w:bCs/>
        </w:rPr>
        <w:t xml:space="preserve">“Pay full price.”</w:t>
      </w:r>
      <w:r>
        <w:t xml:space="preserve"> </w:t>
      </w:r>
      <w:r>
        <w:t xml:space="preserve">Money moves normally; admin reviews like any other payment.</w:t>
      </w:r>
    </w:p>
    <w:p>
      <w:pPr>
        <w:pStyle w:val="Compact"/>
        <w:numPr>
          <w:ilvl w:val="0"/>
          <w:numId w:val="1003"/>
        </w:numPr>
      </w:pPr>
      <w:r>
        <w:rPr>
          <w:b/>
          <w:bCs/>
        </w:rPr>
        <w:t xml:space="preserve">🟢 Self-comp</w:t>
      </w:r>
      <w:r>
        <w:t xml:space="preserve"> </w:t>
      </w:r>
      <w:r>
        <w:t xml:space="preserve">— order’s</w:t>
      </w:r>
      <w:r>
        <w:t xml:space="preserve"> </w:t>
      </w:r>
      <w:r>
        <w:rPr>
          <w:rStyle w:val="VerbatimChar"/>
        </w:rPr>
        <w:t xml:space="preserve">comp_grant_id</w:t>
      </w:r>
      <w:r>
        <w:t xml:space="preserve"> </w:t>
      </w:r>
      <w:r>
        <w:t xml:space="preserve">resolves to a</w:t>
      </w:r>
      <w:r>
        <w:t xml:space="preserve"> </w:t>
      </w:r>
      <w:r>
        <w:rPr>
          <w:rStyle w:val="VerbatimChar"/>
        </w:rPr>
        <w:t xml:space="preserve">comp_grants</w:t>
      </w:r>
      <w:r>
        <w:t xml:space="preserve"> </w:t>
      </w:r>
      <w:r>
        <w:t xml:space="preserve">row with</w:t>
      </w:r>
      <w:r>
        <w:t xml:space="preserve"> </w:t>
      </w:r>
      <w:r>
        <w:rPr>
          <w:rStyle w:val="VerbatimChar"/>
        </w:rPr>
        <w:t xml:space="preserve">source='vendor_self_comp'</w:t>
      </w:r>
      <w:r>
        <w:t xml:space="preserve">. The vendor self-comped at checkout. No payment to reconcile; admin sees the row only for audit visibility. Filter chip</w:t>
      </w:r>
      <w:r>
        <w:t xml:space="preserve"> </w:t>
      </w:r>
      <w:r>
        <w:t xml:space="preserve">“Self-comp orders”</w:t>
      </w:r>
      <w:r>
        <w:t xml:space="preserve"> </w:t>
      </w:r>
      <w:r>
        <w:t xml:space="preserve">at the top of the queue toggles these in/out of view (default: out).</w:t>
      </w:r>
    </w:p>
    <w:p>
      <w:pPr>
        <w:pStyle w:val="FirstParagraph"/>
      </w:pPr>
      <w:r>
        <w:t xml:space="preserve">Both badges are visual only — they do not change the activation hook or the refund mechanics. They exist so an admin reviewing a payment can see at a glance</w:t>
      </w:r>
      <w:r>
        <w:t xml:space="preserve"> </w:t>
      </w:r>
      <w:r>
        <w:t xml:space="preserve">“this is the vendor buying their own product, not a customer purchase.”</w:t>
      </w:r>
    </w:p>
    <w:bookmarkEnd w:id="13"/>
    <w:bookmarkStart w:id="14" w:name="users"/>
    <w:p>
      <w:pPr>
        <w:pStyle w:val="Heading3"/>
      </w:pPr>
      <w:r>
        <w:t xml:space="preserve">3.4 Users</w:t>
      </w:r>
    </w:p>
    <w:p>
      <w:pPr>
        <w:pStyle w:val="FirstParagraph"/>
      </w:pPr>
      <w:r>
        <w:t xml:space="preserve">Master list of every account on the platform. Filterable by account_type (customer / vendor / admin) + verification status + city + spend tier + last-active.</w:t>
      </w:r>
      <w:r>
        <w:t xml:space="preserve"> </w:t>
      </w:r>
      <w:r>
        <w:rPr>
          <w:b/>
          <w:bCs/>
        </w:rPr>
        <w:t xml:space="preserve">Account-lifecycle filter</w:t>
      </w:r>
      <w:r>
        <w:t xml:space="preserve"> </w:t>
      </w:r>
      <w:r>
        <w:t xml:space="preserve">(locked 2026-05-13 via PR #9): toggle between</w:t>
      </w:r>
      <w:r>
        <w:t xml:space="preserve"> </w:t>
      </w:r>
      <w:r>
        <w:rPr>
          <w:b/>
          <w:bCs/>
        </w:rPr>
        <w:t xml:space="preserve">Active users</w:t>
      </w:r>
      <w:r>
        <w:t xml:space="preserve"> </w:t>
      </w:r>
      <w:r>
        <w:t xml:space="preserve">(default table) and</w:t>
      </w:r>
      <w:r>
        <w:t xml:space="preserve"> </w:t>
      </w:r>
      <w:r>
        <w:rPr>
          <w:b/>
          <w:bCs/>
        </w:rPr>
        <w:t xml:space="preserve">🚫 Blacklisted</w:t>
      </w:r>
      <w:r>
        <w:t xml:space="preserve"> </w:t>
      </w:r>
      <w:r>
        <w:t xml:space="preserve">(separate table reading from the new</w:t>
      </w:r>
      <w:r>
        <w:t xml:space="preserve"> </w:t>
      </w:r>
      <w:r>
        <w:rPr>
          <w:rStyle w:val="VerbatimChar"/>
        </w:rPr>
        <w:t xml:space="preserve">blacklisted_emails</w:t>
      </w:r>
      <w:r>
        <w:t xml:space="preserve"> </w:t>
      </w:r>
      <w:r>
        <w:t xml:space="preserve">table).</w:t>
      </w:r>
    </w:p>
    <w:p>
      <w:pPr>
        <w:pStyle w:val="BodyText"/>
      </w:pPr>
      <w:r>
        <w:t xml:space="preserve">Per-user detail:</w:t>
      </w:r>
      <w:r>
        <w:t xml:space="preserve"> </w:t>
      </w:r>
      <w:r>
        <w:t xml:space="preserve">- Identity + contact info</w:t>
      </w:r>
      <w:r>
        <w:t xml:space="preserve"> </w:t>
      </w:r>
      <w:r>
        <w:t xml:space="preserve">- Wallet / spend history</w:t>
      </w:r>
      <w:r>
        <w:t xml:space="preserve"> </w:t>
      </w:r>
      <w:r>
        <w:t xml:space="preserve">- Active events / bookings</w:t>
      </w:r>
      <w:r>
        <w:t xml:space="preserve"> </w:t>
      </w:r>
      <w:r>
        <w:t xml:space="preserve">- Audit log (every action this user has taken)</w:t>
      </w:r>
      <w:r>
        <w:t xml:space="preserve"> </w:t>
      </w:r>
      <w:r>
        <w:t xml:space="preserve">- Actions:</w:t>
      </w:r>
      <w:r>
        <w:t xml:space="preserve"> </w:t>
      </w:r>
      <w:r>
        <w:t xml:space="preserve">-</w:t>
      </w:r>
      <w:r>
        <w:t xml:space="preserve"> </w:t>
      </w:r>
      <w:r>
        <w:rPr>
          <w:b/>
          <w:bCs/>
        </w:rPr>
        <w:t xml:space="preserve">Reset password</w:t>
      </w:r>
      <w:r>
        <w:t xml:space="preserve"> </w:t>
      </w:r>
      <w:r>
        <w:t xml:space="preserve">-</w:t>
      </w:r>
      <w:r>
        <w:t xml:space="preserve"> </w:t>
      </w:r>
      <w:r>
        <w:rPr>
          <w:b/>
          <w:bCs/>
        </w:rPr>
        <w:t xml:space="preserve">Issue comp</w:t>
      </w:r>
      <w:r>
        <w:t xml:space="preserve"> </w:t>
      </w:r>
      <w:r>
        <w:t xml:space="preserve">(see §3.5)</w:t>
      </w:r>
      <w:r>
        <w:t xml:space="preserve"> </w:t>
      </w:r>
      <w:r>
        <w:t xml:space="preserve">-</w:t>
      </w:r>
      <w:r>
        <w:t xml:space="preserve"> </w:t>
      </w:r>
      <w:r>
        <w:rPr>
          <w:b/>
          <w:bCs/>
        </w:rPr>
        <w:t xml:space="preserve">View as user</w:t>
      </w:r>
      <w:r>
        <w:t xml:space="preserve"> </w:t>
      </w:r>
      <w:r>
        <w:t xml:space="preserve">(impersonation for support)</w:t>
      </w:r>
      <w:r>
        <w:t xml:space="preserve"> </w:t>
      </w:r>
      <w:r>
        <w:t xml:space="preserve">-</w:t>
      </w:r>
      <w:r>
        <w:t xml:space="preserve"> </w:t>
      </w:r>
      <w:r>
        <w:rPr>
          <w:b/>
          <w:bCs/>
        </w:rPr>
        <w:t xml:space="preserve">Send broadcast email</w:t>
      </w:r>
      <w:r>
        <w:t xml:space="preserve"> </w:t>
      </w:r>
      <w:r>
        <w:t xml:space="preserve">-</w:t>
      </w:r>
      <w:r>
        <w:t xml:space="preserve"> </w:t>
      </w:r>
      <w:r>
        <w:rPr>
          <w:b/>
          <w:bCs/>
        </w:rPr>
        <w:t xml:space="preserve">Suspend account</w:t>
      </w:r>
      <w:r>
        <w:t xml:space="preserve"> </w:t>
      </w:r>
      <w:r>
        <w:t xml:space="preserve">(two-admin approval required — short-term soft hold; does NOT touch</w:t>
      </w:r>
      <w:r>
        <w:t xml:space="preserve"> </w:t>
      </w:r>
      <w:r>
        <w:rPr>
          <w:rStyle w:val="VerbatimChar"/>
        </w:rPr>
        <w:t xml:space="preserve">auth.users</w:t>
      </w:r>
      <w:r>
        <w:t xml:space="preserve"> </w:t>
      </w:r>
      <w:r>
        <w:t xml:space="preserve">or</w:t>
      </w:r>
      <w:r>
        <w:t xml:space="preserve"> </w:t>
      </w:r>
      <w:r>
        <w:rPr>
          <w:rStyle w:val="VerbatimChar"/>
        </w:rPr>
        <w:t xml:space="preserve">blacklisted_emails</w:t>
      </w:r>
      <w:r>
        <w:t xml:space="preserve">)</w:t>
      </w:r>
      <w:r>
        <w:t xml:space="preserve"> </w:t>
      </w:r>
      <w:r>
        <w:t xml:space="preserve">-</w:t>
      </w:r>
      <w:r>
        <w:t xml:space="preserve"> </w:t>
      </w:r>
      <w:r>
        <w:rPr>
          <w:b/>
          <w:bCs/>
        </w:rPr>
        <w:t xml:space="preserve">🗑 Delete</w:t>
      </w:r>
      <w:r>
        <w:t xml:space="preserve"> </w:t>
      </w:r>
      <w:r>
        <w:t xml:space="preserve">(locked 2026-05-13 · PR #9 · single-admin authority gated by confirmation modal) —</w:t>
      </w:r>
      <w:r>
        <w:t xml:space="preserve"> </w:t>
      </w:r>
      <w:r>
        <w:rPr>
          <w:b/>
          <w:bCs/>
        </w:rPr>
        <w:t xml:space="preserve">hard-deletes</w:t>
      </w:r>
      <w:r>
        <w:t xml:space="preserve"> </w:t>
      </w:r>
      <w:r>
        <w:t xml:space="preserve">the</w:t>
      </w:r>
      <w:r>
        <w:t xml:space="preserve"> </w:t>
      </w:r>
      <w:r>
        <w:rPr>
          <w:rStyle w:val="VerbatimChar"/>
        </w:rPr>
        <w:t xml:space="preserve">auth.users</w:t>
      </w:r>
      <w:r>
        <w:t xml:space="preserve"> </w:t>
      </w:r>
      <w:r>
        <w:t xml:space="preserve">row (cascades to</w:t>
      </w:r>
      <w:r>
        <w:t xml:space="preserve"> </w:t>
      </w:r>
      <w:r>
        <w:rPr>
          <w:rStyle w:val="VerbatimChar"/>
        </w:rPr>
        <w:t xml:space="preserve">public.users</w:t>
      </w:r>
      <w:r>
        <w:t xml:space="preserve"> </w:t>
      </w:r>
      <w:r>
        <w:t xml:space="preserve">via FK). Result: the email is</w:t>
      </w:r>
      <w:r>
        <w:t xml:space="preserve"> </w:t>
      </w:r>
      <w:r>
        <w:rPr>
          <w:b/>
          <w:bCs/>
        </w:rPr>
        <w:t xml:space="preserve">free</w:t>
      </w:r>
      <w:r>
        <w:t xml:space="preserve"> </w:t>
      </w:r>
      <w:r>
        <w:t xml:space="preserve">for re-signup, even as a different</w:t>
      </w:r>
      <w:r>
        <w:t xml:space="preserve"> </w:t>
      </w:r>
      <w:r>
        <w:rPr>
          <w:rStyle w:val="VerbatimChar"/>
        </w:rPr>
        <w:t xml:space="preserve">account_type</w:t>
      </w:r>
      <w:r>
        <w:t xml:space="preserve"> </w:t>
      </w:r>
      <w:r>
        <w:t xml:space="preserve">(e.g. a former vendor can come back as a customer). The user’s audit log + historical orders + comp grants stay in place because those tables reference</w:t>
      </w:r>
      <w:r>
        <w:t xml:space="preserve"> </w:t>
      </w:r>
      <w:r>
        <w:rPr>
          <w:rStyle w:val="VerbatimChar"/>
        </w:rPr>
        <w:t xml:space="preserve">user_id</w:t>
      </w:r>
      <w:r>
        <w:t xml:space="preserve"> </w:t>
      </w:r>
      <w:r>
        <w:t xml:space="preserve">as a FK with</w:t>
      </w:r>
      <w:r>
        <w:t xml:space="preserve"> </w:t>
      </w:r>
      <w:r>
        <w:rPr>
          <w:rStyle w:val="VerbatimChar"/>
        </w:rPr>
        <w:t xml:space="preserve">ON DELETE SET NULL</w:t>
      </w:r>
      <w:r>
        <w:t xml:space="preserve"> </w:t>
      </w:r>
      <w:r>
        <w:t xml:space="preserve">(or are pinned via the iteration 0035 audit-retention pattern).</w:t>
      </w:r>
      <w:r>
        <w:t xml:space="preserve"> </w:t>
      </w:r>
      <w:r>
        <w:rPr>
          <w:b/>
          <w:bCs/>
        </w:rPr>
        <w:t xml:space="preserve">Self-protection:</w:t>
      </w:r>
      <w:r>
        <w:t xml:space="preserve"> </w:t>
      </w:r>
      <w:r>
        <w:t xml:space="preserve">the action errors with</w:t>
      </w:r>
      <w:r>
        <w:t xml:space="preserve"> </w:t>
      </w:r>
      <w:r>
        <w:rPr>
          <w:rStyle w:val="VerbatimChar"/>
        </w:rPr>
        <w:t xml:space="preserve">"You cannot delete your own account"</w:t>
      </w:r>
      <w:r>
        <w:t xml:space="preserve"> </w:t>
      </w:r>
      <w:r>
        <w:t xml:space="preserve">if the admin attempts it on themselves; errors with</w:t>
      </w:r>
      <w:r>
        <w:t xml:space="preserve"> </w:t>
      </w:r>
      <w:r>
        <w:rPr>
          <w:rStyle w:val="VerbatimChar"/>
        </w:rPr>
        <w:t xml:space="preserve">"Cannot delete an internal account"</w:t>
      </w:r>
      <w:r>
        <w:t xml:space="preserve"> </w:t>
      </w:r>
      <w:r>
        <w:t xml:space="preserve">for any user flagged</w:t>
      </w:r>
      <w:r>
        <w:t xml:space="preserve"> </w:t>
      </w:r>
      <w:r>
        <w:rPr>
          <w:rStyle w:val="VerbatimChar"/>
        </w:rPr>
        <w:t xml:space="preserve">is_internal=TRUE</w:t>
      </w:r>
      <w:r>
        <w:t xml:space="preserve">.</w:t>
      </w:r>
      <w:r>
        <w:t xml:space="preserve"> </w:t>
      </w:r>
      <w:r>
        <w:t xml:space="preserve">-</w:t>
      </w:r>
      <w:r>
        <w:t xml:space="preserve"> </w:t>
      </w:r>
      <w:r>
        <w:rPr>
          <w:b/>
          <w:bCs/>
        </w:rPr>
        <w:t xml:space="preserve">🚫 Blacklist</w:t>
      </w:r>
      <w:r>
        <w:t xml:space="preserve"> </w:t>
      </w:r>
      <w:r>
        <w:t xml:space="preserve">(locked 2026-05-13 · PR #9 · single-admin authority gated by confirmation modal) —</w:t>
      </w:r>
      <w:r>
        <w:t xml:space="preserve"> </w:t>
      </w:r>
      <w:r>
        <w:rPr>
          <w:b/>
          <w:bCs/>
        </w:rPr>
        <w:t xml:space="preserve">hard-deletes</w:t>
      </w:r>
      <w:r>
        <w:t xml:space="preserve"> </w:t>
      </w:r>
      <w:r>
        <w:t xml:space="preserve">the</w:t>
      </w:r>
      <w:r>
        <w:t xml:space="preserve"> </w:t>
      </w:r>
      <w:r>
        <w:rPr>
          <w:rStyle w:val="VerbatimChar"/>
        </w:rPr>
        <w:t xml:space="preserve">auth.users</w:t>
      </w:r>
      <w:r>
        <w:t xml:space="preserve"> </w:t>
      </w:r>
      <w:r>
        <w:t xml:space="preserve">row (same cascade as Delete)</w:t>
      </w:r>
      <w:r>
        <w:t xml:space="preserve"> </w:t>
      </w:r>
      <w:r>
        <w:rPr>
          <w:b/>
          <w:bCs/>
        </w:rPr>
        <w:t xml:space="preserve">AND</w:t>
      </w:r>
      <w:r>
        <w:t xml:space="preserve"> </w:t>
      </w:r>
      <w:r>
        <w:t xml:space="preserve">inserts the email into the new</w:t>
      </w:r>
      <w:r>
        <w:t xml:space="preserve"> </w:t>
      </w:r>
      <w:r>
        <w:rPr>
          <w:rStyle w:val="VerbatimChar"/>
        </w:rPr>
        <w:t xml:space="preserve">blacklisted_emails</w:t>
      </w:r>
      <w:r>
        <w:t xml:space="preserve"> </w:t>
      </w:r>
      <w:r>
        <w:t xml:space="preserve">table. Result: the email is</w:t>
      </w:r>
      <w:r>
        <w:t xml:space="preserve"> </w:t>
      </w:r>
      <w:r>
        <w:rPr>
          <w:b/>
          <w:bCs/>
        </w:rPr>
        <w:t xml:space="preserve">locked</w:t>
      </w:r>
      <w:r>
        <w:t xml:space="preserve"> </w:t>
      </w:r>
      <w:r>
        <w:t xml:space="preserve">— the signup gate (</w:t>
      </w:r>
      <w:r>
        <w:rPr>
          <w:rStyle w:val="VerbatimChar"/>
        </w:rPr>
        <w:t xml:space="preserve">apps/web/lib/blacklist.ts</w:t>
      </w:r>
      <w:r>
        <w:t xml:space="preserve"> </w:t>
      </w:r>
      <w:r>
        <w:t xml:space="preserve">→</w:t>
      </w:r>
      <w:r>
        <w:t xml:space="preserve"> </w:t>
      </w:r>
      <w:r>
        <w:rPr>
          <w:rStyle w:val="VerbatimChar"/>
        </w:rPr>
        <w:t xml:space="preserve">isEmailBlacklisted(email)</w:t>
      </w:r>
      <w:r>
        <w:t xml:space="preserve">) intercepts any</w:t>
      </w:r>
      <w:r>
        <w:t xml:space="preserve"> </w:t>
      </w:r>
      <w:r>
        <w:rPr>
          <w:rStyle w:val="VerbatimChar"/>
        </w:rPr>
        <w:t xml:space="preserve">auth.signUp</w:t>
      </w:r>
      <w:r>
        <w:t xml:space="preserve"> </w:t>
      </w:r>
      <w:r>
        <w:t xml:space="preserve">call and redirects to</w:t>
      </w:r>
      <w:r>
        <w:t xml:space="preserve"> </w:t>
      </w:r>
      <w:r>
        <w:rPr>
          <w:rStyle w:val="VerbatimChar"/>
        </w:rPr>
        <w:t xml:space="preserve">/signup?error=blacklisted</w:t>
      </w:r>
      <w:r>
        <w:t xml:space="preserve">. Same self-protection + internal-account guard as Delete.</w:t>
      </w:r>
      <w:r>
        <w:t xml:space="preserve"> </w:t>
      </w:r>
      <w:r>
        <w:t xml:space="preserve">-</w:t>
      </w:r>
      <w:r>
        <w:t xml:space="preserve"> </w:t>
      </w:r>
      <w:r>
        <w:rPr>
          <w:b/>
          <w:bCs/>
        </w:rPr>
        <w:t xml:space="preserve">↩ Unblacklist</w:t>
      </w:r>
      <w:r>
        <w:t xml:space="preserve"> </w:t>
      </w:r>
      <w:r>
        <w:t xml:space="preserve">(visible only on the 🚫 Blacklisted filter table) — removes the row from</w:t>
      </w:r>
      <w:r>
        <w:t xml:space="preserve"> </w:t>
      </w:r>
      <w:r>
        <w:rPr>
          <w:rStyle w:val="VerbatimChar"/>
        </w:rPr>
        <w:t xml:space="preserve">blacklisted_emails</w:t>
      </w:r>
      <w:r>
        <w:t xml:space="preserve">. The email becomes free for re-signup (no auth.users row is restored — the original account was hard-deleted at Blacklist time and the user signs up fresh).</w:t>
      </w:r>
    </w:p>
    <w:p>
      <w:pPr>
        <w:pStyle w:val="BodyText"/>
      </w:pPr>
      <w:r>
        <w:rPr>
          <w:b/>
          <w:bCs/>
        </w:rPr>
        <w:t xml:space="preserve">Why two verbs instead of one (PR #9 rationale):</w:t>
      </w:r>
      <w:r>
        <w:t xml:space="preserve"> </w:t>
      </w:r>
      <w:r>
        <w:t xml:space="preserve">the prior model (PR #7) coupled</w:t>
      </w:r>
      <w:r>
        <w:t xml:space="preserve"> </w:t>
      </w:r>
      <w:r>
        <w:t xml:space="preserve">“occupy the email”</w:t>
      </w:r>
      <w:r>
        <w:t xml:space="preserve"> </w:t>
      </w:r>
      <w:r>
        <w:t xml:space="preserve">with</w:t>
      </w:r>
      <w:r>
        <w:t xml:space="preserve"> </w:t>
      </w:r>
      <w:r>
        <w:t xml:space="preserve">“block sign-in”</w:t>
      </w:r>
      <w:r>
        <w:t xml:space="preserve"> </w:t>
      </w:r>
      <w:r>
        <w:t xml:space="preserve">via a permanent 100-year</w:t>
      </w:r>
      <w:r>
        <w:t xml:space="preserve"> </w:t>
      </w:r>
      <w:r>
        <w:rPr>
          <w:rStyle w:val="VerbatimChar"/>
        </w:rPr>
        <w:t xml:space="preserve">auth.users.banned_until</w:t>
      </w:r>
      <w:r>
        <w:t xml:space="preserve"> </w:t>
      </w:r>
      <w:r>
        <w:t xml:space="preserve">+ a soft-delete</w:t>
      </w:r>
      <w:r>
        <w:t xml:space="preserve"> </w:t>
      </w:r>
      <w:r>
        <w:rPr>
          <w:rStyle w:val="VerbatimChar"/>
        </w:rPr>
        <w:t xml:space="preserve">users.deleted_at</w:t>
      </w:r>
      <w:r>
        <w:t xml:space="preserve"> </w:t>
      </w:r>
      <w:r>
        <w:t xml:space="preserve">flag. That fit a banlist use case but blocked the much more common</w:t>
      </w:r>
      <w:r>
        <w:t xml:space="preserve"> </w:t>
      </w:r>
      <w:r>
        <w:t xml:space="preserve">“the user wants to re-register fresh”</w:t>
      </w:r>
      <w:r>
        <w:t xml:space="preserve"> </w:t>
      </w:r>
      <w:r>
        <w:t xml:space="preserve">path the owner spotted — e.g., a vendor wanting to come back as a customer. Splitting into Delete (email free for re-signup) + Blacklist (email locked) matches the user’s mental model and gives the admin two clean choices instead of one overloaded verb.</w:t>
      </w:r>
    </w:p>
    <w:p>
      <w:pPr>
        <w:pStyle w:val="BodyText"/>
      </w:pPr>
      <w:r>
        <w:rPr>
          <w:b/>
          <w:bCs/>
        </w:rPr>
        <w:t xml:space="preserve">Vendor-account-only fields (locked 2026-05-15).</w:t>
      </w:r>
      <w:r>
        <w:t xml:space="preserve"> </w:t>
      </w:r>
      <w:r>
        <w:t xml:space="preserve">When</w:t>
      </w:r>
      <w:r>
        <w:t xml:space="preserve"> </w:t>
      </w:r>
      <w:r>
        <w:rPr>
          <w:rStyle w:val="VerbatimChar"/>
        </w:rPr>
        <w:t xml:space="preserve">account_type='vendor'</w:t>
      </w:r>
      <w:r>
        <w:t xml:space="preserve">, the per-user detail page exposes one additional stepper:</w:t>
      </w:r>
    </w:p>
    <w:p>
      <w:pPr>
        <w:pStyle w:val="Compact"/>
        <w:numPr>
          <w:ilvl w:val="0"/>
          <w:numId w:val="1004"/>
        </w:numPr>
      </w:pPr>
      <w:r>
        <w:rPr>
          <w:b/>
          <w:bCs/>
        </w:rPr>
        <w:t xml:space="preserve">Self-comp quarterly cap</w:t>
      </w:r>
      <w:r>
        <w:t xml:space="preserve"> </w:t>
      </w:r>
      <w:r>
        <w:t xml:space="preserve">— read/write integer, default 12, lower-bounded at 0. Backed by the</w:t>
      </w:r>
      <w:r>
        <w:t xml:space="preserve"> </w:t>
      </w:r>
      <w:r>
        <w:rPr>
          <w:rStyle w:val="VerbatimChar"/>
        </w:rPr>
        <w:t xml:space="preserve">vendor_self_comp_caps</w:t>
      </w:r>
      <w:r>
        <w:t xml:space="preserve"> </w:t>
      </w:r>
      <w:r>
        <w:t xml:space="preserve">table from iteration 0034 § 3.1a. Stepper has</w:t>
      </w:r>
      <w:r>
        <w:t xml:space="preserve"> </w:t>
      </w:r>
      <w:r>
        <w:rPr>
          <w:rStyle w:val="VerbatimChar"/>
        </w:rPr>
        <w:t xml:space="preserve">Raise</w:t>
      </w:r>
      <w:r>
        <w:t xml:space="preserve"> </w:t>
      </w:r>
      <w:r>
        <w:t xml:space="preserve">/</w:t>
      </w:r>
      <w:r>
        <w:t xml:space="preserve"> </w:t>
      </w:r>
      <w:r>
        <w:rPr>
          <w:rStyle w:val="VerbatimChar"/>
        </w:rPr>
        <w:t xml:space="preserve">Lower</w:t>
      </w:r>
      <w:r>
        <w:t xml:space="preserve"> </w:t>
      </w:r>
      <w:r>
        <w:t xml:space="preserve">/</w:t>
      </w:r>
      <w:r>
        <w:t xml:space="preserve"> </w:t>
      </w:r>
      <w:r>
        <w:rPr>
          <w:rStyle w:val="VerbatimChar"/>
        </w:rPr>
        <w:t xml:space="preserve">Reset to default</w:t>
      </w:r>
      <w:r>
        <w:t xml:space="preserve"> </w:t>
      </w:r>
      <w:r>
        <w:t xml:space="preserve">actions; every change writes an</w:t>
      </w:r>
      <w:r>
        <w:t xml:space="preserve"> </w:t>
      </w:r>
      <w:r>
        <w:rPr>
          <w:rStyle w:val="VerbatimChar"/>
        </w:rPr>
        <w:t xml:space="preserve">admin_audit_log</w:t>
      </w:r>
      <w:r>
        <w:t xml:space="preserve"> </w:t>
      </w:r>
      <w:r>
        <w:t xml:space="preserve">row with action</w:t>
      </w:r>
      <w:r>
        <w:t xml:space="preserve"> </w:t>
      </w:r>
      <w:r>
        <w:rPr>
          <w:rStyle w:val="VerbatimChar"/>
        </w:rPr>
        <w:t xml:space="preserve">vendor_self_comp_cap_changed</w:t>
      </w:r>
      <w:r>
        <w:t xml:space="preserve">, the old and new cap, and a required free-text reason (</w:t>
      </w:r>
      <w:r>
        <w:t xml:space="preserve">“vendor in grand-opening period — raised to 40 for Q2”</w:t>
      </w:r>
      <w:r>
        <w:t xml:space="preserve">). Single-admin authority. Lowering below current-quarter usage does NOT retroactively revoke grants; it just blocks new ones until the next quarter starts.</w:t>
      </w:r>
    </w:p>
    <w:p>
      <w:pPr>
        <w:pStyle w:val="FirstParagraph"/>
      </w:pPr>
      <w:r>
        <w:rPr>
          <w:b/>
          <w:bCs/>
        </w:rPr>
        <w:t xml:space="preserve">Account-lifecycle schema (locked 2026-05-13 · PR #9):</w:t>
      </w:r>
    </w:p>
    <w:p>
      <w:pPr>
        <w:pStyle w:val="SourceCode"/>
      </w:pPr>
      <w:r>
        <w:rPr>
          <w:rStyle w:val="KeywordTok"/>
        </w:rPr>
        <w:t xml:space="preserve">CREATE</w:t>
      </w:r>
      <w:r>
        <w:rPr>
          <w:rStyle w:val="NormalTok"/>
        </w:rPr>
        <w:t xml:space="preserve"> </w:t>
      </w:r>
      <w:r>
        <w:rPr>
          <w:rStyle w:val="KeywordTok"/>
        </w:rPr>
        <w:t xml:space="preserve">TABLE</w:t>
      </w:r>
      <w:r>
        <w:rPr>
          <w:rStyle w:val="NormalTok"/>
        </w:rPr>
        <w:t xml:space="preserve"> </w:t>
      </w:r>
      <w:r>
        <w:rPr>
          <w:rStyle w:val="KeywordTok"/>
        </w:rPr>
        <w:t xml:space="preserve">public</w:t>
      </w:r>
      <w:r>
        <w:rPr>
          <w:rStyle w:val="NormalTok"/>
        </w:rPr>
        <w:t xml:space="preserve">.blacklisted_emails (</w:t>
      </w:r>
      <w:r>
        <w:br/>
      </w:r>
      <w:r>
        <w:rPr>
          <w:rStyle w:val="NormalTok"/>
        </w:rPr>
        <w:t xml:space="preserve">  email                    TEXT </w:t>
      </w:r>
      <w:r>
        <w:rPr>
          <w:rStyle w:val="KeywordTok"/>
        </w:rPr>
        <w:t xml:space="preserve">PRIMARY</w:t>
      </w:r>
      <w:r>
        <w:rPr>
          <w:rStyle w:val="NormalTok"/>
        </w:rPr>
        <w:t xml:space="preserve"> </w:t>
      </w:r>
      <w:r>
        <w:rPr>
          <w:rStyle w:val="KeywordTok"/>
        </w:rPr>
        <w:t xml:space="preserve">KEY</w:t>
      </w:r>
      <w:r>
        <w:rPr>
          <w:rStyle w:val="NormalTok"/>
        </w:rPr>
        <w:t xml:space="preserve">,</w:t>
      </w:r>
      <w:r>
        <w:br/>
      </w:r>
      <w:r>
        <w:rPr>
          <w:rStyle w:val="NormalTok"/>
        </w:rPr>
        <w:t xml:space="preserve">  reason                   TEXT </w:t>
      </w:r>
      <w:r>
        <w:rPr>
          <w:rStyle w:val="KeywordTok"/>
        </w:rPr>
        <w:t xml:space="preserve">NOT</w:t>
      </w:r>
      <w:r>
        <w:rPr>
          <w:rStyle w:val="NormalTok"/>
        </w:rPr>
        <w:t xml:space="preserve"> </w:t>
      </w:r>
      <w:r>
        <w:rPr>
          <w:rStyle w:val="KeywordTok"/>
        </w:rPr>
        <w:t xml:space="preserve">NULL</w:t>
      </w:r>
      <w:r>
        <w:rPr>
          <w:rStyle w:val="NormalTok"/>
        </w:rPr>
        <w:t xml:space="preserve">,</w:t>
      </w:r>
      <w:r>
        <w:br/>
      </w:r>
      <w:r>
        <w:rPr>
          <w:rStyle w:val="NormalTok"/>
        </w:rPr>
        <w:t xml:space="preserve">  blacklisted_at           TIMESTAMPTZ </w:t>
      </w:r>
      <w:r>
        <w:rPr>
          <w:rStyle w:val="KeywordTok"/>
        </w:rPr>
        <w:t xml:space="preserve">NOT</w:t>
      </w:r>
      <w:r>
        <w:rPr>
          <w:rStyle w:val="NormalTok"/>
        </w:rPr>
        <w:t xml:space="preserve"> </w:t>
      </w:r>
      <w:r>
        <w:rPr>
          <w:rStyle w:val="KeywordTok"/>
        </w:rPr>
        <w:t xml:space="preserve">NULL</w:t>
      </w:r>
      <w:r>
        <w:rPr>
          <w:rStyle w:val="NormalTok"/>
        </w:rPr>
        <w:t xml:space="preserve"> </w:t>
      </w:r>
      <w:r>
        <w:rPr>
          <w:rStyle w:val="KeywordTok"/>
        </w:rPr>
        <w:t xml:space="preserve">DEFAULT</w:t>
      </w:r>
      <w:r>
        <w:rPr>
          <w:rStyle w:val="NormalTok"/>
        </w:rPr>
        <w:t xml:space="preserve"> NOW(),</w:t>
      </w:r>
      <w:r>
        <w:br/>
      </w:r>
      <w:r>
        <w:rPr>
          <w:rStyle w:val="NormalTok"/>
        </w:rPr>
        <w:t xml:space="preserve">  blacklisted_by_user_id   UUID </w:t>
      </w:r>
      <w:r>
        <w:rPr>
          <w:rStyle w:val="KeywordTok"/>
        </w:rPr>
        <w:t xml:space="preserve">NOT</w:t>
      </w:r>
      <w:r>
        <w:rPr>
          <w:rStyle w:val="NormalTok"/>
        </w:rPr>
        <w:t xml:space="preserve"> </w:t>
      </w:r>
      <w:r>
        <w:rPr>
          <w:rStyle w:val="KeywordTok"/>
        </w:rPr>
        <w:t xml:space="preserve">NULL</w:t>
      </w:r>
      <w:r>
        <w:rPr>
          <w:rStyle w:val="NormalTok"/>
        </w:rPr>
        <w:t xml:space="preserve"> </w:t>
      </w:r>
      <w:r>
        <w:rPr>
          <w:rStyle w:val="KeywordTok"/>
        </w:rPr>
        <w:t xml:space="preserve">REFERENCES</w:t>
      </w:r>
      <w:r>
        <w:rPr>
          <w:rStyle w:val="NormalTok"/>
        </w:rPr>
        <w:t xml:space="preserve"> </w:t>
      </w:r>
      <w:r>
        <w:rPr>
          <w:rStyle w:val="KeywordTok"/>
        </w:rPr>
        <w:t xml:space="preserve">public</w:t>
      </w:r>
      <w:r>
        <w:rPr>
          <w:rStyle w:val="NormalTok"/>
        </w:rPr>
        <w:t xml:space="preserve">.users(user_id)</w:t>
      </w:r>
      <w:r>
        <w:br/>
      </w:r>
      <w:r>
        <w:rPr>
          <w:rStyle w:val="NormalTok"/>
        </w:rPr>
        <w:t xml:space="preserve">);</w:t>
      </w:r>
      <w:r>
        <w:br/>
      </w:r>
      <w:r>
        <w:br/>
      </w:r>
      <w:r>
        <w:rPr>
          <w:rStyle w:val="KeywordTok"/>
        </w:rPr>
        <w:t xml:space="preserve">CREATE</w:t>
      </w:r>
      <w:r>
        <w:rPr>
          <w:rStyle w:val="NormalTok"/>
        </w:rPr>
        <w:t xml:space="preserve"> </w:t>
      </w:r>
      <w:r>
        <w:rPr>
          <w:rStyle w:val="KeywordTok"/>
        </w:rPr>
        <w:t xml:space="preserve">INDEX</w:t>
      </w:r>
      <w:r>
        <w:rPr>
          <w:rStyle w:val="NormalTok"/>
        </w:rPr>
        <w:t xml:space="preserve"> idx_blacklisted_emails_lower</w:t>
      </w:r>
      <w:r>
        <w:br/>
      </w:r>
      <w:r>
        <w:rPr>
          <w:rStyle w:val="NormalTok"/>
        </w:rPr>
        <w:t xml:space="preserve">  </w:t>
      </w:r>
      <w:r>
        <w:rPr>
          <w:rStyle w:val="KeywordTok"/>
        </w:rPr>
        <w:t xml:space="preserve">ON</w:t>
      </w:r>
      <w:r>
        <w:rPr>
          <w:rStyle w:val="NormalTok"/>
        </w:rPr>
        <w:t xml:space="preserve"> </w:t>
      </w:r>
      <w:r>
        <w:rPr>
          <w:rStyle w:val="KeywordTok"/>
        </w:rPr>
        <w:t xml:space="preserve">public</w:t>
      </w:r>
      <w:r>
        <w:rPr>
          <w:rStyle w:val="NormalTok"/>
        </w:rPr>
        <w:t xml:space="preserve">.blacklisted_emails (</w:t>
      </w:r>
      <w:r>
        <w:rPr>
          <w:rStyle w:val="FunctionTok"/>
        </w:rPr>
        <w:t xml:space="preserve">LOWER</w:t>
      </w:r>
      <w:r>
        <w:rPr>
          <w:rStyle w:val="NormalTok"/>
        </w:rPr>
        <w:t xml:space="preserve">(email));</w:t>
      </w:r>
      <w:r>
        <w:br/>
      </w:r>
      <w:r>
        <w:rPr>
          <w:rStyle w:val="CommentTok"/>
        </w:rPr>
        <w:t xml:space="preserve">-- Used by the signup gate's case-insensitive lookup.</w:t>
      </w:r>
    </w:p>
    <w:p>
      <w:pPr>
        <w:pStyle w:val="FirstParagraph"/>
      </w:pPr>
      <w:r>
        <w:rPr>
          <w:b/>
          <w:bCs/>
        </w:rPr>
        <w:t xml:space="preserve">RLS:</w:t>
      </w:r>
      <w:r>
        <w:t xml:space="preserve"> </w:t>
      </w:r>
      <w:r>
        <w:t xml:space="preserve">admin-only via</w:t>
      </w:r>
      <w:r>
        <w:t xml:space="preserve"> </w:t>
      </w:r>
      <w:r>
        <w:rPr>
          <w:rStyle w:val="VerbatimChar"/>
        </w:rPr>
        <w:t xml:space="preserve">is_admin()</w:t>
      </w:r>
      <w:r>
        <w:t xml:space="preserve">. No public read; no user-side write.</w:t>
      </w:r>
    </w:p>
    <w:p>
      <w:pPr>
        <w:pStyle w:val="BodyText"/>
      </w:pPr>
      <w:r>
        <w:rPr>
          <w:b/>
          <w:bCs/>
        </w:rPr>
        <w:t xml:space="preserve">Deprecated columns:</w:t>
      </w:r>
      <w:r>
        <w:t xml:space="preserve"> </w:t>
      </w:r>
      <w:r>
        <w:rPr>
          <w:rStyle w:val="VerbatimChar"/>
        </w:rPr>
        <w:t xml:space="preserve">users.deleted_at</w:t>
      </w:r>
      <w:r>
        <w:t xml:space="preserve"> </w:t>
      </w:r>
      <w:r>
        <w:t xml:space="preserve">(PR #7’s soft-delete flag) and</w:t>
      </w:r>
      <w:r>
        <w:t xml:space="preserve"> </w:t>
      </w:r>
      <w:r>
        <w:rPr>
          <w:rStyle w:val="VerbatimChar"/>
        </w:rPr>
        <w:t xml:space="preserve">auth.users.banned_until</w:t>
      </w:r>
      <w:r>
        <w:t xml:space="preserve"> </w:t>
      </w:r>
      <w:r>
        <w:t xml:space="preserve">(PR #7’s 100-year ban) are</w:t>
      </w:r>
      <w:r>
        <w:t xml:space="preserve"> </w:t>
      </w:r>
      <w:r>
        <w:rPr>
          <w:b/>
          <w:bCs/>
        </w:rPr>
        <w:t xml:space="preserve">no longer written to</w:t>
      </w:r>
      <w:r>
        <w:t xml:space="preserve"> </w:t>
      </w:r>
      <w:r>
        <w:t xml:space="preserve">under the new model. PR #9’s migration includes a one-time cleanup that clears any existing</w:t>
      </w:r>
      <w:r>
        <w:t xml:space="preserve"> </w:t>
      </w:r>
      <w:r>
        <w:rPr>
          <w:rStyle w:val="VerbatimChar"/>
        </w:rPr>
        <w:t xml:space="preserve">deleted_at</w:t>
      </w:r>
      <w:r>
        <w:t xml:space="preserve"> </w:t>
      </w:r>
      <w:r>
        <w:t xml:space="preserve">values + lifts any</w:t>
      </w:r>
      <w:r>
        <w:t xml:space="preserve"> </w:t>
      </w:r>
      <w:r>
        <w:rPr>
          <w:rStyle w:val="VerbatimChar"/>
        </w:rPr>
        <w:t xml:space="preserve">banned_until</w:t>
      </w:r>
      <w:r>
        <w:t xml:space="preserve"> </w:t>
      </w:r>
      <w:r>
        <w:t xml:space="preserve">values set by PR #7. The</w:t>
      </w:r>
      <w:r>
        <w:t xml:space="preserve"> </w:t>
      </w:r>
      <w:r>
        <w:rPr>
          <w:rStyle w:val="VerbatimChar"/>
        </w:rPr>
        <w:t xml:space="preserve">deleted_at</w:t>
      </w:r>
      <w:r>
        <w:t xml:space="preserve"> </w:t>
      </w:r>
      <w:r>
        <w:t xml:space="preserve">column stays on the schema for now (deprecated; drop in a future migration once the audit window has passed).</w:t>
      </w:r>
    </w:p>
    <w:bookmarkEnd w:id="14"/>
    <w:bookmarkStart w:id="15" w:name="pricing-catalog"/>
    <w:p>
      <w:pPr>
        <w:pStyle w:val="Heading3"/>
      </w:pPr>
      <w:r>
        <w:t xml:space="preserve">3.5 Pricing &amp; Catalog</w:t>
      </w:r>
    </w:p>
    <w:p>
      <w:pPr>
        <w:pStyle w:val="FirstParagraph"/>
      </w:pPr>
      <w:r>
        <w:rPr>
          <w:b/>
          <w:bCs/>
        </w:rPr>
        <w:t xml:space="preserve">SKU price editor — full grid (locked 2026-05-17 update).</w:t>
      </w:r>
      <w:r>
        <w:t xml:space="preserve"> </w:t>
      </w:r>
      <w:r>
        <w:t xml:space="preserve">The full</w:t>
      </w:r>
      <w:r>
        <w:t xml:space="preserve"> </w:t>
      </w:r>
      <w:r>
        <w:rPr>
          <w:rStyle w:val="VerbatimChar"/>
        </w:rPr>
        <w:t xml:space="preserve">service_catalog</w:t>
      </w:r>
      <w:r>
        <w:t xml:space="preserve"> </w:t>
      </w:r>
      <w:r>
        <w:t xml:space="preserve">table editable inline. Every SKU row shows:</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Column</w:t>
            </w:r>
          </w:p>
        </w:tc>
        <w:tc>
          <w:tcPr/>
          <w:p>
            <w:pPr>
              <w:pStyle w:val="Compact"/>
            </w:pPr>
            <w:r>
              <w:t xml:space="preserve">Source</w:t>
            </w:r>
          </w:p>
        </w:tc>
        <w:tc>
          <w:tcPr/>
          <w:p>
            <w:pPr>
              <w:pStyle w:val="Compact"/>
            </w:pPr>
            <w:r>
              <w:t xml:space="preserve">Notes</w:t>
            </w:r>
          </w:p>
        </w:tc>
      </w:tr>
      <w:tr>
        <w:tc>
          <w:tcPr/>
          <w:p>
            <w:pPr>
              <w:pStyle w:val="Compact"/>
            </w:pPr>
            <w:r>
              <w:t xml:space="preserve">SKU code</w:t>
            </w:r>
          </w:p>
        </w:tc>
        <w:tc>
          <w:tcPr/>
          <w:p>
            <w:pPr>
              <w:pStyle w:val="Compact"/>
            </w:pPr>
            <w:r>
              <w:rPr>
                <w:rStyle w:val="VerbatimChar"/>
              </w:rPr>
              <w:t xml:space="preserve">service_catalog.sku_code</w:t>
            </w:r>
          </w:p>
        </w:tc>
        <w:tc>
          <w:tcPr/>
          <w:p>
            <w:pPr>
              <w:pStyle w:val="Compact"/>
            </w:pPr>
            <w:r>
              <w:t xml:space="preserve">Read-only after creation</w:t>
            </w:r>
          </w:p>
        </w:tc>
      </w:tr>
      <w:tr>
        <w:tc>
          <w:tcPr/>
          <w:p>
            <w:pPr>
              <w:pStyle w:val="Compact"/>
            </w:pPr>
            <w:r>
              <w:t xml:space="preserve">Name</w:t>
            </w:r>
          </w:p>
        </w:tc>
        <w:tc>
          <w:tcPr/>
          <w:p>
            <w:pPr>
              <w:pStyle w:val="Compact"/>
            </w:pPr>
            <w:r>
              <w:rPr>
                <w:rStyle w:val="VerbatimChar"/>
              </w:rPr>
              <w:t xml:space="preserve">service_catalog.name</w:t>
            </w:r>
          </w:p>
        </w:tc>
        <w:tc>
          <w:tcPr/>
          <w:p>
            <w:pPr>
              <w:pStyle w:val="Compact"/>
            </w:pPr>
            <w:r>
              <w:t xml:space="preserve">Editable</w:t>
            </w:r>
          </w:p>
        </w:tc>
      </w:tr>
      <w:tr>
        <w:tc>
          <w:tcPr/>
          <w:p>
            <w:pPr>
              <w:pStyle w:val="Compact"/>
            </w:pPr>
            <w:r>
              <w:t xml:space="preserve">Category</w:t>
            </w:r>
          </w:p>
        </w:tc>
        <w:tc>
          <w:tcPr/>
          <w:p>
            <w:pPr>
              <w:pStyle w:val="Compact"/>
            </w:pPr>
            <w:r>
              <w:rPr>
                <w:rStyle w:val="VerbatimChar"/>
              </w:rPr>
              <w:t xml:space="preserve">service_catalog.category</w:t>
            </w:r>
          </w:p>
        </w:tc>
        <w:tc>
          <w:tcPr/>
          <w:p>
            <w:pPr>
              <w:pStyle w:val="Compact"/>
            </w:pPr>
            <w:r>
              <w:t xml:space="preserve">Editable; drives admin filter chips</w:t>
            </w:r>
          </w:p>
        </w:tc>
      </w:tr>
      <w:tr>
        <w:tc>
          <w:tcPr/>
          <w:p>
            <w:pPr>
              <w:pStyle w:val="Compact"/>
            </w:pPr>
            <w:r>
              <w:t xml:space="preserve">Current PHP price</w:t>
            </w:r>
          </w:p>
        </w:tc>
        <w:tc>
          <w:tcPr/>
          <w:p>
            <w:pPr>
              <w:pStyle w:val="Compact"/>
            </w:pPr>
            <w:r>
              <w:rPr>
                <w:rStyle w:val="VerbatimChar"/>
              </w:rPr>
              <w:t xml:space="preserve">service_catalog.price_php_centavos</w:t>
            </w:r>
          </w:p>
        </w:tc>
        <w:tc>
          <w:tcPr/>
          <w:p>
            <w:pPr>
              <w:pStyle w:val="Compact"/>
            </w:pPr>
            <w:r>
              <w:t xml:space="preserve">Editable; 24-hour delay</w:t>
            </w:r>
          </w:p>
        </w:tc>
      </w:tr>
      <w:tr>
        <w:tc>
          <w:tcPr/>
          <w:p>
            <w:pPr>
              <w:pStyle w:val="Compact"/>
            </w:pPr>
            <w:r>
              <w:t xml:space="preserve">Time recurrence</w:t>
            </w:r>
          </w:p>
        </w:tc>
        <w:tc>
          <w:tcPr/>
          <w:p>
            <w:pPr>
              <w:pStyle w:val="Compact"/>
            </w:pPr>
            <w:r>
              <w:rPr>
                <w:rStyle w:val="VerbatimChar"/>
              </w:rPr>
              <w:t xml:space="preserve">service_catalog.time_recurrence</w:t>
            </w:r>
          </w:p>
        </w:tc>
        <w:tc>
          <w:tcPr/>
          <w:p>
            <w:pPr>
              <w:pStyle w:val="Compact"/>
            </w:pPr>
            <w:r>
              <w:t xml:space="preserve">Editable dropdown: One-time / Weekly / Quarterly / Annual / Lifetime</w:t>
            </w:r>
          </w:p>
        </w:tc>
      </w:tr>
      <w:tr>
        <w:tc>
          <w:tcPr/>
          <w:p>
            <w:pPr>
              <w:pStyle w:val="Compact"/>
            </w:pPr>
            <w:r>
              <w:t xml:space="preserve">Event scope</w:t>
            </w:r>
          </w:p>
        </w:tc>
        <w:tc>
          <w:tcPr/>
          <w:p>
            <w:pPr>
              <w:pStyle w:val="Compact"/>
            </w:pPr>
            <w:r>
              <w:rPr>
                <w:rStyle w:val="VerbatimChar"/>
              </w:rPr>
              <w:t xml:space="preserve">service_catalog.event_scope</w:t>
            </w:r>
          </w:p>
        </w:tc>
        <w:tc>
          <w:tcPr/>
          <w:p>
            <w:pPr>
              <w:pStyle w:val="Compact"/>
            </w:pPr>
            <w:r>
              <w:t xml:space="preserve">Editable dropdown: Per event / All events</w:t>
            </w:r>
          </w:p>
        </w:tc>
      </w:tr>
      <w:tr>
        <w:tc>
          <w:tcPr/>
          <w:p>
            <w:pPr>
              <w:pStyle w:val="Compact"/>
            </w:pPr>
            <w:r>
              <w:t xml:space="preserve">Multi-purchase</w:t>
            </w:r>
          </w:p>
        </w:tc>
        <w:tc>
          <w:tcPr/>
          <w:p>
            <w:pPr>
              <w:pStyle w:val="Compact"/>
            </w:pPr>
            <w:r>
              <w:rPr>
                <w:rStyle w:val="VerbatimChar"/>
              </w:rPr>
              <w:t xml:space="preserve">service_catalog.is_multi_purchase</w:t>
            </w:r>
          </w:p>
        </w:tc>
        <w:tc>
          <w:tcPr/>
          <w:p>
            <w:pPr>
              <w:pStyle w:val="Compact"/>
            </w:pPr>
            <w:r>
              <w:t xml:space="preserve">Toggle</w:t>
            </w:r>
          </w:p>
        </w:tc>
      </w:tr>
      <w:tr>
        <w:tc>
          <w:tcPr/>
          <w:p>
            <w:pPr>
              <w:pStyle w:val="Compact"/>
            </w:pPr>
            <w:r>
              <w:t xml:space="preserve">Active</w:t>
            </w:r>
          </w:p>
        </w:tc>
        <w:tc>
          <w:tcPr/>
          <w:p>
            <w:pPr>
              <w:pStyle w:val="Compact"/>
            </w:pPr>
            <w:r>
              <w:rPr>
                <w:rStyle w:val="VerbatimChar"/>
              </w:rPr>
              <w:t xml:space="preserve">service_catalog.is_active</w:t>
            </w:r>
          </w:p>
        </w:tc>
        <w:tc>
          <w:tcPr/>
          <w:p>
            <w:pPr>
              <w:pStyle w:val="Compact"/>
            </w:pPr>
            <w:r>
              <w:t xml:space="preserve">Toggle</w:t>
            </w:r>
          </w:p>
        </w:tc>
      </w:tr>
      <w:tr>
        <w:tc>
          <w:tcPr/>
          <w:p>
            <w:pPr>
              <w:pStyle w:val="Compact"/>
            </w:pPr>
            <w:r>
              <w:rPr>
                <w:b/>
                <w:bCs/>
              </w:rPr>
              <w:t xml:space="preserve">Highest render</w:t>
            </w:r>
          </w:p>
        </w:tc>
        <w:tc>
          <w:tcPr/>
          <w:p>
            <w:pPr>
              <w:pStyle w:val="Compact"/>
            </w:pPr>
            <w:r>
              <w:rPr>
                <w:rStyle w:val="VerbatimChar"/>
              </w:rPr>
              <w:t xml:space="preserve">service_catalog_cost_watch.highest_single_render_centavos</w:t>
            </w:r>
          </w:p>
        </w:tc>
        <w:tc>
          <w:tcPr/>
          <w:p>
            <w:pPr>
              <w:pStyle w:val="Compact"/>
            </w:pPr>
            <w:r>
              <w:t xml:space="preserve">Read-only · Cost Watch · 90-day window</w:t>
            </w:r>
          </w:p>
        </w:tc>
      </w:tr>
      <w:tr>
        <w:tc>
          <w:tcPr/>
          <w:p>
            <w:pPr>
              <w:pStyle w:val="Compact"/>
            </w:pPr>
            <w:r>
              <w:rPr>
                <w:b/>
                <w:bCs/>
              </w:rPr>
              <w:t xml:space="preserve">Avg render</w:t>
            </w:r>
          </w:p>
        </w:tc>
        <w:tc>
          <w:tcPr/>
          <w:p>
            <w:pPr>
              <w:pStyle w:val="Compact"/>
            </w:pPr>
            <w:r>
              <w:rPr>
                <w:rStyle w:val="VerbatimChar"/>
              </w:rPr>
              <w:t xml:space="preserve">service_catalog_cost_watch.avg_render_centavos</w:t>
            </w:r>
          </w:p>
        </w:tc>
        <w:tc>
          <w:tcPr/>
          <w:p>
            <w:pPr>
              <w:pStyle w:val="Compact"/>
            </w:pPr>
            <w:r>
              <w:t xml:space="preserve">Read-only</w:t>
            </w:r>
          </w:p>
        </w:tc>
      </w:tr>
      <w:tr>
        <w:tc>
          <w:tcPr/>
          <w:p>
            <w:pPr>
              <w:pStyle w:val="Compact"/>
            </w:pPr>
            <w:r>
              <w:rPr>
                <w:b/>
                <w:bCs/>
              </w:rPr>
              <w:t xml:space="preserve">p95 render</w:t>
            </w:r>
          </w:p>
        </w:tc>
        <w:tc>
          <w:tcPr/>
          <w:p>
            <w:pPr>
              <w:pStyle w:val="Compact"/>
            </w:pPr>
            <w:r>
              <w:rPr>
                <w:rStyle w:val="VerbatimChar"/>
              </w:rPr>
              <w:t xml:space="preserve">service_catalog_cost_watch.p95_render_centavos</w:t>
            </w:r>
          </w:p>
        </w:tc>
        <w:tc>
          <w:tcPr/>
          <w:p>
            <w:pPr>
              <w:pStyle w:val="Compact"/>
            </w:pPr>
            <w:r>
              <w:t xml:space="preserve">Read-only</w:t>
            </w:r>
          </w:p>
        </w:tc>
      </w:tr>
      <w:tr>
        <w:tc>
          <w:tcPr/>
          <w:p>
            <w:pPr>
              <w:pStyle w:val="Compact"/>
            </w:pPr>
            <w:r>
              <w:rPr>
                <w:b/>
                <w:bCs/>
              </w:rPr>
              <w:t xml:space="preserve">Cost / Price</w:t>
            </w:r>
          </w:p>
        </w:tc>
        <w:tc>
          <w:tcPr/>
          <w:p>
            <w:pPr>
              <w:pStyle w:val="Compact"/>
            </w:pPr>
            <w:r>
              <w:rPr>
                <w:rStyle w:val="VerbatimChar"/>
              </w:rPr>
              <w:t xml:space="preserve">highest_render ÷ price</w:t>
            </w:r>
          </w:p>
        </w:tc>
        <w:tc>
          <w:tcPr/>
          <w:p>
            <w:pPr>
              <w:pStyle w:val="Compact"/>
            </w:pPr>
            <w:r>
              <w:t xml:space="preserve">Health flag: 🟢 &lt;30% · 🟡 30–50% · 🔴 &gt;50%</w:t>
            </w:r>
          </w:p>
        </w:tc>
      </w:tr>
    </w:tbl>
    <w:p>
      <w:pPr>
        <w:pStyle w:val="SourceCode"/>
      </w:pPr>
      <w:r>
        <w:rPr>
          <w:rStyle w:val="VerbatimChar"/>
        </w:rPr>
        <w:t xml:space="preserve">┌────────────────────────────────────────────────────────────────────────────────────────────────────────────────┐</w:t>
      </w:r>
      <w:r>
        <w:br/>
      </w:r>
      <w:r>
        <w:rPr>
          <w:rStyle w:val="VerbatimChar"/>
        </w:rPr>
        <w:t xml:space="preserve">│ SKU Pricing &amp;amp; Catalog · with Cost Watch                                                  [Period: 90d ▾]      │</w:t>
      </w:r>
      <w:r>
        <w:br/>
      </w:r>
      <w:r>
        <w:rPr>
          <w:rStyle w:val="VerbatimChar"/>
        </w:rPr>
        <w:t xml:space="preserve">│                                                                                                                │</w:t>
      </w:r>
      <w:r>
        <w:br/>
      </w:r>
      <w:r>
        <w:rPr>
          <w:rStyle w:val="VerbatimChar"/>
        </w:rPr>
        <w:t xml:space="preserve">│ SKU                            Price       Time-rec   Event-scope     Highest Render   Cost/Price   Health     │</w:t>
      </w:r>
      <w:r>
        <w:br/>
      </w:r>
      <w:r>
        <w:rPr>
          <w:rStyle w:val="VerbatimChar"/>
        </w:rPr>
        <w:t xml:space="preserve">│ ──────────────────────────────────────────────────────────────────────────────────────────────────            │</w:t>
      </w:r>
      <w:r>
        <w:br/>
      </w:r>
      <w:r>
        <w:rPr>
          <w:rStyle w:val="VerbatimChar"/>
        </w:rPr>
        <w:t xml:space="preserve">│ panood_daily_broadcast         ₱2,499      One-time   Per event       ₱180 (1d ago)    7%          🟢         │</w:t>
      </w:r>
      <w:r>
        <w:br/>
      </w:r>
      <w:r>
        <w:rPr>
          <w:rStyle w:val="VerbatimChar"/>
        </w:rPr>
        <w:t xml:space="preserve">│ panood_annual_streaming        ₱19,999     Annual     All events      ₱180 (1d ago)    1%          🟢         │</w:t>
      </w:r>
      <w:r>
        <w:br/>
      </w:r>
      <w:r>
        <w:rPr>
          <w:rStyle w:val="VerbatimChar"/>
        </w:rPr>
        <w:t xml:space="preserve">│ panood_template_pack_daily     ₱799        One-time   Per event       ₱45 (2d ago)     6%          🟢         │</w:t>
      </w:r>
      <w:r>
        <w:br/>
      </w:r>
      <w:r>
        <w:rPr>
          <w:rStyle w:val="VerbatimChar"/>
        </w:rPr>
        <w:t xml:space="preserve">│ panood_template_pack_annual    ₱7,999      Annual     All events      ₱45 (2d ago)     0.6%        🟢         │</w:t>
      </w:r>
      <w:r>
        <w:br/>
      </w:r>
      <w:r>
        <w:rPr>
          <w:rStyle w:val="VerbatimChar"/>
        </w:rPr>
        <w:t xml:space="preserve">│ panood_cam_bridge_slot_day     ₱199        One-time   Per event       ₱30 (1d ago)     15%         🟢         │</w:t>
      </w:r>
      <w:r>
        <w:br/>
      </w:r>
      <w:r>
        <w:rPr>
          <w:rStyle w:val="VerbatimChar"/>
        </w:rPr>
        <w:t xml:space="preserve">│ papic_cam_bridge_slot_day      ₱99         One-time   Per event       ₱30 (1d ago)     30%         🟡         │</w:t>
      </w:r>
      <w:r>
        <w:br/>
      </w:r>
      <w:r>
        <w:rPr>
          <w:rStyle w:val="VerbatimChar"/>
        </w:rPr>
        <w:t xml:space="preserve">│ papic_cam_bridge_all_slots_day ₱249        One-time   Per event       ₱90 (3d ago)     36%         🟡         │</w:t>
      </w:r>
      <w:r>
        <w:br/>
      </w:r>
      <w:r>
        <w:rPr>
          <w:rStyle w:val="VerbatimChar"/>
        </w:rPr>
        <w:t xml:space="preserve">│ papic_cam_bridge_all_slots_annual ₱2,499   Annual     All events      ₱90             3.6%         🟢         │</w:t>
      </w:r>
      <w:r>
        <w:br/>
      </w:r>
      <w:r>
        <w:rPr>
          <w:rStyle w:val="VerbatimChar"/>
        </w:rPr>
        <w:t xml:space="preserve">│ patiktok_cam_bridge_day        ₱49         One-time   Per event       ₱15 (4d ago)     31%         🟡         │</w:t>
      </w:r>
      <w:r>
        <w:br/>
      </w:r>
      <w:r>
        <w:rPr>
          <w:rStyle w:val="VerbatimChar"/>
        </w:rPr>
        <w:t xml:space="preserve">│ patiktok_cam_bridge_annual     ₱249        Annual     All events      ₱15             6%          🟢         │</w:t>
      </w:r>
      <w:r>
        <w:br/>
      </w:r>
      <w:r>
        <w:rPr>
          <w:rStyle w:val="VerbatimChar"/>
        </w:rPr>
        <w:t xml:space="preserve">│ save_the_date_video_render     ₱199        One-time   Per event       ₱45 (3d ago)     23%         🟢         │</w:t>
      </w:r>
      <w:r>
        <w:br/>
      </w:r>
      <w:r>
        <w:rPr>
          <w:rStyle w:val="VerbatimChar"/>
        </w:rPr>
        <w:t xml:space="preserve">│ ai_video_highlight_60s         ₱1,999      One-time   Per event       ₱185 (90d ago)   9%          🟢         │</w:t>
      </w:r>
      <w:r>
        <w:br/>
      </w:r>
      <w:r>
        <w:rPr>
          <w:rStyle w:val="VerbatimChar"/>
        </w:rPr>
        <w:t xml:space="preserve">│ ai_edited_highlight_3min       ₱3,499      One-time   Per event       ₱825 (12d ago)   24%         🟢         │</w:t>
      </w:r>
      <w:r>
        <w:br/>
      </w:r>
      <w:r>
        <w:rPr>
          <w:rStyle w:val="VerbatimChar"/>
        </w:rPr>
        <w:t xml:space="preserve">│ concierge_complete             ₱4,999      One-time   Per event       ₱1,250 (5d ago)  25%         🟢         │</w:t>
      </w:r>
      <w:r>
        <w:br/>
      </w:r>
      <w:r>
        <w:rPr>
          <w:rStyle w:val="VerbatimChar"/>
        </w:rPr>
        <w:t xml:space="preserve">│ vendor_pro_weekly              ₱499        Weekly     All events      —                —           —          │</w:t>
      </w:r>
      <w:r>
        <w:br/>
      </w:r>
      <w:r>
        <w:rPr>
          <w:rStyle w:val="VerbatimChar"/>
        </w:rPr>
        <w:t xml:space="preserve">│ ...                                                                                                            │</w:t>
      </w:r>
      <w:r>
        <w:br/>
      </w:r>
      <w:r>
        <w:rPr>
          <w:rStyle w:val="VerbatimChar"/>
        </w:rPr>
        <w:t xml:space="preserve">│                                                                                                                │</w:t>
      </w:r>
      <w:r>
        <w:br/>
      </w:r>
      <w:r>
        <w:rPr>
          <w:rStyle w:val="VerbatimChar"/>
        </w:rPr>
        <w:t xml:space="preserve">│ Click a row → edit drawer with all fields · Click "Highest Render" value → cost_breakdown drilldown modal     │</w:t>
      </w:r>
      <w:r>
        <w:br/>
      </w:r>
      <w:r>
        <w:rPr>
          <w:rStyle w:val="VerbatimChar"/>
        </w:rPr>
        <w:t xml:space="preserve">└────────────────────────────────────────────────────────────────────────────────────────────────────────────────┘</w:t>
      </w:r>
    </w:p>
    <w:p>
      <w:pPr>
        <w:pStyle w:val="FirstParagraph"/>
      </w:pPr>
      <w:r>
        <w:rPr>
          <w:b/>
          <w:bCs/>
        </w:rPr>
        <w:t xml:space="preserve">Edit drawer fields:</w:t>
      </w:r>
      <w:r>
        <w:t xml:space="preserve"> </w:t>
      </w:r>
      <w:r>
        <w:t xml:space="preserve">SKU code (read-only) · Name · Description · Category · PHP Price · Time recurrence dropdown · Event scope dropdown · Multi-purchase toggle · Active toggle. Edit a price OR a frequency dimension → 24-hour delay before taking effect (gives admin time to roll back) ·</w:t>
      </w:r>
      <w:r>
        <w:t xml:space="preserve"> </w:t>
      </w:r>
      <w:r>
        <w:rPr>
          <w:rStyle w:val="VerbatimChar"/>
        </w:rPr>
        <w:t xml:space="preserve">service_catalog_price_history</w:t>
      </w:r>
      <w:r>
        <w:t xml:space="preserve"> </w:t>
      </w:r>
      <w:r>
        <w:t xml:space="preserve">records every change including</w:t>
      </w:r>
      <w:r>
        <w:t xml:space="preserve"> </w:t>
      </w:r>
      <w:r>
        <w:rPr>
          <w:rStyle w:val="VerbatimChar"/>
        </w:rPr>
        <w:t xml:space="preserve">prior_time_recurrence</w:t>
      </w:r>
      <w:r>
        <w:t xml:space="preserve"> </w:t>
      </w:r>
      <w:r>
        <w:t xml:space="preserve">/</w:t>
      </w:r>
      <w:r>
        <w:t xml:space="preserve"> </w:t>
      </w:r>
      <w:r>
        <w:rPr>
          <w:rStyle w:val="VerbatimChar"/>
        </w:rPr>
        <w:t xml:space="preserve">new_time_recurrence</w:t>
      </w:r>
      <w:r>
        <w:t xml:space="preserve"> </w:t>
      </w:r>
      <w:r>
        <w:t xml:space="preserve">/</w:t>
      </w:r>
      <w:r>
        <w:t xml:space="preserve"> </w:t>
      </w:r>
      <w:r>
        <w:rPr>
          <w:rStyle w:val="VerbatimChar"/>
        </w:rPr>
        <w:t xml:space="preserve">prior_event_scope</w:t>
      </w:r>
      <w:r>
        <w:t xml:space="preserve"> </w:t>
      </w:r>
      <w:r>
        <w:t xml:space="preserve">/</w:t>
      </w:r>
      <w:r>
        <w:t xml:space="preserve"> </w:t>
      </w:r>
      <w:r>
        <w:rPr>
          <w:rStyle w:val="VerbatimChar"/>
        </w:rPr>
        <w:t xml:space="preserve">new_event_scope</w:t>
      </w:r>
      <w:r>
        <w:t xml:space="preserve"> </w:t>
      </w:r>
      <w:r>
        <w:t xml:space="preserve">columns.</w:t>
      </w:r>
    </w:p>
    <w:p>
      <w:pPr>
        <w:pStyle w:val="BodyText"/>
      </w:pPr>
      <w:r>
        <w:rPr>
          <w:b/>
          <w:bCs/>
        </w:rPr>
        <w:t xml:space="preserve">Frequency-change two-admin approval:</w:t>
      </w:r>
      <w:r>
        <w:t xml:space="preserve"> </w:t>
      </w:r>
      <w:r>
        <w:t xml:space="preserve">changing a SKU’s</w:t>
      </w:r>
      <w:r>
        <w:t xml:space="preserve"> </w:t>
      </w:r>
      <w:r>
        <w:rPr>
          <w:rStyle w:val="VerbatimChar"/>
        </w:rPr>
        <w:t xml:space="preserve">time_recurrence</w:t>
      </w:r>
      <w:r>
        <w:t xml:space="preserve"> </w:t>
      </w:r>
      <w:r>
        <w:t xml:space="preserve">or</w:t>
      </w:r>
      <w:r>
        <w:t xml:space="preserve"> </w:t>
      </w:r>
      <w:r>
        <w:rPr>
          <w:rStyle w:val="VerbatimChar"/>
        </w:rPr>
        <w:t xml:space="preserve">event_scope</w:t>
      </w:r>
      <w:r>
        <w:t xml:space="preserve"> </w:t>
      </w:r>
      <w:r>
        <w:t xml:space="preserve">post-launch is higher-impact than a price tweak (a customer who bought</w:t>
      </w:r>
      <w:r>
        <w:t xml:space="preserve"> </w:t>
      </w:r>
      <w:r>
        <w:t xml:space="preserve">“Annual / all_events”</w:t>
      </w:r>
      <w:r>
        <w:t xml:space="preserve"> </w:t>
      </w:r>
      <w:r>
        <w:t xml:space="preserve">expecting yearly billing for every event won’t accept a silent switch to</w:t>
      </w:r>
      <w:r>
        <w:t xml:space="preserve"> </w:t>
      </w:r>
      <w:r>
        <w:t xml:space="preserve">“Quarterly / per_event”</w:t>
      </w:r>
      <w:r>
        <w:t xml:space="preserve">). Frequency changes require</w:t>
      </w:r>
      <w:r>
        <w:t xml:space="preserve"> </w:t>
      </w:r>
      <w:r>
        <w:rPr>
          <w:b/>
          <w:bCs/>
        </w:rPr>
        <w:t xml:space="preserve">two-admin approval per § 9.1</w:t>
      </w:r>
      <w:r>
        <w:t xml:space="preserve">, same gate as mid-quarter price changes &gt;₱500. Existing active subscriptions / multi-event passes</w:t>
      </w:r>
      <w:r>
        <w:t xml:space="preserve"> </w:t>
      </w:r>
      <w:r>
        <w:rPr>
          <w:b/>
          <w:bCs/>
        </w:rPr>
        <w:t xml:space="preserve">keep their old frequency until natural expiry</w:t>
      </w:r>
      <w:r>
        <w:t xml:space="preserve"> </w:t>
      </w:r>
      <w:r>
        <w:t xml:space="preserve">— no retroactive billing change (mirrors the 2026-05-12 cart-snapshot principle in 0034 § 3.3).</w:t>
      </w:r>
    </w:p>
    <w:p>
      <w:pPr>
        <w:pStyle w:val="BodyText"/>
      </w:pPr>
      <w:r>
        <w:rPr>
          <w:b/>
          <w:bCs/>
        </w:rPr>
        <w:t xml:space="preserve">Cost Watch drilldown</w:t>
      </w:r>
      <w:r>
        <w:t xml:space="preserve"> </w:t>
      </w:r>
      <w:r>
        <w:t xml:space="preserve">— clicking the Highest Render value on a SKU row opens:</w:t>
      </w:r>
    </w:p>
    <w:p>
      <w:pPr>
        <w:pStyle w:val="SourceCode"/>
      </w:pPr>
      <w:r>
        <w:rPr>
          <w:rStyle w:val="VerbatimChar"/>
        </w:rPr>
        <w:t xml:space="preserve">┌────────────────────────────────────────────────────────────────────────────────────┐</w:t>
      </w:r>
      <w:r>
        <w:br/>
      </w:r>
      <w:r>
        <w:rPr>
          <w:rStyle w:val="VerbatimChar"/>
        </w:rPr>
        <w:t xml:space="preserve">│ Highest render — AI Edited Highlight (3-min) · ₱825 · 12d ago             [Close]  │</w:t>
      </w:r>
      <w:r>
        <w:br/>
      </w:r>
      <w:r>
        <w:rPr>
          <w:rStyle w:val="VerbatimChar"/>
        </w:rPr>
        <w:t xml:space="preserve">│                                                                                    │</w:t>
      </w:r>
      <w:r>
        <w:br/>
      </w:r>
      <w:r>
        <w:rPr>
          <w:rStyle w:val="VerbatimChar"/>
        </w:rPr>
        <w:t xml:space="preserve">│  Anthropic Claude Sonnet (vision + edit decisions):  ₱680   (82%)                 │</w:t>
      </w:r>
      <w:r>
        <w:br/>
      </w:r>
      <w:r>
        <w:rPr>
          <w:rStyle w:val="VerbatimChar"/>
        </w:rPr>
        <w:t xml:space="preserve">│  FFmpeg compute (Cloudflare Worker):                  ₱95    (12%)                 │</w:t>
      </w:r>
      <w:r>
        <w:br/>
      </w:r>
      <w:r>
        <w:rPr>
          <w:rStyle w:val="VerbatimChar"/>
        </w:rPr>
        <w:t xml:space="preserve">│  R2 storage write (output MP4 ~120MB):                ₱30    (4%)                  │</w:t>
      </w:r>
      <w:r>
        <w:br/>
      </w:r>
      <w:r>
        <w:rPr>
          <w:rStyle w:val="VerbatimChar"/>
        </w:rPr>
        <w:t xml:space="preserve">│  Bandwidth (couple downloads + dashboard preview):    ₱15    (2%)                  │</w:t>
      </w:r>
      <w:r>
        <w:br/>
      </w:r>
      <w:r>
        <w:rPr>
          <w:rStyle w:val="VerbatimChar"/>
        </w:rPr>
        <w:t xml:space="preserve">│  Music license (Setnayan-owned):                      ₱0     (0%)                  │</w:t>
      </w:r>
      <w:r>
        <w:br/>
      </w:r>
      <w:r>
        <w:rPr>
          <w:rStyle w:val="VerbatimChar"/>
        </w:rPr>
        <w:t xml:space="preserve">│  ────────────────────────────────────────────────────────────                     │</w:t>
      </w:r>
      <w:r>
        <w:br/>
      </w:r>
      <w:r>
        <w:rPr>
          <w:rStyle w:val="VerbatimChar"/>
        </w:rPr>
        <w:t xml:space="preserve">│  Total:                                               ₱825                         │</w:t>
      </w:r>
      <w:r>
        <w:br/>
      </w:r>
      <w:r>
        <w:rPr>
          <w:rStyle w:val="VerbatimChar"/>
        </w:rPr>
        <w:t xml:space="preserve">│                                                                                    │</w:t>
      </w:r>
      <w:r>
        <w:br/>
      </w:r>
      <w:r>
        <w:rPr>
          <w:rStyle w:val="VerbatimChar"/>
        </w:rPr>
        <w:t xml:space="preserve">│  Order: SET-A4F2K9R7BX     User: maria@example.com   Event: Maria &amp;amp; Juan          │</w:t>
      </w:r>
      <w:r>
        <w:br/>
      </w:r>
      <w:r>
        <w:rPr>
          <w:rStyle w:val="VerbatimChar"/>
        </w:rPr>
        <w:t xml:space="preserve">│  Render trigger: vision-heavy footage (24 input clips · 6 face-detection passes)   │</w:t>
      </w:r>
      <w:r>
        <w:br/>
      </w:r>
      <w:r>
        <w:rPr>
          <w:rStyle w:val="VerbatimChar"/>
        </w:rPr>
        <w:t xml:space="preserve">│                                                                                    │</w:t>
      </w:r>
      <w:r>
        <w:br/>
      </w:r>
      <w:r>
        <w:rPr>
          <w:rStyle w:val="VerbatimChar"/>
        </w:rPr>
        <w:t xml:space="preserve">│  [ View all 90d renders for this SKU →   View order →   View user → ]              │</w:t>
      </w:r>
      <w:r>
        <w:br/>
      </w:r>
      <w:r>
        <w:rPr>
          <w:rStyle w:val="VerbatimChar"/>
        </w:rPr>
        <w:t xml:space="preserve">└────────────────────────────────────────────────────────────────────────────────────┘</w:t>
      </w:r>
    </w:p>
    <w:p>
      <w:pPr>
        <w:pStyle w:val="FirstParagraph"/>
      </w:pPr>
      <w:r>
        <w:rPr>
          <w:b/>
          <w:bCs/>
        </w:rPr>
        <w:t xml:space="preserve">Pricing-recommendation rule of thumb surfaced inline</w:t>
      </w:r>
      <w:r>
        <w:t xml:space="preserve"> </w:t>
      </w:r>
      <w:r>
        <w:t xml:space="preserve">on each SKU row: keep</w:t>
      </w:r>
      <w:r>
        <w:t xml:space="preserve"> </w:t>
      </w:r>
      <w:r>
        <w:rPr>
          <w:rStyle w:val="VerbatimChar"/>
        </w:rPr>
        <w:t xml:space="preserve">highest_single_render_centavos / price_php_centavos &lt; 30%</w:t>
      </w:r>
      <w:r>
        <w:t xml:space="preserve"> </w:t>
      </w:r>
      <w:r>
        <w:t xml:space="preserve">for healthy margin. Yellow at 30–50%, red &gt;50%. Admin sees at-a-glance which SKUs may need a reprice.</w:t>
      </w:r>
    </w:p>
    <w:p>
      <w:pPr>
        <w:pStyle w:val="BodyText"/>
      </w:pPr>
      <w:r>
        <w:rPr>
          <w:b/>
          <w:bCs/>
        </w:rPr>
        <w:t xml:space="preserve">Schema reminder</w:t>
      </w:r>
      <w:r>
        <w:t xml:space="preserve"> </w:t>
      </w:r>
      <w:r>
        <w:t xml:space="preserve">(defined in 0034):</w:t>
      </w:r>
      <w:r>
        <w:t xml:space="preserve"> </w:t>
      </w:r>
      <w:r>
        <w:t xml:space="preserve">-</w:t>
      </w:r>
      <w:r>
        <w:t xml:space="preserve"> </w:t>
      </w:r>
      <w:r>
        <w:rPr>
          <w:rStyle w:val="VerbatimChar"/>
        </w:rPr>
        <w:t xml:space="preserve">service_catalog</w:t>
      </w:r>
      <w:r>
        <w:t xml:space="preserve"> </w:t>
      </w:r>
      <w:r>
        <w:t xml:space="preserve">extended with</w:t>
      </w:r>
      <w:r>
        <w:t xml:space="preserve"> </w:t>
      </w:r>
      <w:r>
        <w:rPr>
          <w:rStyle w:val="VerbatimChar"/>
        </w:rPr>
        <w:t xml:space="preserve">time_recurrence TEXT CHECK (one_time/weekly/quarterly/annual/lifetime)</w:t>
      </w:r>
      <w:r>
        <w:t xml:space="preserve"> </w:t>
      </w:r>
      <w:r>
        <w:t xml:space="preserve">+</w:t>
      </w:r>
      <w:r>
        <w:t xml:space="preserve"> </w:t>
      </w:r>
      <w:r>
        <w:rPr>
          <w:rStyle w:val="VerbatimChar"/>
        </w:rPr>
        <w:t xml:space="preserve">event_scope TEXT CHECK (per_event/all_events)</w:t>
      </w:r>
      <w:r>
        <w:t xml:space="preserve"> </w:t>
      </w:r>
      <w:r>
        <w:t xml:space="preserve">columns</w:t>
      </w:r>
      <w:r>
        <w:t xml:space="preserve"> </w:t>
      </w:r>
      <w:r>
        <w:t xml:space="preserve">-</w:t>
      </w:r>
      <w:r>
        <w:t xml:space="preserve"> </w:t>
      </w:r>
      <w:r>
        <w:rPr>
          <w:rStyle w:val="VerbatimChar"/>
        </w:rPr>
        <w:t xml:space="preserve">service_render_costs</w:t>
      </w:r>
      <w:r>
        <w:t xml:space="preserve"> </w:t>
      </w:r>
      <w:r>
        <w:t xml:space="preserve">table — per-render cost ledger (cost_centavos + cost_breakdown JSONB)</w:t>
      </w:r>
      <w:r>
        <w:t xml:space="preserve"> </w:t>
      </w:r>
      <w:r>
        <w:t xml:space="preserve">-</w:t>
      </w:r>
      <w:r>
        <w:t xml:space="preserve"> </w:t>
      </w:r>
      <w:r>
        <w:rPr>
          <w:rStyle w:val="VerbatimChar"/>
        </w:rPr>
        <w:t xml:space="preserve">service_catalog_cost_watch</w:t>
      </w:r>
      <w:r>
        <w:t xml:space="preserve"> </w:t>
      </w:r>
      <w:r>
        <w:t xml:space="preserve">materialized view — 90-day MAX/AVG/p95 aggregations refreshed hourly</w:t>
      </w:r>
    </w:p>
    <w:p>
      <w:pPr>
        <w:pStyle w:val="BodyText"/>
      </w:pPr>
      <w:r>
        <w:rPr>
          <w:b/>
          <w:bCs/>
        </w:rPr>
        <w:t xml:space="preserve">Instrumentation phasing (locked 2026-05-17):</w:t>
      </w:r>
      <w:r>
        <w:t xml:space="preserve"> </w:t>
      </w:r>
      <w:r>
        <w:t xml:space="preserve">V1 ships table + materialized view + admin UI columns as read-only with the 3 highest-COGS SKUs instrumented first —</w:t>
      </w:r>
      <w:r>
        <w:t xml:space="preserve"> </w:t>
      </w:r>
      <w:r>
        <w:rPr>
          <w:b/>
          <w:bCs/>
        </w:rPr>
        <w:t xml:space="preserve">AI Edited Highlight 3-min</w:t>
      </w:r>
      <w:r>
        <w:t xml:space="preserve"> </w:t>
      </w:r>
      <w:r>
        <w:t xml:space="preserve">(highest),</w:t>
      </w:r>
      <w:r>
        <w:t xml:space="preserve"> </w:t>
      </w:r>
      <w:r>
        <w:rPr>
          <w:b/>
          <w:bCs/>
        </w:rPr>
        <w:t xml:space="preserve">AI Video Highlight 60s</w:t>
      </w:r>
      <w:r>
        <w:t xml:space="preserve">,</w:t>
      </w:r>
      <w:r>
        <w:t xml:space="preserve"> </w:t>
      </w:r>
      <w:r>
        <w:rPr>
          <w:b/>
          <w:bCs/>
        </w:rPr>
        <w:t xml:space="preserve">Setnayan Concierge</w:t>
      </w:r>
      <w:r>
        <w:t xml:space="preserve"> </w:t>
      </w:r>
      <w:r>
        <w:t xml:space="preserve">(Claude Sonnet calls). Remaining SKUs (Save-the-Date Video, Panood, Custom Monogram, Patiktok, Cam Bridge tiers) get instrumentation in V1.5+ as the engineering catches up.</w:t>
      </w:r>
    </w:p>
    <w:p>
      <w:pPr>
        <w:pStyle w:val="BodyText"/>
      </w:pPr>
      <w:r>
        <w:rPr>
          <w:b/>
          <w:bCs/>
        </w:rPr>
        <w:t xml:space="preserve">Comp / freebie tool.</w:t>
      </w:r>
      <w:r>
        <w:t xml:space="preserve"> </w:t>
      </w:r>
      <w:r>
        <w:t xml:space="preserve">Admin can grant any SKU free to any user:</w:t>
      </w:r>
    </w:p>
    <w:p>
      <w:pPr>
        <w:pStyle w:val="SourceCode"/>
      </w:pPr>
      <w:r>
        <w:rPr>
          <w:rStyle w:val="VerbatimChar"/>
        </w:rPr>
        <w:t xml:space="preserve">admin_comps(</w:t>
      </w:r>
      <w:r>
        <w:br/>
      </w:r>
      <w:r>
        <w:rPr>
          <w:rStyle w:val="VerbatimChar"/>
        </w:rPr>
        <w:t xml:space="preserve">  comp_id, granted_by_admin_id, recipient_user_id, sku_code,</w:t>
      </w:r>
      <w:r>
        <w:br/>
      </w:r>
      <w:r>
        <w:rPr>
          <w:rStyle w:val="VerbatimChar"/>
        </w:rPr>
        <w:t xml:space="preserve">  reason enum('customer_support','beta_tester','promotional','dispute_remedy','goodwill'),</w:t>
      </w:r>
      <w:r>
        <w:br/>
      </w:r>
      <w:r>
        <w:rPr>
          <w:rStyle w:val="VerbatimChar"/>
        </w:rPr>
        <w:t xml:space="preserve">  reason_text, expires_at?, redeemed_at?,</w:t>
      </w:r>
      <w:r>
        <w:br/>
      </w:r>
      <w:r>
        <w:rPr>
          <w:rStyle w:val="VerbatimChar"/>
        </w:rPr>
        <w:t xml:space="preserve">  approval_required, two_admin_approval_id?,</w:t>
      </w:r>
      <w:r>
        <w:br/>
      </w:r>
      <w:r>
        <w:rPr>
          <w:rStyle w:val="VerbatimChar"/>
        </w:rPr>
        <w:t xml:space="preserve">  created_at</w:t>
      </w:r>
      <w:r>
        <w:br/>
      </w:r>
      <w:r>
        <w:rPr>
          <w:rStyle w:val="VerbatimChar"/>
        </w:rPr>
        <w:t xml:space="preserve">)</w:t>
      </w:r>
    </w:p>
    <w:p>
      <w:pPr>
        <w:pStyle w:val="FirstParagraph"/>
      </w:pPr>
      <w:r>
        <w:t xml:space="preserve">Comps &gt; ₱5,000 require two-admin approval. All comps logged in audit + visible on user detail. Beta-tester comps can be batch-issued (CSV upload of email addresses).</w:t>
      </w:r>
    </w:p>
    <w:p>
      <w:pPr>
        <w:pStyle w:val="BodyText"/>
      </w:pPr>
      <w:r>
        <w:rPr>
          <w:b/>
          <w:bCs/>
        </w:rPr>
        <w:t xml:space="preserve">Promo codes.</w:t>
      </w:r>
      <w:r>
        <w:t xml:space="preserve"> </w:t>
      </w:r>
      <w:r>
        <w:t xml:space="preserve">Admin can create promo codes that any customer can redeem at checkout:</w:t>
      </w:r>
    </w:p>
    <w:p>
      <w:pPr>
        <w:pStyle w:val="SourceCode"/>
      </w:pPr>
      <w:r>
        <w:rPr>
          <w:rStyle w:val="VerbatimChar"/>
        </w:rPr>
        <w:t xml:space="preserve">promo_codes(</w:t>
      </w:r>
      <w:r>
        <w:br/>
      </w:r>
      <w:r>
        <w:rPr>
          <w:rStyle w:val="VerbatimChar"/>
        </w:rPr>
        <w:t xml:space="preserve">  code, discount_pct? OR discount_fixed_php?,</w:t>
      </w:r>
      <w:r>
        <w:br/>
      </w:r>
      <w:r>
        <w:rPr>
          <w:rStyle w:val="VerbatimChar"/>
        </w:rPr>
        <w:t xml:space="preserve">  applies_to_sku_codes[], max_uses, used_count,</w:t>
      </w:r>
      <w:r>
        <w:br/>
      </w:r>
      <w:r>
        <w:rPr>
          <w:rStyle w:val="VerbatimChar"/>
        </w:rPr>
        <w:t xml:space="preserve">  starts_at, expires_at, is_active</w:t>
      </w:r>
      <w:r>
        <w:br/>
      </w:r>
      <w:r>
        <w:rPr>
          <w:rStyle w:val="VerbatimChar"/>
        </w:rPr>
        <w:t xml:space="preserve">)</w:t>
      </w:r>
    </w:p>
    <w:p>
      <w:pPr>
        <w:pStyle w:val="FirstParagraph"/>
      </w:pPr>
      <w:r>
        <w:t xml:space="preserve">E.g., LAUNCH50 = 50% off Papic 5-seat for the first 100 redemptions, expires 2026-12-31.</w:t>
      </w:r>
    </w:p>
    <w:bookmarkEnd w:id="15"/>
    <w:bookmarkStart w:id="16" w:name="X629d01d941ffb7283460480520ac7430455fa9c"/>
    <w:p>
      <w:pPr>
        <w:pStyle w:val="Heading3"/>
      </w:pPr>
      <w:r>
        <w:t xml:space="preserve">3.5b Internal accounts + Team Shared Pool (locked 2026-05-12)</w:t>
      </w:r>
    </w:p>
    <w:p>
      <w:pPr>
        <w:pStyle w:val="FirstParagraph"/>
      </w:pPr>
      <w:r>
        <w:t xml:space="preserve">Per Vendor Agreement § 10a + § 10b, Setnayan has two tiers of internal accounts. The admin console surfaces both with distinct badges and management surfaces.</w:t>
      </w:r>
    </w:p>
    <w:p>
      <w:pPr>
        <w:pStyle w:val="BodyText"/>
      </w:pPr>
      <w:r>
        <w:rPr>
          <w:b/>
          <w:bCs/>
        </w:rPr>
        <w:t xml:space="preserve">Tier 1 — Owner / Internal Accounts (§ 10a · 🟣 badge):</w:t>
      </w:r>
    </w:p>
    <w:p>
      <w:pPr>
        <w:pStyle w:val="Compact"/>
        <w:numPr>
          <w:ilvl w:val="0"/>
          <w:numId w:val="1005"/>
        </w:numPr>
      </w:pPr>
      <w:r>
        <w:t xml:space="preserve">Owner + spouse ONLY operate as regular customer accounts with</w:t>
      </w:r>
      <w:r>
        <w:t xml:space="preserve"> </w:t>
      </w:r>
      <w:r>
        <w:rPr>
          <w:rStyle w:val="VerbatimChar"/>
        </w:rPr>
        <w:t xml:space="preserve">users.is_internal = TRUE</w:t>
      </w:r>
    </w:p>
    <w:p>
      <w:pPr>
        <w:pStyle w:val="Compact"/>
        <w:numPr>
          <w:ilvl w:val="0"/>
          <w:numId w:val="1005"/>
        </w:numPr>
      </w:pPr>
      <w:r>
        <w:t xml:space="preserve">Permanent</w:t>
      </w:r>
      <w:r>
        <w:t xml:space="preserve"> </w:t>
      </w:r>
      <w:r>
        <w:rPr>
          <w:rStyle w:val="VerbatimChar"/>
        </w:rPr>
        <w:t xml:space="preserve">unlimited_use_grant</w:t>
      </w:r>
      <w:r>
        <w:t xml:space="preserve"> </w:t>
      </w:r>
      <w:r>
        <w:t xml:space="preserve">covers all in-app SKUs forever (no monthly cap, no expiry)</w:t>
      </w:r>
    </w:p>
    <w:p>
      <w:pPr>
        <w:pStyle w:val="Compact"/>
        <w:numPr>
          <w:ilvl w:val="0"/>
          <w:numId w:val="1005"/>
        </w:numPr>
      </w:pPr>
      <w:r>
        <w:t xml:space="preserve">🟣 badge appears next to the user’s name everywhere in the admin console (user list, audit log entries, dispute queue, etc.) so any admin reviewing a record knows it’s internal</w:t>
      </w:r>
    </w:p>
    <w:p>
      <w:pPr>
        <w:pStyle w:val="Compact"/>
        <w:numPr>
          <w:ilvl w:val="0"/>
          <w:numId w:val="1005"/>
        </w:numPr>
      </w:pPr>
      <w:r>
        <w:t xml:space="preserve">Excluded from customer-pipeline analytics filters by default (toggle</w:t>
      </w:r>
      <w:r>
        <w:t xml:space="preserve"> </w:t>
      </w:r>
      <w:r>
        <w:t xml:space="preserve">“Include internal”</w:t>
      </w:r>
      <w:r>
        <w:t xml:space="preserve"> </w:t>
      </w:r>
      <w:r>
        <w:t xml:space="preserve">to override)</w:t>
      </w:r>
    </w:p>
    <w:p>
      <w:pPr>
        <w:pStyle w:val="Compact"/>
        <w:numPr>
          <w:ilvl w:val="0"/>
          <w:numId w:val="1005"/>
        </w:numPr>
      </w:pPr>
      <w:r>
        <w:rPr>
          <w:b/>
          <w:bCs/>
        </w:rPr>
        <w:t xml:space="preserve">Add internal account:</w:t>
      </w:r>
      <w:r>
        <w:t xml:space="preserve"> </w:t>
      </w:r>
      <w:r>
        <w:t xml:space="preserve">Settings → Internal Accounts →</w:t>
      </w:r>
      <w:r>
        <w:t xml:space="preserve"> </w:t>
      </w:r>
      <w:r>
        <w:t xml:space="preserve">“Add internal account”</w:t>
      </w:r>
      <w:r>
        <w:t xml:space="preserve"> </w:t>
      </w:r>
      <w:r>
        <w:t xml:space="preserve">button → form (email, role assignment, rationale text). Submission creates a pending two-admin approval request; second admin approves before the</w:t>
      </w:r>
      <w:r>
        <w:t xml:space="preserve"> </w:t>
      </w:r>
      <w:r>
        <w:rPr>
          <w:rStyle w:val="VerbatimChar"/>
        </w:rPr>
        <w:t xml:space="preserve">is_internal</w:t>
      </w:r>
      <w:r>
        <w:t xml:space="preserve"> </w:t>
      </w:r>
      <w:r>
        <w:t xml:space="preserve">flag is set.</w:t>
      </w:r>
    </w:p>
    <w:p>
      <w:pPr>
        <w:pStyle w:val="FirstParagraph"/>
      </w:pPr>
      <w:r>
        <w:rPr>
          <w:b/>
          <w:bCs/>
        </w:rPr>
        <w:t xml:space="preserve">Tier 2 — Setnayan Team Members (§ 10b · 🟢 badge):</w:t>
      </w:r>
    </w:p>
    <w:p>
      <w:pPr>
        <w:pStyle w:val="Compact"/>
        <w:numPr>
          <w:ilvl w:val="0"/>
          <w:numId w:val="1006"/>
        </w:numPr>
      </w:pPr>
      <w:r>
        <w:t xml:space="preserve">All other team members (admins + ops staff who are NOT owner / spouse) carry</w:t>
      </w:r>
      <w:r>
        <w:t xml:space="preserve"> </w:t>
      </w:r>
      <w:r>
        <w:rPr>
          <w:rStyle w:val="VerbatimChar"/>
        </w:rPr>
        <w:t xml:space="preserve">users.is_team_member = TRUE</w:t>
      </w:r>
    </w:p>
    <w:p>
      <w:pPr>
        <w:pStyle w:val="Compact"/>
        <w:numPr>
          <w:ilvl w:val="0"/>
          <w:numId w:val="1006"/>
        </w:numPr>
      </w:pPr>
      <w:r>
        <w:t xml:space="preserve">Draw from a</w:t>
      </w:r>
      <w:r>
        <w:t xml:space="preserve"> </w:t>
      </w:r>
      <w:r>
        <w:rPr>
          <w:b/>
          <w:bCs/>
        </w:rPr>
        <w:t xml:space="preserve">single shared monthly pool</w:t>
      </w:r>
      <w:r>
        <w:t xml:space="preserve"> </w:t>
      </w:r>
      <w:r>
        <w:t xml:space="preserve">of in-app credit — see Team Pool widget below</w:t>
      </w:r>
    </w:p>
    <w:p>
      <w:pPr>
        <w:pStyle w:val="Compact"/>
        <w:numPr>
          <w:ilvl w:val="0"/>
          <w:numId w:val="1006"/>
        </w:numPr>
      </w:pPr>
      <w:r>
        <w:t xml:space="preserve">🟢 badge (</w:t>
      </w:r>
      <w:r>
        <w:t xml:space="preserve">“Team Member · Shared Pool Access”</w:t>
      </w:r>
      <w:r>
        <w:t xml:space="preserve">) on user records</w:t>
      </w:r>
    </w:p>
    <w:p>
      <w:pPr>
        <w:pStyle w:val="Compact"/>
        <w:numPr>
          <w:ilvl w:val="0"/>
          <w:numId w:val="1006"/>
        </w:numPr>
      </w:pPr>
      <w:r>
        <w:t xml:space="preserve">Included in customer-pipeline analytics (bounded pool, represents real engagement signal)</w:t>
      </w:r>
    </w:p>
    <w:p>
      <w:pPr>
        <w:pStyle w:val="Compact"/>
        <w:numPr>
          <w:ilvl w:val="0"/>
          <w:numId w:val="1006"/>
        </w:numPr>
      </w:pPr>
      <w:r>
        <w:rPr>
          <w:b/>
          <w:bCs/>
        </w:rPr>
        <w:t xml:space="preserve">Add team member to pool eligibility:</w:t>
      </w:r>
      <w:r>
        <w:t xml:space="preserve"> </w:t>
      </w:r>
      <w:r>
        <w:t xml:space="preserve">Settings → Team Pool →</w:t>
      </w:r>
      <w:r>
        <w:t xml:space="preserve"> </w:t>
      </w:r>
      <w:r>
        <w:t xml:space="preserve">“Add eligible team member”</w:t>
      </w:r>
      <w:r>
        <w:t xml:space="preserve"> </w:t>
      </w:r>
      <w:r>
        <w:t xml:space="preserve">→ two-admin approval required</w:t>
      </w:r>
    </w:p>
    <w:p>
      <w:pPr>
        <w:pStyle w:val="FirstParagraph"/>
      </w:pPr>
      <w:r>
        <w:rPr>
          <w:b/>
          <w:bCs/>
        </w:rPr>
        <w:t xml:space="preserve">The Team Pool widget</w:t>
      </w:r>
      <w:r>
        <w:t xml:space="preserve"> </w:t>
      </w:r>
      <w:r>
        <w:t xml:space="preserve">appears at the top of every team-member’s admin dashboard and in Settings → Team Pool:</w:t>
      </w:r>
    </w:p>
    <w:p>
      <w:pPr>
        <w:pStyle w:val="SourceCode"/>
      </w:pPr>
      <w:r>
        <w:rPr>
          <w:rStyle w:val="VerbatimChar"/>
        </w:rPr>
        <w:t xml:space="preserve">┌─────────────────────────────────────────────────────────────┐</w:t>
      </w:r>
      <w:r>
        <w:br/>
      </w:r>
      <w:r>
        <w:rPr>
          <w:rStyle w:val="VerbatimChar"/>
        </w:rPr>
        <w:t xml:space="preserve">│ Team Shared Pool · May 2026                                 │</w:t>
      </w:r>
      <w:r>
        <w:br/>
      </w:r>
      <w:r>
        <w:rPr>
          <w:rStyle w:val="VerbatimChar"/>
        </w:rPr>
        <w:t xml:space="preserve">│                                                             │</w:t>
      </w:r>
      <w:r>
        <w:br/>
      </w:r>
      <w:r>
        <w:rPr>
          <w:rStyle w:val="VerbatimChar"/>
        </w:rPr>
        <w:t xml:space="preserve">│ Allocated this month     ₱10,000.00                         │</w:t>
      </w:r>
      <w:r>
        <w:br/>
      </w:r>
      <w:r>
        <w:rPr>
          <w:rStyle w:val="VerbatimChar"/>
        </w:rPr>
        <w:t xml:space="preserve">│ Consumed                  ₱3,498.00  (35%)                  │</w:t>
      </w:r>
      <w:r>
        <w:br/>
      </w:r>
      <w:r>
        <w:rPr>
          <w:rStyle w:val="VerbatimChar"/>
        </w:rPr>
        <w:t xml:space="preserve">│ Remaining                 ₱6,502.00                         │</w:t>
      </w:r>
      <w:r>
        <w:br/>
      </w:r>
      <w:r>
        <w:rPr>
          <w:rStyle w:val="VerbatimChar"/>
        </w:rPr>
        <w:t xml:space="preserve">│                                                             │</w:t>
      </w:r>
      <w:r>
        <w:br/>
      </w:r>
      <w:r>
        <w:rPr>
          <w:rStyle w:val="VerbatimChar"/>
        </w:rPr>
        <w:t xml:space="preserve">│ ▓▓▓▓▓▓▓▓░░░░░░░░░░░░░░░░░░░░░░░░░░░░░░░░░░░░░░░░░░░░░░  35% │</w:t>
      </w:r>
      <w:r>
        <w:br/>
      </w:r>
      <w:r>
        <w:rPr>
          <w:rStyle w:val="VerbatimChar"/>
        </w:rPr>
        <w:t xml:space="preserve">│                                                             │</w:t>
      </w:r>
      <w:r>
        <w:br/>
      </w:r>
      <w:r>
        <w:rPr>
          <w:rStyle w:val="VerbatimChar"/>
        </w:rPr>
        <w:t xml:space="preserve">│ Forfeited on June 1 if unused. Resets to fresh allocation. │</w:t>
      </w:r>
      <w:r>
        <w:br/>
      </w:r>
      <w:r>
        <w:rPr>
          <w:rStyle w:val="VerbatimChar"/>
        </w:rPr>
        <w:t xml:space="preserve">│                                                             │</w:t>
      </w:r>
      <w:r>
        <w:br/>
      </w:r>
      <w:r>
        <w:rPr>
          <w:rStyle w:val="VerbatimChar"/>
        </w:rPr>
        <w:t xml:space="preserve">│ Recent consumption:                                         │</w:t>
      </w:r>
      <w:r>
        <w:br/>
      </w:r>
      <w:r>
        <w:rPr>
          <w:rStyle w:val="VerbatimChar"/>
        </w:rPr>
        <w:t xml:space="preserve">│   Ana Cruz       Paparazzi 3-seat       ₱1,499  · May 10   │</w:t>
      </w:r>
      <w:r>
        <w:br/>
      </w:r>
      <w:r>
        <w:rPr>
          <w:rStyle w:val="VerbatimChar"/>
        </w:rPr>
        <w:t xml:space="preserve">│   Ben Reyes      AI Edited Highlight    ₱1,999  · May 8    │</w:t>
      </w:r>
      <w:r>
        <w:br/>
      </w:r>
      <w:r>
        <w:rPr>
          <w:rStyle w:val="VerbatimChar"/>
        </w:rPr>
        <w:t xml:space="preserve">└─────────────────────────────────────────────────────────────┘</w:t>
      </w:r>
    </w:p>
    <w:p>
      <w:pPr>
        <w:pStyle w:val="FirstParagraph"/>
      </w:pPr>
      <w:r>
        <w:t xml:space="preserve">The widget surfaces real-time state so team members can check what’s left before placing an in-app order. When</w:t>
      </w:r>
      <w:r>
        <w:t xml:space="preserve"> </w:t>
      </w:r>
      <w:r>
        <w:rPr>
          <w:rStyle w:val="VerbatimChar"/>
        </w:rPr>
        <w:t xml:space="preserve">remaining_php = 0</w:t>
      </w:r>
      <w:r>
        <w:t xml:space="preserve">, the widget renders gray with</w:t>
      </w:r>
      <w:r>
        <w:t xml:space="preserve"> </w:t>
      </w:r>
      <w:r>
        <w:t xml:space="preserve">“Pool exhausted for May — fresh ₱X,XXX allocates June 1”</w:t>
      </w:r>
      <w:r>
        <w:t xml:space="preserve"> </w:t>
      </w:r>
      <w:r>
        <w:t xml:space="preserve">copy.</w:t>
      </w:r>
    </w:p>
    <w:p>
      <w:pPr>
        <w:pStyle w:val="BodyText"/>
      </w:pPr>
      <w:r>
        <w:rPr>
          <w:b/>
          <w:bCs/>
        </w:rPr>
        <w:t xml:space="preserve">Pool allocation cadence:</w:t>
      </w:r>
    </w:p>
    <w:p>
      <w:pPr>
        <w:pStyle w:val="Compact"/>
        <w:numPr>
          <w:ilvl w:val="0"/>
          <w:numId w:val="1007"/>
        </w:numPr>
      </w:pPr>
      <w:r>
        <w:t xml:space="preserve">Scheduled job runs on the 1st of each month at 00:00 PHT</w:t>
      </w:r>
    </w:p>
    <w:p>
      <w:pPr>
        <w:pStyle w:val="Compact"/>
        <w:numPr>
          <w:ilvl w:val="0"/>
          <w:numId w:val="1007"/>
        </w:numPr>
      </w:pPr>
      <w:r>
        <w:t xml:space="preserve">Computes prior-month gross platform sales (gross in-app SKU revenue + Setnayan Pay convenience-fee revenue)</w:t>
      </w:r>
    </w:p>
    <w:p>
      <w:pPr>
        <w:pStyle w:val="Compact"/>
        <w:numPr>
          <w:ilvl w:val="0"/>
          <w:numId w:val="1007"/>
        </w:numPr>
      </w:pPr>
      <w:r>
        <w:t xml:space="preserve">Pool size =</w:t>
      </w:r>
      <w:r>
        <w:t xml:space="preserve"> </w:t>
      </w:r>
      <w:r>
        <w:rPr>
          <w:rStyle w:val="VerbatimChar"/>
        </w:rPr>
        <w:t xml:space="preserve">min(0.005 × prior_month_sales_php, 10000)</w:t>
      </w:r>
    </w:p>
    <w:p>
      <w:pPr>
        <w:pStyle w:val="Compact"/>
        <w:numPr>
          <w:ilvl w:val="0"/>
          <w:numId w:val="1007"/>
        </w:numPr>
      </w:pPr>
      <w:r>
        <w:t xml:space="preserve">Writes a fresh row in</w:t>
      </w:r>
      <w:r>
        <w:t xml:space="preserve"> </w:t>
      </w:r>
      <w:r>
        <w:rPr>
          <w:rStyle w:val="VerbatimChar"/>
        </w:rPr>
        <w:t xml:space="preserve">team_shared_monthly_allowance</w:t>
      </w:r>
      <w:r>
        <w:t xml:space="preserve"> </w:t>
      </w:r>
      <w:r>
        <w:t xml:space="preserve">(period_month YYYY-MM as PK)</w:t>
      </w:r>
    </w:p>
    <w:p>
      <w:pPr>
        <w:pStyle w:val="Compact"/>
        <w:numPr>
          <w:ilvl w:val="0"/>
          <w:numId w:val="1007"/>
        </w:numPr>
      </w:pPr>
      <w:r>
        <w:t xml:space="preserve">Closes the prior month’s row (</w:t>
      </w:r>
      <w:r>
        <w:rPr>
          <w:rStyle w:val="VerbatimChar"/>
        </w:rPr>
        <w:t xml:space="preserve">closed_at</w:t>
      </w:r>
      <w:r>
        <w:t xml:space="preserve"> </w:t>
      </w:r>
      <w:r>
        <w:t xml:space="preserve">stamped), archives for finance audit</w:t>
      </w:r>
    </w:p>
    <w:p>
      <w:pPr>
        <w:pStyle w:val="Compact"/>
        <w:numPr>
          <w:ilvl w:val="0"/>
          <w:numId w:val="1007"/>
        </w:numPr>
      </w:pPr>
      <w:r>
        <w:t xml:space="preserve">Unused balance is forfeited; never carries over</w:t>
      </w:r>
    </w:p>
    <w:p>
      <w:pPr>
        <w:pStyle w:val="FirstParagraph"/>
      </w:pPr>
      <w:r>
        <w:rPr>
          <w:b/>
          <w:bCs/>
        </w:rPr>
        <w:t xml:space="preserve">Per-consumption ledger:</w:t>
      </w:r>
      <w:r>
        <w:t xml:space="preserve"> </w:t>
      </w:r>
      <w:r>
        <w:t xml:space="preserve">every order placed by a team-member that draws from the pool writes a row to</w:t>
      </w:r>
      <w:r>
        <w:t xml:space="preserve"> </w:t>
      </w:r>
      <w:r>
        <w:rPr>
          <w:rStyle w:val="VerbatimChar"/>
        </w:rPr>
        <w:t xml:space="preserve">team_allowance_consumptions (consumption_id, period_month, user_id, order_id, amount_php, created_at)</w:t>
      </w:r>
      <w:r>
        <w:t xml:space="preserve"> </w:t>
      </w:r>
      <w:r>
        <w:t xml:space="preserve">— surfaces in the audit log and the widget’s</w:t>
      </w:r>
      <w:r>
        <w:t xml:space="preserve"> </w:t>
      </w:r>
      <w:r>
        <w:t xml:space="preserve">“Recent consumption”</w:t>
      </w:r>
      <w:r>
        <w:t xml:space="preserve"> </w:t>
      </w:r>
      <w:r>
        <w:t xml:space="preserve">panel.</w:t>
      </w:r>
    </w:p>
    <w:p>
      <w:pPr>
        <w:pStyle w:val="BodyText"/>
      </w:pPr>
      <w:r>
        <w:rPr>
          <w:b/>
          <w:bCs/>
        </w:rPr>
        <w:t xml:space="preserve">Schema additions for the two internal-account tiers (canonical declaration · referenced by Vendor Agreement § 10a + § 10b, Privacy Policy, and downstream iterations):</w:t>
      </w:r>
    </w:p>
    <w:p>
      <w:pPr>
        <w:pStyle w:val="SourceCode"/>
      </w:pPr>
      <w:r>
        <w:rPr>
          <w:rStyle w:val="CommentTok"/>
        </w:rPr>
        <w:t xml:space="preserve">-- Owner / Internal Accounts (§ 10a) and Team Member pool eligibility (§ 10b) flags</w:t>
      </w:r>
      <w:r>
        <w:br/>
      </w:r>
      <w:r>
        <w:rPr>
          <w:rStyle w:val="KeywordTok"/>
        </w:rPr>
        <w:t xml:space="preserve">ALTER</w:t>
      </w:r>
      <w:r>
        <w:rPr>
          <w:rStyle w:val="NormalTok"/>
        </w:rPr>
        <w:t xml:space="preserve"> </w:t>
      </w:r>
      <w:r>
        <w:rPr>
          <w:rStyle w:val="KeywordTok"/>
        </w:rPr>
        <w:t xml:space="preserve">TABLE</w:t>
      </w:r>
      <w:r>
        <w:rPr>
          <w:rStyle w:val="NormalTok"/>
        </w:rPr>
        <w:t xml:space="preserve"> users</w:t>
      </w:r>
      <w:r>
        <w:br/>
      </w:r>
      <w:r>
        <w:rPr>
          <w:rStyle w:val="NormalTok"/>
        </w:rPr>
        <w:t xml:space="preserve">  </w:t>
      </w:r>
      <w:r>
        <w:rPr>
          <w:rStyle w:val="KeywordTok"/>
        </w:rPr>
        <w:t xml:space="preserve">ADD</w:t>
      </w:r>
      <w:r>
        <w:rPr>
          <w:rStyle w:val="NormalTok"/>
        </w:rPr>
        <w:t xml:space="preserve"> </w:t>
      </w:r>
      <w:r>
        <w:rPr>
          <w:rStyle w:val="KeywordTok"/>
        </w:rPr>
        <w:t xml:space="preserve">COLUMN</w:t>
      </w:r>
      <w:r>
        <w:rPr>
          <w:rStyle w:val="NormalTok"/>
        </w:rPr>
        <w:t xml:space="preserve"> is_internal     </w:t>
      </w:r>
      <w:r>
        <w:rPr>
          <w:rStyle w:val="DataTypeTok"/>
        </w:rPr>
        <w:t xml:space="preserve">BOOLEAN</w:t>
      </w:r>
      <w:r>
        <w:rPr>
          <w:rStyle w:val="NormalTok"/>
        </w:rPr>
        <w:t xml:space="preserve"> </w:t>
      </w:r>
      <w:r>
        <w:rPr>
          <w:rStyle w:val="KeywordTok"/>
        </w:rPr>
        <w:t xml:space="preserve">NOT</w:t>
      </w:r>
      <w:r>
        <w:rPr>
          <w:rStyle w:val="NormalTok"/>
        </w:rPr>
        <w:t xml:space="preserve"> </w:t>
      </w:r>
      <w:r>
        <w:rPr>
          <w:rStyle w:val="KeywordTok"/>
        </w:rPr>
        <w:t xml:space="preserve">NULL</w:t>
      </w:r>
      <w:r>
        <w:rPr>
          <w:rStyle w:val="NormalTok"/>
        </w:rPr>
        <w:t xml:space="preserve"> </w:t>
      </w:r>
      <w:r>
        <w:rPr>
          <w:rStyle w:val="KeywordTok"/>
        </w:rPr>
        <w:t xml:space="preserve">DEFAULT</w:t>
      </w:r>
      <w:r>
        <w:rPr>
          <w:rStyle w:val="NormalTok"/>
        </w:rPr>
        <w:t xml:space="preserve"> </w:t>
      </w:r>
      <w:r>
        <w:rPr>
          <w:rStyle w:val="KeywordTok"/>
        </w:rPr>
        <w:t xml:space="preserve">FALSE</w:t>
      </w:r>
      <w:r>
        <w:rPr>
          <w:rStyle w:val="NormalTok"/>
        </w:rPr>
        <w:t xml:space="preserve">,  </w:t>
      </w:r>
      <w:r>
        <w:rPr>
          <w:rStyle w:val="CommentTok"/>
        </w:rPr>
        <w:t xml:space="preserve">-- § 10a · owner + spouse only</w:t>
      </w:r>
      <w:r>
        <w:br/>
      </w:r>
      <w:r>
        <w:rPr>
          <w:rStyle w:val="NormalTok"/>
        </w:rPr>
        <w:t xml:space="preserve">  </w:t>
      </w:r>
      <w:r>
        <w:rPr>
          <w:rStyle w:val="KeywordTok"/>
        </w:rPr>
        <w:t xml:space="preserve">ADD</w:t>
      </w:r>
      <w:r>
        <w:rPr>
          <w:rStyle w:val="NormalTok"/>
        </w:rPr>
        <w:t xml:space="preserve"> </w:t>
      </w:r>
      <w:r>
        <w:rPr>
          <w:rStyle w:val="KeywordTok"/>
        </w:rPr>
        <w:t xml:space="preserve">COLUMN</w:t>
      </w:r>
      <w:r>
        <w:rPr>
          <w:rStyle w:val="NormalTok"/>
        </w:rPr>
        <w:t xml:space="preserve"> is_team_member  </w:t>
      </w:r>
      <w:r>
        <w:rPr>
          <w:rStyle w:val="DataTypeTok"/>
        </w:rPr>
        <w:t xml:space="preserve">BOOLEAN</w:t>
      </w:r>
      <w:r>
        <w:rPr>
          <w:rStyle w:val="NormalTok"/>
        </w:rPr>
        <w:t xml:space="preserve"> </w:t>
      </w:r>
      <w:r>
        <w:rPr>
          <w:rStyle w:val="KeywordTok"/>
        </w:rPr>
        <w:t xml:space="preserve">NOT</w:t>
      </w:r>
      <w:r>
        <w:rPr>
          <w:rStyle w:val="NormalTok"/>
        </w:rPr>
        <w:t xml:space="preserve"> </w:t>
      </w:r>
      <w:r>
        <w:rPr>
          <w:rStyle w:val="KeywordTok"/>
        </w:rPr>
        <w:t xml:space="preserve">NULL</w:t>
      </w:r>
      <w:r>
        <w:rPr>
          <w:rStyle w:val="NormalTok"/>
        </w:rPr>
        <w:t xml:space="preserve"> </w:t>
      </w:r>
      <w:r>
        <w:rPr>
          <w:rStyle w:val="KeywordTok"/>
        </w:rPr>
        <w:t xml:space="preserve">DEFAULT</w:t>
      </w:r>
      <w:r>
        <w:rPr>
          <w:rStyle w:val="NormalTok"/>
        </w:rPr>
        <w:t xml:space="preserve"> </w:t>
      </w:r>
      <w:r>
        <w:rPr>
          <w:rStyle w:val="KeywordTok"/>
        </w:rPr>
        <w:t xml:space="preserve">FALSE</w:t>
      </w:r>
      <w:r>
        <w:rPr>
          <w:rStyle w:val="NormalTok"/>
        </w:rPr>
        <w:t xml:space="preserve">,  </w:t>
      </w:r>
      <w:r>
        <w:rPr>
          <w:rStyle w:val="CommentTok"/>
        </w:rPr>
        <w:t xml:space="preserve">-- § 10b · non-owner team eligible for shared pool</w:t>
      </w:r>
      <w:r>
        <w:br/>
      </w:r>
      <w:r>
        <w:rPr>
          <w:rStyle w:val="NormalTok"/>
        </w:rPr>
        <w:t xml:space="preserve">  </w:t>
      </w:r>
      <w:r>
        <w:rPr>
          <w:rStyle w:val="KeywordTok"/>
        </w:rPr>
        <w:t xml:space="preserve">ADD</w:t>
      </w:r>
      <w:r>
        <w:rPr>
          <w:rStyle w:val="NormalTok"/>
        </w:rPr>
        <w:t xml:space="preserve"> </w:t>
      </w:r>
      <w:r>
        <w:rPr>
          <w:rStyle w:val="KeywordTok"/>
        </w:rPr>
        <w:t xml:space="preserve">CONSTRAINT</w:t>
      </w:r>
      <w:r>
        <w:rPr>
          <w:rStyle w:val="NormalTok"/>
        </w:rPr>
        <w:t xml:space="preserve"> users_internal_xor_team </w:t>
      </w:r>
      <w:r>
        <w:rPr>
          <w:rStyle w:val="KeywordTok"/>
        </w:rPr>
        <w:t xml:space="preserve">CHECK</w:t>
      </w:r>
      <w:r>
        <w:rPr>
          <w:rStyle w:val="NormalTok"/>
        </w:rPr>
        <w:t xml:space="preserve"> (</w:t>
      </w:r>
      <w:r>
        <w:br/>
      </w:r>
      <w:r>
        <w:rPr>
          <w:rStyle w:val="NormalTok"/>
        </w:rPr>
        <w:t xml:space="preserve">    </w:t>
      </w:r>
      <w:r>
        <w:rPr>
          <w:rStyle w:val="KeywordTok"/>
        </w:rPr>
        <w:t xml:space="preserve">NOT</w:t>
      </w:r>
      <w:r>
        <w:rPr>
          <w:rStyle w:val="NormalTok"/>
        </w:rPr>
        <w:t xml:space="preserve"> (is_internal </w:t>
      </w:r>
      <w:r>
        <w:rPr>
          <w:rStyle w:val="OperatorTok"/>
        </w:rPr>
        <w:t xml:space="preserve">=</w:t>
      </w:r>
      <w:r>
        <w:rPr>
          <w:rStyle w:val="NormalTok"/>
        </w:rPr>
        <w:t xml:space="preserve"> </w:t>
      </w:r>
      <w:r>
        <w:rPr>
          <w:rStyle w:val="KeywordTok"/>
        </w:rPr>
        <w:t xml:space="preserve">TRUE</w:t>
      </w:r>
      <w:r>
        <w:rPr>
          <w:rStyle w:val="NormalTok"/>
        </w:rPr>
        <w:t xml:space="preserve"> </w:t>
      </w:r>
      <w:r>
        <w:rPr>
          <w:rStyle w:val="KeywordTok"/>
        </w:rPr>
        <w:t xml:space="preserve">AND</w:t>
      </w:r>
      <w:r>
        <w:rPr>
          <w:rStyle w:val="NormalTok"/>
        </w:rPr>
        <w:t xml:space="preserve"> is_team_member </w:t>
      </w:r>
      <w:r>
        <w:rPr>
          <w:rStyle w:val="OperatorTok"/>
        </w:rPr>
        <w:t xml:space="preserve">=</w:t>
      </w:r>
      <w:r>
        <w:rPr>
          <w:rStyle w:val="NormalTok"/>
        </w:rPr>
        <w:t xml:space="preserve"> </w:t>
      </w:r>
      <w:r>
        <w:rPr>
          <w:rStyle w:val="KeywordTok"/>
        </w:rPr>
        <w:t xml:space="preserve">TRUE</w:t>
      </w:r>
      <w:r>
        <w:rPr>
          <w:rStyle w:val="NormalTok"/>
        </w:rPr>
        <w:t xml:space="preserve">)  </w:t>
      </w:r>
      <w:r>
        <w:rPr>
          <w:rStyle w:val="CommentTok"/>
        </w:rPr>
        <w:t xml:space="preserve">-- mutually exclusive: owners use § 10a unlimited grant, team uses § 10b shared pool</w:t>
      </w:r>
      <w:r>
        <w:br/>
      </w:r>
      <w:r>
        <w:rPr>
          <w:rStyle w:val="NormalTok"/>
        </w:rPr>
        <w:t xml:space="preserve">  );</w:t>
      </w:r>
      <w:r>
        <w:br/>
      </w:r>
      <w:r>
        <w:br/>
      </w:r>
      <w:r>
        <w:rPr>
          <w:rStyle w:val="KeywordTok"/>
        </w:rPr>
        <w:t xml:space="preserve">CREATE</w:t>
      </w:r>
      <w:r>
        <w:rPr>
          <w:rStyle w:val="NormalTok"/>
        </w:rPr>
        <w:t xml:space="preserve"> </w:t>
      </w:r>
      <w:r>
        <w:rPr>
          <w:rStyle w:val="KeywordTok"/>
        </w:rPr>
        <w:t xml:space="preserve">INDEX</w:t>
      </w:r>
      <w:r>
        <w:rPr>
          <w:rStyle w:val="NormalTok"/>
        </w:rPr>
        <w:t xml:space="preserve"> idx_users_is_internal     </w:t>
      </w:r>
      <w:r>
        <w:rPr>
          <w:rStyle w:val="KeywordTok"/>
        </w:rPr>
        <w:t xml:space="preserve">ON</w:t>
      </w:r>
      <w:r>
        <w:rPr>
          <w:rStyle w:val="NormalTok"/>
        </w:rPr>
        <w:t xml:space="preserve"> users(is_internal)    </w:t>
      </w:r>
      <w:r>
        <w:rPr>
          <w:rStyle w:val="KeywordTok"/>
        </w:rPr>
        <w:t xml:space="preserve">WHERE</w:t>
      </w:r>
      <w:r>
        <w:rPr>
          <w:rStyle w:val="NormalTok"/>
        </w:rPr>
        <w:t xml:space="preserve"> is_internal </w:t>
      </w:r>
      <w:r>
        <w:rPr>
          <w:rStyle w:val="OperatorTok"/>
        </w:rPr>
        <w:t xml:space="preserve">=</w:t>
      </w:r>
      <w:r>
        <w:rPr>
          <w:rStyle w:val="NormalTok"/>
        </w:rPr>
        <w:t xml:space="preserve"> </w:t>
      </w:r>
      <w:r>
        <w:rPr>
          <w:rStyle w:val="KeywordTok"/>
        </w:rPr>
        <w:t xml:space="preserve">TRUE</w:t>
      </w:r>
      <w:r>
        <w:rPr>
          <w:rStyle w:val="NormalTok"/>
        </w:rPr>
        <w:t xml:space="preserve">;</w:t>
      </w:r>
      <w:r>
        <w:br/>
      </w:r>
      <w:r>
        <w:rPr>
          <w:rStyle w:val="KeywordTok"/>
        </w:rPr>
        <w:t xml:space="preserve">CREATE</w:t>
      </w:r>
      <w:r>
        <w:rPr>
          <w:rStyle w:val="NormalTok"/>
        </w:rPr>
        <w:t xml:space="preserve"> </w:t>
      </w:r>
      <w:r>
        <w:rPr>
          <w:rStyle w:val="KeywordTok"/>
        </w:rPr>
        <w:t xml:space="preserve">INDEX</w:t>
      </w:r>
      <w:r>
        <w:rPr>
          <w:rStyle w:val="NormalTok"/>
        </w:rPr>
        <w:t xml:space="preserve"> idx_users_is_team_member  </w:t>
      </w:r>
      <w:r>
        <w:rPr>
          <w:rStyle w:val="KeywordTok"/>
        </w:rPr>
        <w:t xml:space="preserve">ON</w:t>
      </w:r>
      <w:r>
        <w:rPr>
          <w:rStyle w:val="NormalTok"/>
        </w:rPr>
        <w:t xml:space="preserve"> users(is_team_member) </w:t>
      </w:r>
      <w:r>
        <w:rPr>
          <w:rStyle w:val="KeywordTok"/>
        </w:rPr>
        <w:t xml:space="preserve">WHERE</w:t>
      </w:r>
      <w:r>
        <w:rPr>
          <w:rStyle w:val="NormalTok"/>
        </w:rPr>
        <w:t xml:space="preserve"> is_team_member </w:t>
      </w:r>
      <w:r>
        <w:rPr>
          <w:rStyle w:val="OperatorTok"/>
        </w:rPr>
        <w:t xml:space="preserve">=</w:t>
      </w:r>
      <w:r>
        <w:rPr>
          <w:rStyle w:val="NormalTok"/>
        </w:rPr>
        <w:t xml:space="preserve"> </w:t>
      </w:r>
      <w:r>
        <w:rPr>
          <w:rStyle w:val="KeywordTok"/>
        </w:rPr>
        <w:t xml:space="preserve">TRUE</w:t>
      </w:r>
      <w:r>
        <w:rPr>
          <w:rStyle w:val="NormalTok"/>
        </w:rPr>
        <w:t xml:space="preserve">;</w:t>
      </w:r>
      <w:r>
        <w:br/>
      </w:r>
      <w:r>
        <w:br/>
      </w:r>
      <w:r>
        <w:rPr>
          <w:rStyle w:val="CommentTok"/>
        </w:rPr>
        <w:t xml:space="preserve">-- Permanent unlimited-use grant rows (§ 10a — auto-issued at owner/spouse account creation)</w:t>
      </w:r>
      <w:r>
        <w:br/>
      </w:r>
      <w:r>
        <w:rPr>
          <w:rStyle w:val="KeywordTok"/>
        </w:rPr>
        <w:t xml:space="preserve">CREATE</w:t>
      </w:r>
      <w:r>
        <w:rPr>
          <w:rStyle w:val="NormalTok"/>
        </w:rPr>
        <w:t xml:space="preserve"> </w:t>
      </w:r>
      <w:r>
        <w:rPr>
          <w:rStyle w:val="KeywordTok"/>
        </w:rPr>
        <w:t xml:space="preserve">TABLE</w:t>
      </w:r>
      <w:r>
        <w:rPr>
          <w:rStyle w:val="NormalTok"/>
        </w:rPr>
        <w:t xml:space="preserve"> unlimited_use_grants (</w:t>
      </w:r>
      <w:r>
        <w:br/>
      </w:r>
      <w:r>
        <w:rPr>
          <w:rStyle w:val="NormalTok"/>
        </w:rPr>
        <w:t xml:space="preserve">  grant_id      UUID </w:t>
      </w:r>
      <w:r>
        <w:rPr>
          <w:rStyle w:val="KeywordTok"/>
        </w:rPr>
        <w:t xml:space="preserve">PRIMARY</w:t>
      </w:r>
      <w:r>
        <w:rPr>
          <w:rStyle w:val="NormalTok"/>
        </w:rPr>
        <w:t xml:space="preserve"> </w:t>
      </w:r>
      <w:r>
        <w:rPr>
          <w:rStyle w:val="KeywordTok"/>
        </w:rPr>
        <w:t xml:space="preserve">KEY</w:t>
      </w:r>
      <w:r>
        <w:rPr>
          <w:rStyle w:val="NormalTok"/>
        </w:rPr>
        <w:t xml:space="preserve"> </w:t>
      </w:r>
      <w:r>
        <w:rPr>
          <w:rStyle w:val="KeywordTok"/>
        </w:rPr>
        <w:t xml:space="preserve">DEFAULT</w:t>
      </w:r>
      <w:r>
        <w:rPr>
          <w:rStyle w:val="NormalTok"/>
        </w:rPr>
        <w:t xml:space="preserve"> gen_random_uuid(),</w:t>
      </w:r>
      <w:r>
        <w:br/>
      </w:r>
      <w:r>
        <w:rPr>
          <w:rStyle w:val="NormalTok"/>
        </w:rPr>
        <w:t xml:space="preserve">  user_id       UUID </w:t>
      </w:r>
      <w:r>
        <w:rPr>
          <w:rStyle w:val="KeywordTok"/>
        </w:rPr>
        <w:t xml:space="preserve">NOT</w:t>
      </w:r>
      <w:r>
        <w:rPr>
          <w:rStyle w:val="NormalTok"/>
        </w:rPr>
        <w:t xml:space="preserve"> </w:t>
      </w:r>
      <w:r>
        <w:rPr>
          <w:rStyle w:val="KeywordTok"/>
        </w:rPr>
        <w:t xml:space="preserve">NULL</w:t>
      </w:r>
      <w:r>
        <w:rPr>
          <w:rStyle w:val="NormalTok"/>
        </w:rPr>
        <w:t xml:space="preserve"> </w:t>
      </w:r>
      <w:r>
        <w:rPr>
          <w:rStyle w:val="KeywordTok"/>
        </w:rPr>
        <w:t xml:space="preserve">REFERENCES</w:t>
      </w:r>
      <w:r>
        <w:rPr>
          <w:rStyle w:val="NormalTok"/>
        </w:rPr>
        <w:t xml:space="preserve"> users(user_id),</w:t>
      </w:r>
      <w:r>
        <w:br/>
      </w:r>
      <w:r>
        <w:rPr>
          <w:rStyle w:val="NormalTok"/>
        </w:rPr>
        <w:t xml:space="preserve">  </w:t>
      </w:r>
      <w:r>
        <w:rPr>
          <w:rStyle w:val="KeywordTok"/>
        </w:rPr>
        <w:t xml:space="preserve">scope</w:t>
      </w:r>
      <w:r>
        <w:rPr>
          <w:rStyle w:val="NormalTok"/>
        </w:rPr>
        <w:t xml:space="preserve">         TEXT </w:t>
      </w:r>
      <w:r>
        <w:rPr>
          <w:rStyle w:val="KeywordTok"/>
        </w:rPr>
        <w:t xml:space="preserve">NOT</w:t>
      </w:r>
      <w:r>
        <w:rPr>
          <w:rStyle w:val="NormalTok"/>
        </w:rPr>
        <w:t xml:space="preserve"> </w:t>
      </w:r>
      <w:r>
        <w:rPr>
          <w:rStyle w:val="KeywordTok"/>
        </w:rPr>
        <w:t xml:space="preserve">NULL</w:t>
      </w:r>
      <w:r>
        <w:rPr>
          <w:rStyle w:val="NormalTok"/>
        </w:rPr>
        <w:t xml:space="preserve"> </w:t>
      </w:r>
      <w:r>
        <w:rPr>
          <w:rStyle w:val="KeywordTok"/>
        </w:rPr>
        <w:t xml:space="preserve">DEFAULT</w:t>
      </w:r>
      <w:r>
        <w:rPr>
          <w:rStyle w:val="NormalTok"/>
        </w:rPr>
        <w:t xml:space="preserve"> </w:t>
      </w:r>
      <w:r>
        <w:rPr>
          <w:rStyle w:val="StringTok"/>
        </w:rPr>
        <w:t xml:space="preserve">'all_services'</w:t>
      </w:r>
      <w:r>
        <w:br/>
      </w:r>
      <w:r>
        <w:rPr>
          <w:rStyle w:val="NormalTok"/>
        </w:rPr>
        <w:t xml:space="preserve">                </w:t>
      </w:r>
      <w:r>
        <w:rPr>
          <w:rStyle w:val="KeywordTok"/>
        </w:rPr>
        <w:t xml:space="preserve">CHECK</w:t>
      </w:r>
      <w:r>
        <w:rPr>
          <w:rStyle w:val="NormalTok"/>
        </w:rPr>
        <w:t xml:space="preserve"> (</w:t>
      </w:r>
      <w:r>
        <w:rPr>
          <w:rStyle w:val="KeywordTok"/>
        </w:rPr>
        <w:t xml:space="preserve">scope</w:t>
      </w:r>
      <w:r>
        <w:rPr>
          <w:rStyle w:val="NormalTok"/>
        </w:rPr>
        <w:t xml:space="preserve"> </w:t>
      </w:r>
      <w:r>
        <w:rPr>
          <w:rStyle w:val="KeywordTok"/>
        </w:rPr>
        <w:t xml:space="preserve">IN</w:t>
      </w:r>
      <w:r>
        <w:rPr>
          <w:rStyle w:val="NormalTok"/>
        </w:rPr>
        <w:t xml:space="preserve"> (</w:t>
      </w:r>
      <w:r>
        <w:rPr>
          <w:rStyle w:val="StringTok"/>
        </w:rPr>
        <w:t xml:space="preserve">'all_services'</w:t>
      </w:r>
      <w:r>
        <w:rPr>
          <w:rStyle w:val="NormalTok"/>
        </w:rPr>
        <w:t xml:space="preserve">,</w:t>
      </w:r>
      <w:r>
        <w:rPr>
          <w:rStyle w:val="StringTok"/>
        </w:rPr>
        <w:t xml:space="preserve">'specific_skus'</w:t>
      </w:r>
      <w:r>
        <w:rPr>
          <w:rStyle w:val="NormalTok"/>
        </w:rPr>
        <w:t xml:space="preserve">)),</w:t>
      </w:r>
      <w:r>
        <w:br/>
      </w:r>
      <w:r>
        <w:rPr>
          <w:rStyle w:val="NormalTok"/>
        </w:rPr>
        <w:t xml:space="preserve">  scoped_skus   TEXT[],   </w:t>
      </w:r>
      <w:r>
        <w:rPr>
          <w:rStyle w:val="CommentTok"/>
        </w:rPr>
        <w:t xml:space="preserve">-- nullable; populated only when scope = 'specific_skus' (used by VIP external-customer grants, NOT owner/spouse)</w:t>
      </w:r>
      <w:r>
        <w:br/>
      </w:r>
      <w:r>
        <w:rPr>
          <w:rStyle w:val="NormalTok"/>
        </w:rPr>
        <w:t xml:space="preserve">  expiry        TIMESTAMPTZ,  </w:t>
      </w:r>
      <w:r>
        <w:rPr>
          <w:rStyle w:val="CommentTok"/>
        </w:rPr>
        <w:t xml:space="preserve">-- NULL means lifetime</w:t>
      </w:r>
      <w:r>
        <w:br/>
      </w:r>
      <w:r>
        <w:rPr>
          <w:rStyle w:val="NormalTok"/>
        </w:rPr>
        <w:t xml:space="preserve">  retail_value_php </w:t>
      </w:r>
      <w:r>
        <w:rPr>
          <w:rStyle w:val="DataTypeTok"/>
        </w:rPr>
        <w:t xml:space="preserve">INT</w:t>
      </w:r>
      <w:r>
        <w:rPr>
          <w:rStyle w:val="NormalTok"/>
        </w:rPr>
        <w:t xml:space="preserve">,     </w:t>
      </w:r>
      <w:r>
        <w:rPr>
          <w:rStyle w:val="CommentTok"/>
        </w:rPr>
        <w:t xml:space="preserve">-- nullable; estimated retail value at grant time, used for two-admin gate (&gt; ₱10K)</w:t>
      </w:r>
      <w:r>
        <w:br/>
      </w:r>
      <w:r>
        <w:rPr>
          <w:rStyle w:val="NormalTok"/>
        </w:rPr>
        <w:t xml:space="preserve">  rationale     TEXT </w:t>
      </w:r>
      <w:r>
        <w:rPr>
          <w:rStyle w:val="KeywordTok"/>
        </w:rPr>
        <w:t xml:space="preserve">NOT</w:t>
      </w:r>
      <w:r>
        <w:rPr>
          <w:rStyle w:val="NormalTok"/>
        </w:rPr>
        <w:t xml:space="preserve"> </w:t>
      </w:r>
      <w:r>
        <w:rPr>
          <w:rStyle w:val="KeywordTok"/>
        </w:rPr>
        <w:t xml:space="preserve">NULL</w:t>
      </w:r>
      <w:r>
        <w:rPr>
          <w:rStyle w:val="NormalTok"/>
        </w:rPr>
        <w:t xml:space="preserve">,</w:t>
      </w:r>
      <w:r>
        <w:br/>
      </w:r>
      <w:r>
        <w:rPr>
          <w:rStyle w:val="NormalTok"/>
        </w:rPr>
        <w:t xml:space="preserve">  granted_by    UUID </w:t>
      </w:r>
      <w:r>
        <w:rPr>
          <w:rStyle w:val="KeywordTok"/>
        </w:rPr>
        <w:t xml:space="preserve">NOT</w:t>
      </w:r>
      <w:r>
        <w:rPr>
          <w:rStyle w:val="NormalTok"/>
        </w:rPr>
        <w:t xml:space="preserve"> </w:t>
      </w:r>
      <w:r>
        <w:rPr>
          <w:rStyle w:val="KeywordTok"/>
        </w:rPr>
        <w:t xml:space="preserve">NULL</w:t>
      </w:r>
      <w:r>
        <w:rPr>
          <w:rStyle w:val="NormalTok"/>
        </w:rPr>
        <w:t xml:space="preserve"> </w:t>
      </w:r>
      <w:r>
        <w:rPr>
          <w:rStyle w:val="KeywordTok"/>
        </w:rPr>
        <w:t xml:space="preserve">REFERENCES</w:t>
      </w:r>
      <w:r>
        <w:rPr>
          <w:rStyle w:val="NormalTok"/>
        </w:rPr>
        <w:t xml:space="preserve"> users(user_id),</w:t>
      </w:r>
      <w:r>
        <w:br/>
      </w:r>
      <w:r>
        <w:rPr>
          <w:rStyle w:val="NormalTok"/>
        </w:rPr>
        <w:t xml:space="preserve">  approved_by   UUID </w:t>
      </w:r>
      <w:r>
        <w:rPr>
          <w:rStyle w:val="KeywordTok"/>
        </w:rPr>
        <w:t xml:space="preserve">REFERENCES</w:t>
      </w:r>
      <w:r>
        <w:rPr>
          <w:rStyle w:val="NormalTok"/>
        </w:rPr>
        <w:t xml:space="preserve"> users(user_id),  </w:t>
      </w:r>
      <w:r>
        <w:rPr>
          <w:rStyle w:val="CommentTok"/>
        </w:rPr>
        <w:t xml:space="preserve">-- nullable if internal grant (auto-issued at signup)</w:t>
      </w:r>
      <w:r>
        <w:br/>
      </w:r>
      <w:r>
        <w:rPr>
          <w:rStyle w:val="NormalTok"/>
        </w:rPr>
        <w:t xml:space="preserve">  created_at    TIMESTAMPTZ </w:t>
      </w:r>
      <w:r>
        <w:rPr>
          <w:rStyle w:val="KeywordTok"/>
        </w:rPr>
        <w:t xml:space="preserve">NOT</w:t>
      </w:r>
      <w:r>
        <w:rPr>
          <w:rStyle w:val="NormalTok"/>
        </w:rPr>
        <w:t xml:space="preserve"> </w:t>
      </w:r>
      <w:r>
        <w:rPr>
          <w:rStyle w:val="KeywordTok"/>
        </w:rPr>
        <w:t xml:space="preserve">NULL</w:t>
      </w:r>
      <w:r>
        <w:rPr>
          <w:rStyle w:val="NormalTok"/>
        </w:rPr>
        <w:t xml:space="preserve"> </w:t>
      </w:r>
      <w:r>
        <w:rPr>
          <w:rStyle w:val="KeywordTok"/>
        </w:rPr>
        <w:t xml:space="preserve">DEFAULT</w:t>
      </w:r>
      <w:r>
        <w:rPr>
          <w:rStyle w:val="NormalTok"/>
        </w:rPr>
        <w:t xml:space="preserve"> NOW(),</w:t>
      </w:r>
      <w:r>
        <w:br/>
      </w:r>
      <w:r>
        <w:rPr>
          <w:rStyle w:val="NormalTok"/>
        </w:rPr>
        <w:t xml:space="preserve">  revoked_at    TIMESTAMPTZ</w:t>
      </w:r>
      <w:r>
        <w:br/>
      </w:r>
      <w:r>
        <w:rPr>
          <w:rStyle w:val="NormalTok"/>
        </w:rPr>
        <w:t xml:space="preserve">);</w:t>
      </w:r>
      <w:r>
        <w:br/>
      </w:r>
      <w:r>
        <w:br/>
      </w:r>
      <w:r>
        <w:rPr>
          <w:rStyle w:val="KeywordTok"/>
        </w:rPr>
        <w:t xml:space="preserve">CREATE</w:t>
      </w:r>
      <w:r>
        <w:rPr>
          <w:rStyle w:val="NormalTok"/>
        </w:rPr>
        <w:t xml:space="preserve"> </w:t>
      </w:r>
      <w:r>
        <w:rPr>
          <w:rStyle w:val="KeywordTok"/>
        </w:rPr>
        <w:t xml:space="preserve">INDEX</w:t>
      </w:r>
      <w:r>
        <w:rPr>
          <w:rStyle w:val="NormalTok"/>
        </w:rPr>
        <w:t xml:space="preserve"> idx_unlimited_grants_user </w:t>
      </w:r>
      <w:r>
        <w:rPr>
          <w:rStyle w:val="KeywordTok"/>
        </w:rPr>
        <w:t xml:space="preserve">ON</w:t>
      </w:r>
      <w:r>
        <w:rPr>
          <w:rStyle w:val="NormalTok"/>
        </w:rPr>
        <w:t xml:space="preserve"> unlimited_use_grants(user_id) </w:t>
      </w:r>
      <w:r>
        <w:rPr>
          <w:rStyle w:val="KeywordTok"/>
        </w:rPr>
        <w:t xml:space="preserve">WHERE</w:t>
      </w:r>
      <w:r>
        <w:rPr>
          <w:rStyle w:val="NormalTok"/>
        </w:rPr>
        <w:t xml:space="preserve"> revoked_at </w:t>
      </w:r>
      <w:r>
        <w:rPr>
          <w:rStyle w:val="KeywordTok"/>
        </w:rPr>
        <w:t xml:space="preserve">IS</w:t>
      </w:r>
      <w:r>
        <w:rPr>
          <w:rStyle w:val="NormalTok"/>
        </w:rPr>
        <w:t xml:space="preserve"> </w:t>
      </w:r>
      <w:r>
        <w:rPr>
          <w:rStyle w:val="KeywordTok"/>
        </w:rPr>
        <w:t xml:space="preserve">NULL</w:t>
      </w:r>
      <w:r>
        <w:rPr>
          <w:rStyle w:val="NormalTok"/>
        </w:rPr>
        <w:t xml:space="preserve">;</w:t>
      </w:r>
      <w:r>
        <w:br/>
      </w:r>
      <w:r>
        <w:br/>
      </w:r>
      <w:r>
        <w:rPr>
          <w:rStyle w:val="CommentTok"/>
        </w:rPr>
        <w:t xml:space="preserve">-- Singleton table — one row per calendar month covering the whole team (§ 10b)</w:t>
      </w:r>
      <w:r>
        <w:br/>
      </w:r>
      <w:r>
        <w:rPr>
          <w:rStyle w:val="KeywordTok"/>
        </w:rPr>
        <w:t xml:space="preserve">CREATE</w:t>
      </w:r>
      <w:r>
        <w:rPr>
          <w:rStyle w:val="NormalTok"/>
        </w:rPr>
        <w:t xml:space="preserve"> </w:t>
      </w:r>
      <w:r>
        <w:rPr>
          <w:rStyle w:val="KeywordTok"/>
        </w:rPr>
        <w:t xml:space="preserve">TABLE</w:t>
      </w:r>
      <w:r>
        <w:rPr>
          <w:rStyle w:val="NormalTok"/>
        </w:rPr>
        <w:t xml:space="preserve"> team_shared_monthly_allowance (</w:t>
      </w:r>
      <w:r>
        <w:br/>
      </w:r>
      <w:r>
        <w:rPr>
          <w:rStyle w:val="NormalTok"/>
        </w:rPr>
        <w:t xml:space="preserve">  period_month   TEXT </w:t>
      </w:r>
      <w:r>
        <w:rPr>
          <w:rStyle w:val="KeywordTok"/>
        </w:rPr>
        <w:t xml:space="preserve">PRIMARY</w:t>
      </w:r>
      <w:r>
        <w:rPr>
          <w:rStyle w:val="NormalTok"/>
        </w:rPr>
        <w:t xml:space="preserve"> </w:t>
      </w:r>
      <w:r>
        <w:rPr>
          <w:rStyle w:val="KeywordTok"/>
        </w:rPr>
        <w:t xml:space="preserve">KEY</w:t>
      </w:r>
      <w:r>
        <w:rPr>
          <w:rStyle w:val="NormalTok"/>
        </w:rPr>
        <w:t xml:space="preserve">,  </w:t>
      </w:r>
      <w:r>
        <w:rPr>
          <w:rStyle w:val="CommentTok"/>
        </w:rPr>
        <w:t xml:space="preserve">-- 'YYYY-MM'</w:t>
      </w:r>
      <w:r>
        <w:br/>
      </w:r>
      <w:r>
        <w:rPr>
          <w:rStyle w:val="NormalTok"/>
        </w:rPr>
        <w:t xml:space="preserve">  allocated_php  </w:t>
      </w:r>
      <w:r>
        <w:rPr>
          <w:rStyle w:val="DataTypeTok"/>
        </w:rPr>
        <w:t xml:space="preserve">INT</w:t>
      </w:r>
      <w:r>
        <w:rPr>
          <w:rStyle w:val="NormalTok"/>
        </w:rPr>
        <w:t xml:space="preserve"> </w:t>
      </w:r>
      <w:r>
        <w:rPr>
          <w:rStyle w:val="KeywordTok"/>
        </w:rPr>
        <w:t xml:space="preserve">NOT</w:t>
      </w:r>
      <w:r>
        <w:rPr>
          <w:rStyle w:val="NormalTok"/>
        </w:rPr>
        <w:t xml:space="preserve"> </w:t>
      </w:r>
      <w:r>
        <w:rPr>
          <w:rStyle w:val="KeywordTok"/>
        </w:rPr>
        <w:t xml:space="preserve">NULL</w:t>
      </w:r>
      <w:r>
        <w:rPr>
          <w:rStyle w:val="NormalTok"/>
        </w:rPr>
        <w:t xml:space="preserve">,</w:t>
      </w:r>
      <w:r>
        <w:br/>
      </w:r>
      <w:r>
        <w:rPr>
          <w:rStyle w:val="NormalTok"/>
        </w:rPr>
        <w:t xml:space="preserve">  consumed_php   </w:t>
      </w:r>
      <w:r>
        <w:rPr>
          <w:rStyle w:val="DataTypeTok"/>
        </w:rPr>
        <w:t xml:space="preserve">INT</w:t>
      </w:r>
      <w:r>
        <w:rPr>
          <w:rStyle w:val="NormalTok"/>
        </w:rPr>
        <w:t xml:space="preserve"> </w:t>
      </w:r>
      <w:r>
        <w:rPr>
          <w:rStyle w:val="KeywordTok"/>
        </w:rPr>
        <w:t xml:space="preserve">NOT</w:t>
      </w:r>
      <w:r>
        <w:rPr>
          <w:rStyle w:val="NormalTok"/>
        </w:rPr>
        <w:t xml:space="preserve"> </w:t>
      </w:r>
      <w:r>
        <w:rPr>
          <w:rStyle w:val="KeywordTok"/>
        </w:rPr>
        <w:t xml:space="preserve">NULL</w:t>
      </w:r>
      <w:r>
        <w:rPr>
          <w:rStyle w:val="NormalTok"/>
        </w:rPr>
        <w:t xml:space="preserve"> </w:t>
      </w:r>
      <w:r>
        <w:rPr>
          <w:rStyle w:val="KeywordTok"/>
        </w:rPr>
        <w:t xml:space="preserve">DEFAULT</w:t>
      </w:r>
      <w:r>
        <w:rPr>
          <w:rStyle w:val="NormalTok"/>
        </w:rPr>
        <w:t xml:space="preserve"> </w:t>
      </w:r>
      <w:r>
        <w:rPr>
          <w:rStyle w:val="DecValTok"/>
        </w:rPr>
        <w:t xml:space="preserve">0</w:t>
      </w:r>
      <w:r>
        <w:rPr>
          <w:rStyle w:val="NormalTok"/>
        </w:rPr>
        <w:t xml:space="preserve">,</w:t>
      </w:r>
      <w:r>
        <w:br/>
      </w:r>
      <w:r>
        <w:rPr>
          <w:rStyle w:val="NormalTok"/>
        </w:rPr>
        <w:t xml:space="preserve">  remaining_php  </w:t>
      </w:r>
      <w:r>
        <w:rPr>
          <w:rStyle w:val="DataTypeTok"/>
        </w:rPr>
        <w:t xml:space="preserve">INT</w:t>
      </w:r>
      <w:r>
        <w:rPr>
          <w:rStyle w:val="NormalTok"/>
        </w:rPr>
        <w:t xml:space="preserve"> </w:t>
      </w:r>
      <w:r>
        <w:rPr>
          <w:rStyle w:val="KeywordTok"/>
        </w:rPr>
        <w:t xml:space="preserve">GENERATED</w:t>
      </w:r>
      <w:r>
        <w:rPr>
          <w:rStyle w:val="NormalTok"/>
        </w:rPr>
        <w:t xml:space="preserve"> ALWAYS </w:t>
      </w:r>
      <w:r>
        <w:rPr>
          <w:rStyle w:val="KeywordTok"/>
        </w:rPr>
        <w:t xml:space="preserve">AS</w:t>
      </w:r>
      <w:r>
        <w:rPr>
          <w:rStyle w:val="NormalTok"/>
        </w:rPr>
        <w:t xml:space="preserve"> (allocated_php </w:t>
      </w:r>
      <w:r>
        <w:rPr>
          <w:rStyle w:val="OperatorTok"/>
        </w:rPr>
        <w:t xml:space="preserve">-</w:t>
      </w:r>
      <w:r>
        <w:rPr>
          <w:rStyle w:val="NormalTok"/>
        </w:rPr>
        <w:t xml:space="preserve"> consumed_php) STORED,</w:t>
      </w:r>
      <w:r>
        <w:br/>
      </w:r>
      <w:r>
        <w:rPr>
          <w:rStyle w:val="NormalTok"/>
        </w:rPr>
        <w:t xml:space="preserve">  created_at     TIMESTAMPTZ </w:t>
      </w:r>
      <w:r>
        <w:rPr>
          <w:rStyle w:val="KeywordTok"/>
        </w:rPr>
        <w:t xml:space="preserve">NOT</w:t>
      </w:r>
      <w:r>
        <w:rPr>
          <w:rStyle w:val="NormalTok"/>
        </w:rPr>
        <w:t xml:space="preserve"> </w:t>
      </w:r>
      <w:r>
        <w:rPr>
          <w:rStyle w:val="KeywordTok"/>
        </w:rPr>
        <w:t xml:space="preserve">NULL</w:t>
      </w:r>
      <w:r>
        <w:rPr>
          <w:rStyle w:val="NormalTok"/>
        </w:rPr>
        <w:t xml:space="preserve"> </w:t>
      </w:r>
      <w:r>
        <w:rPr>
          <w:rStyle w:val="KeywordTok"/>
        </w:rPr>
        <w:t xml:space="preserve">DEFAULT</w:t>
      </w:r>
      <w:r>
        <w:rPr>
          <w:rStyle w:val="NormalTok"/>
        </w:rPr>
        <w:t xml:space="preserve"> NOW(),</w:t>
      </w:r>
      <w:r>
        <w:br/>
      </w:r>
      <w:r>
        <w:rPr>
          <w:rStyle w:val="NormalTok"/>
        </w:rPr>
        <w:t xml:space="preserve">  closed_at      TIMESTAMPTZ</w:t>
      </w:r>
      <w:r>
        <w:br/>
      </w:r>
      <w:r>
        <w:rPr>
          <w:rStyle w:val="NormalTok"/>
        </w:rPr>
        <w:t xml:space="preserve">);</w:t>
      </w:r>
      <w:r>
        <w:br/>
      </w:r>
      <w:r>
        <w:br/>
      </w:r>
      <w:r>
        <w:rPr>
          <w:rStyle w:val="CommentTok"/>
        </w:rPr>
        <w:t xml:space="preserve">-- Per-spend ledger for team pool draws (§ 10b)</w:t>
      </w:r>
      <w:r>
        <w:br/>
      </w:r>
      <w:r>
        <w:rPr>
          <w:rStyle w:val="KeywordTok"/>
        </w:rPr>
        <w:t xml:space="preserve">CREATE</w:t>
      </w:r>
      <w:r>
        <w:rPr>
          <w:rStyle w:val="NormalTok"/>
        </w:rPr>
        <w:t xml:space="preserve"> </w:t>
      </w:r>
      <w:r>
        <w:rPr>
          <w:rStyle w:val="KeywordTok"/>
        </w:rPr>
        <w:t xml:space="preserve">TABLE</w:t>
      </w:r>
      <w:r>
        <w:rPr>
          <w:rStyle w:val="NormalTok"/>
        </w:rPr>
        <w:t xml:space="preserve"> team_allowance_consumptions (</w:t>
      </w:r>
      <w:r>
        <w:br/>
      </w:r>
      <w:r>
        <w:rPr>
          <w:rStyle w:val="NormalTok"/>
        </w:rPr>
        <w:t xml:space="preserve">  consumption_id  UUID </w:t>
      </w:r>
      <w:r>
        <w:rPr>
          <w:rStyle w:val="KeywordTok"/>
        </w:rPr>
        <w:t xml:space="preserve">PRIMARY</w:t>
      </w:r>
      <w:r>
        <w:rPr>
          <w:rStyle w:val="NormalTok"/>
        </w:rPr>
        <w:t xml:space="preserve"> </w:t>
      </w:r>
      <w:r>
        <w:rPr>
          <w:rStyle w:val="KeywordTok"/>
        </w:rPr>
        <w:t xml:space="preserve">KEY</w:t>
      </w:r>
      <w:r>
        <w:rPr>
          <w:rStyle w:val="NormalTok"/>
        </w:rPr>
        <w:t xml:space="preserve"> </w:t>
      </w:r>
      <w:r>
        <w:rPr>
          <w:rStyle w:val="KeywordTok"/>
        </w:rPr>
        <w:t xml:space="preserve">DEFAULT</w:t>
      </w:r>
      <w:r>
        <w:rPr>
          <w:rStyle w:val="NormalTok"/>
        </w:rPr>
        <w:t xml:space="preserve"> gen_random_uuid(),</w:t>
      </w:r>
      <w:r>
        <w:br/>
      </w:r>
      <w:r>
        <w:rPr>
          <w:rStyle w:val="NormalTok"/>
        </w:rPr>
        <w:t xml:space="preserve">  period_month    TEXT </w:t>
      </w:r>
      <w:r>
        <w:rPr>
          <w:rStyle w:val="KeywordTok"/>
        </w:rPr>
        <w:t xml:space="preserve">NOT</w:t>
      </w:r>
      <w:r>
        <w:rPr>
          <w:rStyle w:val="NormalTok"/>
        </w:rPr>
        <w:t xml:space="preserve"> </w:t>
      </w:r>
      <w:r>
        <w:rPr>
          <w:rStyle w:val="KeywordTok"/>
        </w:rPr>
        <w:t xml:space="preserve">NULL</w:t>
      </w:r>
      <w:r>
        <w:rPr>
          <w:rStyle w:val="NormalTok"/>
        </w:rPr>
        <w:t xml:space="preserve"> </w:t>
      </w:r>
      <w:r>
        <w:rPr>
          <w:rStyle w:val="KeywordTok"/>
        </w:rPr>
        <w:t xml:space="preserve">REFERENCES</w:t>
      </w:r>
      <w:r>
        <w:rPr>
          <w:rStyle w:val="NormalTok"/>
        </w:rPr>
        <w:t xml:space="preserve"> team_shared_monthly_allowance(period_month),</w:t>
      </w:r>
      <w:r>
        <w:br/>
      </w:r>
      <w:r>
        <w:rPr>
          <w:rStyle w:val="NormalTok"/>
        </w:rPr>
        <w:t xml:space="preserve">  user_id         UUID </w:t>
      </w:r>
      <w:r>
        <w:rPr>
          <w:rStyle w:val="KeywordTok"/>
        </w:rPr>
        <w:t xml:space="preserve">NOT</w:t>
      </w:r>
      <w:r>
        <w:rPr>
          <w:rStyle w:val="NormalTok"/>
        </w:rPr>
        <w:t xml:space="preserve"> </w:t>
      </w:r>
      <w:r>
        <w:rPr>
          <w:rStyle w:val="KeywordTok"/>
        </w:rPr>
        <w:t xml:space="preserve">NULL</w:t>
      </w:r>
      <w:r>
        <w:rPr>
          <w:rStyle w:val="NormalTok"/>
        </w:rPr>
        <w:t xml:space="preserve"> </w:t>
      </w:r>
      <w:r>
        <w:rPr>
          <w:rStyle w:val="KeywordTok"/>
        </w:rPr>
        <w:t xml:space="preserve">REFERENCES</w:t>
      </w:r>
      <w:r>
        <w:rPr>
          <w:rStyle w:val="NormalTok"/>
        </w:rPr>
        <w:t xml:space="preserve"> users(user_id),</w:t>
      </w:r>
      <w:r>
        <w:br/>
      </w:r>
      <w:r>
        <w:rPr>
          <w:rStyle w:val="NormalTok"/>
        </w:rPr>
        <w:t xml:space="preserve">  order_id        UUID </w:t>
      </w:r>
      <w:r>
        <w:rPr>
          <w:rStyle w:val="KeywordTok"/>
        </w:rPr>
        <w:t xml:space="preserve">NOT</w:t>
      </w:r>
      <w:r>
        <w:rPr>
          <w:rStyle w:val="NormalTok"/>
        </w:rPr>
        <w:t xml:space="preserve"> </w:t>
      </w:r>
      <w:r>
        <w:rPr>
          <w:rStyle w:val="KeywordTok"/>
        </w:rPr>
        <w:t xml:space="preserve">NULL</w:t>
      </w:r>
      <w:r>
        <w:rPr>
          <w:rStyle w:val="NormalTok"/>
        </w:rPr>
        <w:t xml:space="preserve">,   </w:t>
      </w:r>
      <w:r>
        <w:rPr>
          <w:rStyle w:val="CommentTok"/>
        </w:rPr>
        <w:t xml:space="preserve">-- references service_orders(order_id)</w:t>
      </w:r>
      <w:r>
        <w:br/>
      </w:r>
      <w:r>
        <w:rPr>
          <w:rStyle w:val="NormalTok"/>
        </w:rPr>
        <w:t xml:space="preserve">  amount_php      </w:t>
      </w:r>
      <w:r>
        <w:rPr>
          <w:rStyle w:val="DataTypeTok"/>
        </w:rPr>
        <w:t xml:space="preserve">INT</w:t>
      </w:r>
      <w:r>
        <w:rPr>
          <w:rStyle w:val="NormalTok"/>
        </w:rPr>
        <w:t xml:space="preserve"> </w:t>
      </w:r>
      <w:r>
        <w:rPr>
          <w:rStyle w:val="KeywordTok"/>
        </w:rPr>
        <w:t xml:space="preserve">NOT</w:t>
      </w:r>
      <w:r>
        <w:rPr>
          <w:rStyle w:val="NormalTok"/>
        </w:rPr>
        <w:t xml:space="preserve"> </w:t>
      </w:r>
      <w:r>
        <w:rPr>
          <w:rStyle w:val="KeywordTok"/>
        </w:rPr>
        <w:t xml:space="preserve">NULL</w:t>
      </w:r>
      <w:r>
        <w:rPr>
          <w:rStyle w:val="NormalTok"/>
        </w:rPr>
        <w:t xml:space="preserve">,</w:t>
      </w:r>
      <w:r>
        <w:br/>
      </w:r>
      <w:r>
        <w:rPr>
          <w:rStyle w:val="NormalTok"/>
        </w:rPr>
        <w:t xml:space="preserve">  created_at      TIMESTAMPTZ </w:t>
      </w:r>
      <w:r>
        <w:rPr>
          <w:rStyle w:val="KeywordTok"/>
        </w:rPr>
        <w:t xml:space="preserve">NOT</w:t>
      </w:r>
      <w:r>
        <w:rPr>
          <w:rStyle w:val="NormalTok"/>
        </w:rPr>
        <w:t xml:space="preserve"> </w:t>
      </w:r>
      <w:r>
        <w:rPr>
          <w:rStyle w:val="KeywordTok"/>
        </w:rPr>
        <w:t xml:space="preserve">NULL</w:t>
      </w:r>
      <w:r>
        <w:rPr>
          <w:rStyle w:val="NormalTok"/>
        </w:rPr>
        <w:t xml:space="preserve"> </w:t>
      </w:r>
      <w:r>
        <w:rPr>
          <w:rStyle w:val="KeywordTok"/>
        </w:rPr>
        <w:t xml:space="preserve">DEFAULT</w:t>
      </w:r>
      <w:r>
        <w:rPr>
          <w:rStyle w:val="NormalTok"/>
        </w:rPr>
        <w:t xml:space="preserve"> NOW()</w:t>
      </w:r>
      <w:r>
        <w:br/>
      </w:r>
      <w:r>
        <w:rPr>
          <w:rStyle w:val="NormalTok"/>
        </w:rPr>
        <w:t xml:space="preserve">);</w:t>
      </w:r>
      <w:r>
        <w:br/>
      </w:r>
      <w:r>
        <w:br/>
      </w:r>
      <w:r>
        <w:rPr>
          <w:rStyle w:val="KeywordTok"/>
        </w:rPr>
        <w:t xml:space="preserve">CREATE</w:t>
      </w:r>
      <w:r>
        <w:rPr>
          <w:rStyle w:val="NormalTok"/>
        </w:rPr>
        <w:t xml:space="preserve"> </w:t>
      </w:r>
      <w:r>
        <w:rPr>
          <w:rStyle w:val="KeywordTok"/>
        </w:rPr>
        <w:t xml:space="preserve">INDEX</w:t>
      </w:r>
      <w:r>
        <w:rPr>
          <w:rStyle w:val="NormalTok"/>
        </w:rPr>
        <w:t xml:space="preserve"> idx_team_consumptions_period </w:t>
      </w:r>
      <w:r>
        <w:rPr>
          <w:rStyle w:val="KeywordTok"/>
        </w:rPr>
        <w:t xml:space="preserve">ON</w:t>
      </w:r>
      <w:r>
        <w:rPr>
          <w:rStyle w:val="NormalTok"/>
        </w:rPr>
        <w:t xml:space="preserve"> team_allowance_consumptions(period_month, created_at </w:t>
      </w:r>
      <w:r>
        <w:rPr>
          <w:rStyle w:val="KeywordTok"/>
        </w:rPr>
        <w:t xml:space="preserve">DESC</w:t>
      </w:r>
      <w:r>
        <w:rPr>
          <w:rStyle w:val="NormalTok"/>
        </w:rPr>
        <w:t xml:space="preserve">);</w:t>
      </w:r>
      <w:r>
        <w:br/>
      </w:r>
      <w:r>
        <w:rPr>
          <w:rStyle w:val="KeywordTok"/>
        </w:rPr>
        <w:t xml:space="preserve">CREATE</w:t>
      </w:r>
      <w:r>
        <w:rPr>
          <w:rStyle w:val="NormalTok"/>
        </w:rPr>
        <w:t xml:space="preserve"> </w:t>
      </w:r>
      <w:r>
        <w:rPr>
          <w:rStyle w:val="KeywordTok"/>
        </w:rPr>
        <w:t xml:space="preserve">INDEX</w:t>
      </w:r>
      <w:r>
        <w:rPr>
          <w:rStyle w:val="NormalTok"/>
        </w:rPr>
        <w:t xml:space="preserve"> idx_team_consumptions_user   </w:t>
      </w:r>
      <w:r>
        <w:rPr>
          <w:rStyle w:val="KeywordTok"/>
        </w:rPr>
        <w:t xml:space="preserve">ON</w:t>
      </w:r>
      <w:r>
        <w:rPr>
          <w:rStyle w:val="NormalTok"/>
        </w:rPr>
        <w:t xml:space="preserve"> team_allowance_consumptions(user_id, period_month);</w:t>
      </w:r>
    </w:p>
    <w:p>
      <w:pPr>
        <w:pStyle w:val="FirstParagraph"/>
      </w:pPr>
      <w:r>
        <w:t xml:space="preserve">The pool-allocation scheduled job (1st of each month at 00:00 PHT) computes</w:t>
      </w:r>
      <w:r>
        <w:t xml:space="preserve"> </w:t>
      </w:r>
      <w:r>
        <w:rPr>
          <w:rStyle w:val="VerbatimChar"/>
        </w:rPr>
        <w:t xml:space="preserve">LEAST(prior_month_total_sales_php * 0.005, 1000000)</w:t>
      </w:r>
      <w:r>
        <w:t xml:space="preserve"> </w:t>
      </w:r>
      <w:r>
        <w:t xml:space="preserve">(₱10K cap in centavos) and inserts a fresh row in</w:t>
      </w:r>
      <w:r>
        <w:t xml:space="preserve"> </w:t>
      </w:r>
      <w:r>
        <w:rPr>
          <w:rStyle w:val="VerbatimChar"/>
        </w:rPr>
        <w:t xml:space="preserve">team_shared_monthly_allowance</w:t>
      </w:r>
      <w:r>
        <w:t xml:space="preserve">. The</w:t>
      </w:r>
      <w:r>
        <w:t xml:space="preserve"> </w:t>
      </w:r>
      <w:r>
        <w:rPr>
          <w:rStyle w:val="VerbatimChar"/>
        </w:rPr>
        <w:t xml:space="preserve">users_internal_xor_team</w:t>
      </w:r>
      <w:r>
        <w:t xml:space="preserve"> </w:t>
      </w:r>
      <w:r>
        <w:t xml:space="preserve">CHECK constraint enforces the mutual exclusivity locked in § 10a + § 10b — owners can never accidentally be flagged as team-pool eligible (which would create double-comping ambiguity).</w:t>
      </w:r>
    </w:p>
    <w:bookmarkEnd w:id="16"/>
    <w:bookmarkStart w:id="17" w:name="X62d13111ffeb67bac72323e8c803b2424f056e6"/>
    <w:p>
      <w:pPr>
        <w:pStyle w:val="Heading3"/>
      </w:pPr>
      <w:r>
        <w:t xml:space="preserve">3.5c Payment Methods (BDO + GCash receiving account upload)</w:t>
      </w:r>
    </w:p>
    <w:p>
      <w:pPr>
        <w:pStyle w:val="FirstParagraph"/>
      </w:pPr>
      <w:r>
        <w:t xml:space="preserve">Setnayan’s V1 payment rail is apply-then-pay with static receiving accounts — every customer who applies for an in-app SKU receives a payment-instructions email pointing them at one of these accounts. The accounts are managed in Settings → Payment Methods:</w:t>
      </w:r>
    </w:p>
    <w:p>
      <w:pPr>
        <w:pStyle w:val="SourceCode"/>
      </w:pPr>
      <w:r>
        <w:rPr>
          <w:rStyle w:val="VerbatimChar"/>
        </w:rPr>
        <w:t xml:space="preserve">┌─────────────────────────────────────────────────────────────┐</w:t>
      </w:r>
      <w:r>
        <w:br/>
      </w:r>
      <w:r>
        <w:rPr>
          <w:rStyle w:val="VerbatimChar"/>
        </w:rPr>
        <w:t xml:space="preserve">│ Payment Methods · receiving accounts                        │</w:t>
      </w:r>
      <w:r>
        <w:br/>
      </w:r>
      <w:r>
        <w:rPr>
          <w:rStyle w:val="VerbatimChar"/>
        </w:rPr>
        <w:t xml:space="preserve">│                                                             │</w:t>
      </w:r>
      <w:r>
        <w:br/>
      </w:r>
      <w:r>
        <w:rPr>
          <w:rStyle w:val="VerbatimChar"/>
        </w:rPr>
        <w:t xml:space="preserve">│  [BDO Bank Transfer]                          🔒 Active     │</w:t>
      </w:r>
      <w:r>
        <w:br/>
      </w:r>
      <w:r>
        <w:rPr>
          <w:rStyle w:val="VerbatimChar"/>
        </w:rPr>
        <w:t xml:space="preserve">│  Account name      Setnayan Ventures Inc.                  │</w:t>
      </w:r>
      <w:r>
        <w:br/>
      </w:r>
      <w:r>
        <w:rPr>
          <w:rStyle w:val="VerbatimChar"/>
        </w:rPr>
        <w:t xml:space="preserve">│  Account number    1234-5678-9012                          │</w:t>
      </w:r>
      <w:r>
        <w:br/>
      </w:r>
      <w:r>
        <w:rPr>
          <w:rStyle w:val="VerbatimChar"/>
        </w:rPr>
        <w:t xml:space="preserve">│  QR code           [view] [replace] [download]              │</w:t>
      </w:r>
      <w:r>
        <w:br/>
      </w:r>
      <w:r>
        <w:rPr>
          <w:rStyle w:val="VerbatimChar"/>
        </w:rPr>
        <w:t xml:space="preserve">│  Last updated      2026-04-12 · by Cara Aquino · approved  │</w:t>
      </w:r>
      <w:r>
        <w:br/>
      </w:r>
      <w:r>
        <w:rPr>
          <w:rStyle w:val="VerbatimChar"/>
        </w:rPr>
        <w:t xml:space="preserve">│                    by Ben Reyes (two-admin)                 │</w:t>
      </w:r>
      <w:r>
        <w:br/>
      </w:r>
      <w:r>
        <w:rPr>
          <w:rStyle w:val="VerbatimChar"/>
        </w:rPr>
        <w:t xml:space="preserve">│                                                             │</w:t>
      </w:r>
      <w:r>
        <w:br/>
      </w:r>
      <w:r>
        <w:rPr>
          <w:rStyle w:val="VerbatimChar"/>
        </w:rPr>
        <w:t xml:space="preserve">│  [GCash]                                       🔒 Active    │</w:t>
      </w:r>
      <w:r>
        <w:br/>
      </w:r>
      <w:r>
        <w:rPr>
          <w:rStyle w:val="VerbatimChar"/>
        </w:rPr>
        <w:t xml:space="preserve">│  Account name      Setnayan Ventures                        │</w:t>
      </w:r>
      <w:r>
        <w:br/>
      </w:r>
      <w:r>
        <w:rPr>
          <w:rStyle w:val="VerbatimChar"/>
        </w:rPr>
        <w:t xml:space="preserve">│  Mobile number     0917-123-4567                            │</w:t>
      </w:r>
      <w:r>
        <w:br/>
      </w:r>
      <w:r>
        <w:rPr>
          <w:rStyle w:val="VerbatimChar"/>
        </w:rPr>
        <w:t xml:space="preserve">│  QR code           [view] [replace] [download]              │</w:t>
      </w:r>
      <w:r>
        <w:br/>
      </w:r>
      <w:r>
        <w:rPr>
          <w:rStyle w:val="VerbatimChar"/>
        </w:rPr>
        <w:t xml:space="preserve">│  Last updated      2026-04-10 · by Cara Aquino · approved  │</w:t>
      </w:r>
      <w:r>
        <w:br/>
      </w:r>
      <w:r>
        <w:rPr>
          <w:rStyle w:val="VerbatimChar"/>
        </w:rPr>
        <w:t xml:space="preserve">│                    by Ben Reyes (two-admin)                 │</w:t>
      </w:r>
      <w:r>
        <w:br/>
      </w:r>
      <w:r>
        <w:rPr>
          <w:rStyle w:val="VerbatimChar"/>
        </w:rPr>
        <w:t xml:space="preserve">│                                                             │</w:t>
      </w:r>
      <w:r>
        <w:br/>
      </w:r>
      <w:r>
        <w:rPr>
          <w:rStyle w:val="VerbatimChar"/>
        </w:rPr>
        <w:t xml:space="preserve">│  [+ Add additional payment method] (V1.5: Maya, UnionBank) │</w:t>
      </w:r>
      <w:r>
        <w:br/>
      </w:r>
      <w:r>
        <w:rPr>
          <w:rStyle w:val="VerbatimChar"/>
        </w:rPr>
        <w:t xml:space="preserve">└─────────────────────────────────────────────────────────────┘</w:t>
      </w:r>
    </w:p>
    <w:p>
      <w:pPr>
        <w:pStyle w:val="FirstParagraph"/>
      </w:pPr>
      <w:r>
        <w:rPr>
          <w:b/>
          <w:bCs/>
        </w:rPr>
        <w:t xml:space="preserve">Upload flow:</w:t>
      </w:r>
    </w:p>
    <w:p>
      <w:pPr>
        <w:pStyle w:val="Compact"/>
        <w:numPr>
          <w:ilvl w:val="0"/>
          <w:numId w:val="1008"/>
        </w:numPr>
      </w:pPr>
      <w:r>
        <w:t xml:space="preserve">Admin clicks</w:t>
      </w:r>
      <w:r>
        <w:t xml:space="preserve"> </w:t>
      </w:r>
      <w:r>
        <w:t xml:space="preserve">“Replace QR code”</w:t>
      </w:r>
      <w:r>
        <w:t xml:space="preserve"> </w:t>
      </w:r>
      <w:r>
        <w:t xml:space="preserve">on the BDO or GCash row</w:t>
      </w:r>
    </w:p>
    <w:p>
      <w:pPr>
        <w:pStyle w:val="Compact"/>
        <w:numPr>
          <w:ilvl w:val="0"/>
          <w:numId w:val="1008"/>
        </w:numPr>
      </w:pPr>
      <w:r>
        <w:t xml:space="preserve">File upload dialog: PNG or JPG, ≤ 2 MB, must contain a scannable QR code (client-side QR-decode validation runs to confirm)</w:t>
      </w:r>
    </w:p>
    <w:p>
      <w:pPr>
        <w:pStyle w:val="Compact"/>
        <w:numPr>
          <w:ilvl w:val="0"/>
          <w:numId w:val="1008"/>
        </w:numPr>
      </w:pPr>
      <w:r>
        <w:t xml:space="preserve">Form asks for: account name, account number / mobile number, optional notes (e.g.,</w:t>
      </w:r>
      <w:r>
        <w:t xml:space="preserve"> </w:t>
      </w:r>
      <w:r>
        <w:t xml:space="preserve">“Use this for GCash transfers only · for over-the-counter deposits use the BDO branch ref”</w:t>
      </w:r>
      <w:r>
        <w:t xml:space="preserve">)</w:t>
      </w:r>
    </w:p>
    <w:p>
      <w:pPr>
        <w:pStyle w:val="Compact"/>
        <w:numPr>
          <w:ilvl w:val="0"/>
          <w:numId w:val="1008"/>
        </w:numPr>
      </w:pPr>
      <w:r>
        <w:rPr>
          <w:b/>
          <w:bCs/>
        </w:rPr>
        <w:t xml:space="preserve">Submission triggers a two-admin approval request</w:t>
      </w:r>
      <w:r>
        <w:t xml:space="preserve"> </w:t>
      </w:r>
      <w:r>
        <w:t xml:space="preserve">(changing payment-receiving account numbers is a major decision per § 9.1 — fraud risk)</w:t>
      </w:r>
    </w:p>
    <w:p>
      <w:pPr>
        <w:pStyle w:val="Compact"/>
        <w:numPr>
          <w:ilvl w:val="0"/>
          <w:numId w:val="1008"/>
        </w:numPr>
      </w:pPr>
      <w:r>
        <w:t xml:space="preserve">Second admin reviews the proposed QR code + account details + initiating admin’s rationale</w:t>
      </w:r>
    </w:p>
    <w:p>
      <w:pPr>
        <w:pStyle w:val="Compact"/>
        <w:numPr>
          <w:ilvl w:val="0"/>
          <w:numId w:val="1008"/>
        </w:numPr>
      </w:pPr>
      <w:r>
        <w:t xml:space="preserve">On approval, the new QR replaces the active one; the old one is archived with</w:t>
      </w:r>
      <w:r>
        <w:t xml:space="preserve"> </w:t>
      </w:r>
      <w:r>
        <w:rPr>
          <w:rStyle w:val="VerbatimChar"/>
        </w:rPr>
        <w:t xml:space="preserve">archived_at</w:t>
      </w:r>
      <w:r>
        <w:t xml:space="preserve"> </w:t>
      </w:r>
      <w:r>
        <w:t xml:space="preserve">timestamp in</w:t>
      </w:r>
      <w:r>
        <w:t xml:space="preserve"> </w:t>
      </w:r>
      <w:r>
        <w:rPr>
          <w:rStyle w:val="VerbatimChar"/>
        </w:rPr>
        <w:t xml:space="preserve">payment_receiving_accounts_history</w:t>
      </w:r>
    </w:p>
    <w:p>
      <w:pPr>
        <w:pStyle w:val="Compact"/>
        <w:numPr>
          <w:ilvl w:val="0"/>
          <w:numId w:val="1008"/>
        </w:numPr>
      </w:pPr>
      <w:r>
        <w:t xml:space="preserve">Customer-facing payment-instructions emails update within 5 minutes (CDN purge on the email template asset)</w:t>
      </w:r>
    </w:p>
    <w:p>
      <w:pPr>
        <w:pStyle w:val="FirstParagraph"/>
      </w:pPr>
      <w:r>
        <w:rPr>
          <w:b/>
          <w:bCs/>
        </w:rPr>
        <w:t xml:space="preserve">Schema:</w:t>
      </w:r>
    </w:p>
    <w:p>
      <w:pPr>
        <w:pStyle w:val="SourceCode"/>
      </w:pPr>
      <w:r>
        <w:rPr>
          <w:rStyle w:val="KeywordTok"/>
        </w:rPr>
        <w:t xml:space="preserve">CREATE</w:t>
      </w:r>
      <w:r>
        <w:rPr>
          <w:rStyle w:val="NormalTok"/>
        </w:rPr>
        <w:t xml:space="preserve"> </w:t>
      </w:r>
      <w:r>
        <w:rPr>
          <w:rStyle w:val="KeywordTok"/>
        </w:rPr>
        <w:t xml:space="preserve">TABLE</w:t>
      </w:r>
      <w:r>
        <w:rPr>
          <w:rStyle w:val="NormalTok"/>
        </w:rPr>
        <w:t xml:space="preserve"> payment_receiving_accounts (</w:t>
      </w:r>
      <w:r>
        <w:br/>
      </w:r>
      <w:r>
        <w:rPr>
          <w:rStyle w:val="NormalTok"/>
        </w:rPr>
        <w:t xml:space="preserve">    account_id        UUID </w:t>
      </w:r>
      <w:r>
        <w:rPr>
          <w:rStyle w:val="KeywordTok"/>
        </w:rPr>
        <w:t xml:space="preserve">PRIMARY</w:t>
      </w:r>
      <w:r>
        <w:rPr>
          <w:rStyle w:val="NormalTok"/>
        </w:rPr>
        <w:t xml:space="preserve"> </w:t>
      </w:r>
      <w:r>
        <w:rPr>
          <w:rStyle w:val="KeywordTok"/>
        </w:rPr>
        <w:t xml:space="preserve">KEY</w:t>
      </w:r>
      <w:r>
        <w:rPr>
          <w:rStyle w:val="NormalTok"/>
        </w:rPr>
        <w:t xml:space="preserve">,</w:t>
      </w:r>
      <w:r>
        <w:br/>
      </w:r>
      <w:r>
        <w:rPr>
          <w:rStyle w:val="NormalTok"/>
        </w:rPr>
        <w:t xml:space="preserve">    </w:t>
      </w:r>
      <w:r>
        <w:rPr>
          <w:rStyle w:val="KeywordTok"/>
        </w:rPr>
        <w:t xml:space="preserve">method</w:t>
      </w:r>
      <w:r>
        <w:rPr>
          <w:rStyle w:val="NormalTok"/>
        </w:rPr>
        <w:t xml:space="preserve">            TEXT </w:t>
      </w:r>
      <w:r>
        <w:rPr>
          <w:rStyle w:val="KeywordTok"/>
        </w:rPr>
        <w:t xml:space="preserve">NOT</w:t>
      </w:r>
      <w:r>
        <w:rPr>
          <w:rStyle w:val="NormalTok"/>
        </w:rPr>
        <w:t xml:space="preserve"> </w:t>
      </w:r>
      <w:r>
        <w:rPr>
          <w:rStyle w:val="KeywordTok"/>
        </w:rPr>
        <w:t xml:space="preserve">NULL</w:t>
      </w:r>
      <w:r>
        <w:rPr>
          <w:rStyle w:val="NormalTok"/>
        </w:rPr>
        <w:t xml:space="preserve"> </w:t>
      </w:r>
      <w:r>
        <w:rPr>
          <w:rStyle w:val="KeywordTok"/>
        </w:rPr>
        <w:t xml:space="preserve">CHECK</w:t>
      </w:r>
      <w:r>
        <w:rPr>
          <w:rStyle w:val="NormalTok"/>
        </w:rPr>
        <w:t xml:space="preserve"> (</w:t>
      </w:r>
      <w:r>
        <w:rPr>
          <w:rStyle w:val="KeywordTok"/>
        </w:rPr>
        <w:t xml:space="preserve">method</w:t>
      </w:r>
      <w:r>
        <w:rPr>
          <w:rStyle w:val="NormalTok"/>
        </w:rPr>
        <w:t xml:space="preserve"> </w:t>
      </w:r>
      <w:r>
        <w:rPr>
          <w:rStyle w:val="KeywordTok"/>
        </w:rPr>
        <w:t xml:space="preserve">IN</w:t>
      </w:r>
      <w:r>
        <w:rPr>
          <w:rStyle w:val="NormalTok"/>
        </w:rPr>
        <w:t xml:space="preserve"> (</w:t>
      </w:r>
      <w:r>
        <w:rPr>
          <w:rStyle w:val="StringTok"/>
        </w:rPr>
        <w:t xml:space="preserve">'bdo_bank'</w:t>
      </w:r>
      <w:r>
        <w:rPr>
          <w:rStyle w:val="NormalTok"/>
        </w:rPr>
        <w:t xml:space="preserve">,</w:t>
      </w:r>
      <w:r>
        <w:rPr>
          <w:rStyle w:val="StringTok"/>
        </w:rPr>
        <w:t xml:space="preserve">'gcash'</w:t>
      </w:r>
      <w:r>
        <w:rPr>
          <w:rStyle w:val="NormalTok"/>
        </w:rPr>
        <w:t xml:space="preserve">,</w:t>
      </w:r>
      <w:r>
        <w:rPr>
          <w:rStyle w:val="StringTok"/>
        </w:rPr>
        <w:t xml:space="preserve">'maya'</w:t>
      </w:r>
      <w:r>
        <w:rPr>
          <w:rStyle w:val="NormalTok"/>
        </w:rPr>
        <w:t xml:space="preserve">,</w:t>
      </w:r>
      <w:r>
        <w:rPr>
          <w:rStyle w:val="StringTok"/>
        </w:rPr>
        <w:t xml:space="preserve">'unionbank'</w:t>
      </w:r>
      <w:r>
        <w:rPr>
          <w:rStyle w:val="NormalTok"/>
        </w:rPr>
        <w:t xml:space="preserve">)),</w:t>
      </w:r>
      <w:r>
        <w:br/>
      </w:r>
      <w:r>
        <w:rPr>
          <w:rStyle w:val="NormalTok"/>
        </w:rPr>
        <w:t xml:space="preserve">    is_active         </w:t>
      </w:r>
      <w:r>
        <w:rPr>
          <w:rStyle w:val="DataTypeTok"/>
        </w:rPr>
        <w:t xml:space="preserve">BOOLEAN</w:t>
      </w:r>
      <w:r>
        <w:rPr>
          <w:rStyle w:val="NormalTok"/>
        </w:rPr>
        <w:t xml:space="preserve"> </w:t>
      </w:r>
      <w:r>
        <w:rPr>
          <w:rStyle w:val="KeywordTok"/>
        </w:rPr>
        <w:t xml:space="preserve">NOT</w:t>
      </w:r>
      <w:r>
        <w:rPr>
          <w:rStyle w:val="NormalTok"/>
        </w:rPr>
        <w:t xml:space="preserve"> </w:t>
      </w:r>
      <w:r>
        <w:rPr>
          <w:rStyle w:val="KeywordTok"/>
        </w:rPr>
        <w:t xml:space="preserve">NULL</w:t>
      </w:r>
      <w:r>
        <w:rPr>
          <w:rStyle w:val="NormalTok"/>
        </w:rPr>
        <w:t xml:space="preserve"> </w:t>
      </w:r>
      <w:r>
        <w:rPr>
          <w:rStyle w:val="KeywordTok"/>
        </w:rPr>
        <w:t xml:space="preserve">DEFAULT</w:t>
      </w:r>
      <w:r>
        <w:rPr>
          <w:rStyle w:val="NormalTok"/>
        </w:rPr>
        <w:t xml:space="preserve"> </w:t>
      </w:r>
      <w:r>
        <w:rPr>
          <w:rStyle w:val="KeywordTok"/>
        </w:rPr>
        <w:t xml:space="preserve">TRUE</w:t>
      </w:r>
      <w:r>
        <w:rPr>
          <w:rStyle w:val="NormalTok"/>
        </w:rPr>
        <w:t xml:space="preserve">,</w:t>
      </w:r>
      <w:r>
        <w:br/>
      </w:r>
      <w:r>
        <w:rPr>
          <w:rStyle w:val="NormalTok"/>
        </w:rPr>
        <w:t xml:space="preserve">    account_name      TEXT </w:t>
      </w:r>
      <w:r>
        <w:rPr>
          <w:rStyle w:val="KeywordTok"/>
        </w:rPr>
        <w:t xml:space="preserve">NOT</w:t>
      </w:r>
      <w:r>
        <w:rPr>
          <w:rStyle w:val="NormalTok"/>
        </w:rPr>
        <w:t xml:space="preserve"> </w:t>
      </w:r>
      <w:r>
        <w:rPr>
          <w:rStyle w:val="KeywordTok"/>
        </w:rPr>
        <w:t xml:space="preserve">NULL</w:t>
      </w:r>
      <w:r>
        <w:rPr>
          <w:rStyle w:val="NormalTok"/>
        </w:rPr>
        <w:t xml:space="preserve">,</w:t>
      </w:r>
      <w:r>
        <w:br/>
      </w:r>
      <w:r>
        <w:rPr>
          <w:rStyle w:val="NormalTok"/>
        </w:rPr>
        <w:t xml:space="preserve">    account_number    TEXT </w:t>
      </w:r>
      <w:r>
        <w:rPr>
          <w:rStyle w:val="KeywordTok"/>
        </w:rPr>
        <w:t xml:space="preserve">NOT</w:t>
      </w:r>
      <w:r>
        <w:rPr>
          <w:rStyle w:val="NormalTok"/>
        </w:rPr>
        <w:t xml:space="preserve"> </w:t>
      </w:r>
      <w:r>
        <w:rPr>
          <w:rStyle w:val="KeywordTok"/>
        </w:rPr>
        <w:t xml:space="preserve">NULL</w:t>
      </w:r>
      <w:r>
        <w:rPr>
          <w:rStyle w:val="NormalTok"/>
        </w:rPr>
        <w:t xml:space="preserve">,    </w:t>
      </w:r>
      <w:r>
        <w:rPr>
          <w:rStyle w:val="CommentTok"/>
        </w:rPr>
        <w:t xml:space="preserve">-- BDO account number OR GCash mobile number</w:t>
      </w:r>
      <w:r>
        <w:br/>
      </w:r>
      <w:r>
        <w:rPr>
          <w:rStyle w:val="NormalTok"/>
        </w:rPr>
        <w:t xml:space="preserve">    qr_code_r2_key    TEXT </w:t>
      </w:r>
      <w:r>
        <w:rPr>
          <w:rStyle w:val="KeywordTok"/>
        </w:rPr>
        <w:t xml:space="preserve">NOT</w:t>
      </w:r>
      <w:r>
        <w:rPr>
          <w:rStyle w:val="NormalTok"/>
        </w:rPr>
        <w:t xml:space="preserve"> </w:t>
      </w:r>
      <w:r>
        <w:rPr>
          <w:rStyle w:val="KeywordTok"/>
        </w:rPr>
        <w:t xml:space="preserve">NULL</w:t>
      </w:r>
      <w:r>
        <w:rPr>
          <w:rStyle w:val="NormalTok"/>
        </w:rPr>
        <w:t xml:space="preserve">,</w:t>
      </w:r>
      <w:r>
        <w:br/>
      </w:r>
      <w:r>
        <w:rPr>
          <w:rStyle w:val="NormalTok"/>
        </w:rPr>
        <w:t xml:space="preserve">    notes             TEXT,</w:t>
      </w:r>
      <w:r>
        <w:br/>
      </w:r>
      <w:r>
        <w:rPr>
          <w:rStyle w:val="NormalTok"/>
        </w:rPr>
        <w:t xml:space="preserve">    created_at        TIMESTAMPTZ </w:t>
      </w:r>
      <w:r>
        <w:rPr>
          <w:rStyle w:val="KeywordTok"/>
        </w:rPr>
        <w:t xml:space="preserve">NOT</w:t>
      </w:r>
      <w:r>
        <w:rPr>
          <w:rStyle w:val="NormalTok"/>
        </w:rPr>
        <w:t xml:space="preserve"> </w:t>
      </w:r>
      <w:r>
        <w:rPr>
          <w:rStyle w:val="KeywordTok"/>
        </w:rPr>
        <w:t xml:space="preserve">NULL</w:t>
      </w:r>
      <w:r>
        <w:rPr>
          <w:rStyle w:val="NormalTok"/>
        </w:rPr>
        <w:t xml:space="preserve"> </w:t>
      </w:r>
      <w:r>
        <w:rPr>
          <w:rStyle w:val="KeywordTok"/>
        </w:rPr>
        <w:t xml:space="preserve">DEFAULT</w:t>
      </w:r>
      <w:r>
        <w:rPr>
          <w:rStyle w:val="NormalTok"/>
        </w:rPr>
        <w:t xml:space="preserve"> NOW(),</w:t>
      </w:r>
      <w:r>
        <w:br/>
      </w:r>
      <w:r>
        <w:rPr>
          <w:rStyle w:val="NormalTok"/>
        </w:rPr>
        <w:t xml:space="preserve">    created_by_admin  UUID </w:t>
      </w:r>
      <w:r>
        <w:rPr>
          <w:rStyle w:val="KeywordTok"/>
        </w:rPr>
        <w:t xml:space="preserve">NOT</w:t>
      </w:r>
      <w:r>
        <w:rPr>
          <w:rStyle w:val="NormalTok"/>
        </w:rPr>
        <w:t xml:space="preserve"> </w:t>
      </w:r>
      <w:r>
        <w:rPr>
          <w:rStyle w:val="KeywordTok"/>
        </w:rPr>
        <w:t xml:space="preserve">NULL</w:t>
      </w:r>
      <w:r>
        <w:rPr>
          <w:rStyle w:val="NormalTok"/>
        </w:rPr>
        <w:t xml:space="preserve"> </w:t>
      </w:r>
      <w:r>
        <w:rPr>
          <w:rStyle w:val="KeywordTok"/>
        </w:rPr>
        <w:t xml:space="preserve">REFERENCES</w:t>
      </w:r>
      <w:r>
        <w:rPr>
          <w:rStyle w:val="NormalTok"/>
        </w:rPr>
        <w:t xml:space="preserve"> users(user_id),</w:t>
      </w:r>
      <w:r>
        <w:br/>
      </w:r>
      <w:r>
        <w:rPr>
          <w:rStyle w:val="NormalTok"/>
        </w:rPr>
        <w:t xml:space="preserve">    approved_by_admin UUID </w:t>
      </w:r>
      <w:r>
        <w:rPr>
          <w:rStyle w:val="KeywordTok"/>
        </w:rPr>
        <w:t xml:space="preserve">NOT</w:t>
      </w:r>
      <w:r>
        <w:rPr>
          <w:rStyle w:val="NormalTok"/>
        </w:rPr>
        <w:t xml:space="preserve"> </w:t>
      </w:r>
      <w:r>
        <w:rPr>
          <w:rStyle w:val="KeywordTok"/>
        </w:rPr>
        <w:t xml:space="preserve">NULL</w:t>
      </w:r>
      <w:r>
        <w:rPr>
          <w:rStyle w:val="NormalTok"/>
        </w:rPr>
        <w:t xml:space="preserve"> </w:t>
      </w:r>
      <w:r>
        <w:rPr>
          <w:rStyle w:val="KeywordTok"/>
        </w:rPr>
        <w:t xml:space="preserve">REFERENCES</w:t>
      </w:r>
      <w:r>
        <w:rPr>
          <w:rStyle w:val="NormalTok"/>
        </w:rPr>
        <w:t xml:space="preserve"> users(user_id),</w:t>
      </w:r>
      <w:r>
        <w:br/>
      </w:r>
      <w:r>
        <w:rPr>
          <w:rStyle w:val="NormalTok"/>
        </w:rPr>
        <w:t xml:space="preserve">    two_admin_approval_id UUID </w:t>
      </w:r>
      <w:r>
        <w:rPr>
          <w:rStyle w:val="KeywordTok"/>
        </w:rPr>
        <w:t xml:space="preserve">NOT</w:t>
      </w:r>
      <w:r>
        <w:rPr>
          <w:rStyle w:val="NormalTok"/>
        </w:rPr>
        <w:t xml:space="preserve"> </w:t>
      </w:r>
      <w:r>
        <w:rPr>
          <w:rStyle w:val="KeywordTok"/>
        </w:rPr>
        <w:t xml:space="preserve">NULL</w:t>
      </w:r>
      <w:r>
        <w:rPr>
          <w:rStyle w:val="NormalTok"/>
        </w:rPr>
        <w:t xml:space="preserve"> </w:t>
      </w:r>
      <w:r>
        <w:rPr>
          <w:rStyle w:val="KeywordTok"/>
        </w:rPr>
        <w:t xml:space="preserve">REFERENCES</w:t>
      </w:r>
      <w:r>
        <w:rPr>
          <w:rStyle w:val="NormalTok"/>
        </w:rPr>
        <w:t xml:space="preserve"> admin_approval_requests(request_id),</w:t>
      </w:r>
      <w:r>
        <w:br/>
      </w:r>
      <w:r>
        <w:rPr>
          <w:rStyle w:val="NormalTok"/>
        </w:rPr>
        <w:t xml:space="preserve">    archived_at       TIMESTAMPTZ,</w:t>
      </w:r>
      <w:r>
        <w:br/>
      </w:r>
      <w:r>
        <w:rPr>
          <w:rStyle w:val="NormalTok"/>
        </w:rPr>
        <w:t xml:space="preserve">    </w:t>
      </w:r>
      <w:r>
        <w:rPr>
          <w:rStyle w:val="KeywordTok"/>
        </w:rPr>
        <w:t xml:space="preserve">CHECK</w:t>
      </w:r>
      <w:r>
        <w:rPr>
          <w:rStyle w:val="NormalTok"/>
        </w:rPr>
        <w:t xml:space="preserve"> (created_by_admin </w:t>
      </w:r>
      <w:r>
        <w:rPr>
          <w:rStyle w:val="OperatorTok"/>
        </w:rPr>
        <w:t xml:space="preserve">!=</w:t>
      </w:r>
      <w:r>
        <w:rPr>
          <w:rStyle w:val="NormalTok"/>
        </w:rPr>
        <w:t xml:space="preserve"> approved_by_admin)</w:t>
      </w:r>
      <w:r>
        <w:br/>
      </w:r>
      <w:r>
        <w:rPr>
          <w:rStyle w:val="NormalTok"/>
        </w:rPr>
        <w:t xml:space="preserve">);</w:t>
      </w:r>
    </w:p>
    <w:p>
      <w:pPr>
        <w:pStyle w:val="FirstParagraph"/>
      </w:pPr>
      <w:r>
        <w:rPr>
          <w:b/>
          <w:bCs/>
        </w:rPr>
        <w:t xml:space="preserve">Why this is two-admin gated:</w:t>
      </w:r>
      <w:r>
        <w:t xml:space="preserve"> </w:t>
      </w:r>
      <w:r>
        <w:t xml:space="preserve">changing the receiving account numbers is the single highest-leverage fraud vector in the V1 payment system. If a compromised admin account silently swaps the BDO account number for an attacker-controlled one, every customer payment for 24 hours could route to the attacker. Two-admin approval makes this attack require simultaneous compromise of two admins, which is dramatically harder. The 24-hour reconciliation SLA means the attack window is bounded even if both admins are compromised — finance sees the diversion the next day.</w:t>
      </w:r>
    </w:p>
    <w:bookmarkEnd w:id="17"/>
    <w:bookmarkStart w:id="18" w:name="X993371b02f222a109786e8c79afe7766fce93b6"/>
    <w:p>
      <w:pPr>
        <w:pStyle w:val="Heading3"/>
      </w:pPr>
      <w:r>
        <w:t xml:space="preserve">3.5d Payment Method Configuration · admin-configurable per-method fee table (locked 2026-05-16)</w:t>
      </w:r>
    </w:p>
    <w:p>
      <w:pPr>
        <w:pStyle w:val="FirstParagraph"/>
      </w:pPr>
      <w:r>
        <w:t xml:space="preserve">V1.5+ when Maya Business goes live as the primary gateway (per 0034 § Setnayan Pay), the admin console exposes a per-payment-method configuration table that controls (a) which rails are visible to couples at checkout, (b) the Setnayan convenience fee charged on top of vendor price, (c) the gateway fee passed through to the vendor, and (d) the preferred-rail flag (Maya QR Ph defaulted).</w:t>
      </w:r>
    </w:p>
    <w:p>
      <w:pPr>
        <w:pStyle w:val="SourceCode"/>
      </w:pPr>
      <w:r>
        <w:rPr>
          <w:rStyle w:val="VerbatimChar"/>
        </w:rPr>
        <w:t xml:space="preserve">┌─────────────────────────────────────────────────────────────────────────────────────────┐</w:t>
      </w:r>
      <w:r>
        <w:br/>
      </w:r>
      <w:r>
        <w:rPr>
          <w:rStyle w:val="VerbatimChar"/>
        </w:rPr>
        <w:t xml:space="preserve">│ Payment Method Configuration · Setnayan Pay rails                                       │</w:t>
      </w:r>
      <w:r>
        <w:br/>
      </w:r>
      <w:r>
        <w:rPr>
          <w:rStyle w:val="VerbatimChar"/>
        </w:rPr>
        <w:t xml:space="preserve">│                                                                                         │</w:t>
      </w:r>
      <w:r>
        <w:br/>
      </w:r>
      <w:r>
        <w:rPr>
          <w:rStyle w:val="VerbatimChar"/>
        </w:rPr>
        <w:t xml:space="preserve">│ Method                  Setnayan fee  Gateway fee  Vendor net*  Preferred  Active       │</w:t>
      </w:r>
      <w:r>
        <w:br/>
      </w:r>
      <w:r>
        <w:rPr>
          <w:rStyle w:val="VerbatimChar"/>
        </w:rPr>
        <w:t xml:space="preserve">│ ───────────────────────────────────────────────────────────────────────────────────     │</w:t>
      </w:r>
      <w:r>
        <w:br/>
      </w:r>
      <w:r>
        <w:rPr>
          <w:rStyle w:val="VerbatimChar"/>
        </w:rPr>
        <w:t xml:space="preserve">│ Maya QR Ph              5.0%          1.5%         98.0%         ★ default  ✅          │</w:t>
      </w:r>
      <w:r>
        <w:br/>
      </w:r>
      <w:r>
        <w:rPr>
          <w:rStyle w:val="VerbatimChar"/>
        </w:rPr>
        <w:t xml:space="preserve">│ GCash direct            5.0%          1.5%         98.0%                    ✅          │</w:t>
      </w:r>
      <w:r>
        <w:br/>
      </w:r>
      <w:r>
        <w:rPr>
          <w:rStyle w:val="VerbatimChar"/>
        </w:rPr>
        <w:t xml:space="preserve">│ Bank transfer (BDO/etc) 5.0%          0% (manual)  99.5%                    ✅          │</w:t>
      </w:r>
      <w:r>
        <w:br/>
      </w:r>
      <w:r>
        <w:rPr>
          <w:rStyle w:val="VerbatimChar"/>
        </w:rPr>
        <w:t xml:space="preserve">│ Maya eWallet            5.0%          2.0%         97.5%                    ✅          │</w:t>
      </w:r>
      <w:r>
        <w:br/>
      </w:r>
      <w:r>
        <w:rPr>
          <w:rStyle w:val="VerbatimChar"/>
        </w:rPr>
        <w:t xml:space="preserve">│ Credit card (Mastercard/│                                                                │</w:t>
      </w:r>
      <w:r>
        <w:br/>
      </w:r>
      <w:r>
        <w:rPr>
          <w:rStyle w:val="VerbatimChar"/>
        </w:rPr>
        <w:t xml:space="preserve">│  Visa)                  5.0%          3.0%         96.5%                    ✅          │</w:t>
      </w:r>
      <w:r>
        <w:br/>
      </w:r>
      <w:r>
        <w:rPr>
          <w:rStyle w:val="VerbatimChar"/>
        </w:rPr>
        <w:t xml:space="preserve">│ OTC (7-Eleven, M Lhuill │                                                                │</w:t>
      </w:r>
      <w:r>
        <w:br/>
      </w:r>
      <w:r>
        <w:rPr>
          <w:rStyle w:val="VerbatimChar"/>
        </w:rPr>
        <w:t xml:space="preserve">│  ier, etc.)             5.0%          1.5%         98.0%                    ✅          │</w:t>
      </w:r>
      <w:r>
        <w:br/>
      </w:r>
      <w:r>
        <w:rPr>
          <w:rStyle w:val="VerbatimChar"/>
        </w:rPr>
        <w:t xml:space="preserve">│                                                                                         │</w:t>
      </w:r>
      <w:r>
        <w:br/>
      </w:r>
      <w:r>
        <w:rPr>
          <w:rStyle w:val="VerbatimChar"/>
        </w:rPr>
        <w:t xml:space="preserve">│ * Vendor net = 100% − gateway fee − BIR Withholding 0.5%                                │</w:t>
      </w:r>
      <w:r>
        <w:br/>
      </w:r>
      <w:r>
        <w:rPr>
          <w:rStyle w:val="VerbatimChar"/>
        </w:rPr>
        <w:t xml:space="preserve">│   Setnayan keeps the flat 5.0% convenience fee gross; pays own taxes from that          │</w:t>
      </w:r>
      <w:r>
        <w:br/>
      </w:r>
      <w:r>
        <w:rPr>
          <w:rStyle w:val="VerbatimChar"/>
        </w:rPr>
        <w:t xml:space="preserve">│   (Option B — vendor absorbs gateway, Setnayan does NOT)                                │</w:t>
      </w:r>
      <w:r>
        <w:br/>
      </w:r>
      <w:r>
        <w:rPr>
          <w:rStyle w:val="VerbatimChar"/>
        </w:rPr>
        <w:t xml:space="preserve">└─────────────────────────────────────────────────────────────────────────────────────────┘</w:t>
      </w:r>
    </w:p>
    <w:p>
      <w:pPr>
        <w:pStyle w:val="FirstParagraph"/>
      </w:pPr>
      <w:r>
        <w:rPr>
          <w:b/>
          <w:bCs/>
        </w:rPr>
        <w:t xml:space="preserve">Editable per row:</w:t>
      </w:r>
      <w:r>
        <w:t xml:space="preserve"> </w:t>
      </w:r>
      <w:r>
        <w:t xml:space="preserve">Setnayan convenience fee % · gateway fee % · preferred-rail flag · active toggle. Changes are single-admin authority (light-touch) but logged in</w:t>
      </w:r>
      <w:r>
        <w:t xml:space="preserve"> </w:t>
      </w:r>
      <w:r>
        <w:rPr>
          <w:rStyle w:val="VerbatimChar"/>
        </w:rPr>
        <w:t xml:space="preserve">payment_method_config_history</w:t>
      </w:r>
      <w:r>
        <w:t xml:space="preserve"> </w:t>
      </w:r>
      <w:r>
        <w:t xml:space="preserve">for audit.</w:t>
      </w:r>
    </w:p>
    <w:p>
      <w:pPr>
        <w:pStyle w:val="BodyText"/>
      </w:pPr>
      <w:r>
        <w:rPr>
          <w:b/>
          <w:bCs/>
        </w:rPr>
        <w:t xml:space="preserve">Schema:</w:t>
      </w:r>
    </w:p>
    <w:p>
      <w:pPr>
        <w:pStyle w:val="SourceCode"/>
      </w:pPr>
      <w:r>
        <w:rPr>
          <w:rStyle w:val="KeywordTok"/>
        </w:rPr>
        <w:t xml:space="preserve">CREATE</w:t>
      </w:r>
      <w:r>
        <w:rPr>
          <w:rStyle w:val="NormalTok"/>
        </w:rPr>
        <w:t xml:space="preserve"> </w:t>
      </w:r>
      <w:r>
        <w:rPr>
          <w:rStyle w:val="KeywordTok"/>
        </w:rPr>
        <w:t xml:space="preserve">TABLE</w:t>
      </w:r>
      <w:r>
        <w:rPr>
          <w:rStyle w:val="NormalTok"/>
        </w:rPr>
        <w:t xml:space="preserve"> payment_method_config (</w:t>
      </w:r>
      <w:r>
        <w:br/>
      </w:r>
      <w:r>
        <w:rPr>
          <w:rStyle w:val="NormalTok"/>
        </w:rPr>
        <w:t xml:space="preserve">    method_key            TEXT </w:t>
      </w:r>
      <w:r>
        <w:rPr>
          <w:rStyle w:val="KeywordTok"/>
        </w:rPr>
        <w:t xml:space="preserve">PRIMARY</w:t>
      </w:r>
      <w:r>
        <w:rPr>
          <w:rStyle w:val="NormalTok"/>
        </w:rPr>
        <w:t xml:space="preserve"> </w:t>
      </w:r>
      <w:r>
        <w:rPr>
          <w:rStyle w:val="KeywordTok"/>
        </w:rPr>
        <w:t xml:space="preserve">KEY</w:t>
      </w:r>
      <w:r>
        <w:rPr>
          <w:rStyle w:val="NormalTok"/>
        </w:rPr>
        <w:t xml:space="preserve">,    </w:t>
      </w:r>
      <w:r>
        <w:rPr>
          <w:rStyle w:val="CommentTok"/>
        </w:rPr>
        <w:t xml:space="preserve">-- 'maya_qr','gcash_direct','bdo_transfer','maya_ewallet','credit_card','otc'</w:t>
      </w:r>
      <w:r>
        <w:br/>
      </w:r>
      <w:r>
        <w:rPr>
          <w:rStyle w:val="NormalTok"/>
        </w:rPr>
        <w:t xml:space="preserve">    display_label         TEXT </w:t>
      </w:r>
      <w:r>
        <w:rPr>
          <w:rStyle w:val="KeywordTok"/>
        </w:rPr>
        <w:t xml:space="preserve">NOT</w:t>
      </w:r>
      <w:r>
        <w:rPr>
          <w:rStyle w:val="NormalTok"/>
        </w:rPr>
        <w:t xml:space="preserve"> </w:t>
      </w:r>
      <w:r>
        <w:rPr>
          <w:rStyle w:val="KeywordTok"/>
        </w:rPr>
        <w:t xml:space="preserve">NULL</w:t>
      </w:r>
      <w:r>
        <w:rPr>
          <w:rStyle w:val="NormalTok"/>
        </w:rPr>
        <w:t xml:space="preserve">,</w:t>
      </w:r>
      <w:r>
        <w:br/>
      </w:r>
      <w:r>
        <w:rPr>
          <w:rStyle w:val="NormalTok"/>
        </w:rPr>
        <w:t xml:space="preserve">    setnayan_fee_bps      </w:t>
      </w:r>
      <w:r>
        <w:rPr>
          <w:rStyle w:val="DataTypeTok"/>
        </w:rPr>
        <w:t xml:space="preserve">INT</w:t>
      </w:r>
      <w:r>
        <w:rPr>
          <w:rStyle w:val="NormalTok"/>
        </w:rPr>
        <w:t xml:space="preserve"> </w:t>
      </w:r>
      <w:r>
        <w:rPr>
          <w:rStyle w:val="KeywordTok"/>
        </w:rPr>
        <w:t xml:space="preserve">NOT</w:t>
      </w:r>
      <w:r>
        <w:rPr>
          <w:rStyle w:val="NormalTok"/>
        </w:rPr>
        <w:t xml:space="preserve"> </w:t>
      </w:r>
      <w:r>
        <w:rPr>
          <w:rStyle w:val="KeywordTok"/>
        </w:rPr>
        <w:t xml:space="preserve">NULL</w:t>
      </w:r>
      <w:r>
        <w:rPr>
          <w:rStyle w:val="NormalTok"/>
        </w:rPr>
        <w:t xml:space="preserve">,        </w:t>
      </w:r>
      <w:r>
        <w:rPr>
          <w:rStyle w:val="CommentTok"/>
        </w:rPr>
        <w:t xml:space="preserve">-- 500 = 5.0% flat default; admin-configurable per method, basis points (was 550/650 dual-rate pre-2026-05-16 evening lock)</w:t>
      </w:r>
      <w:r>
        <w:br/>
      </w:r>
      <w:r>
        <w:rPr>
          <w:rStyle w:val="NormalTok"/>
        </w:rPr>
        <w:t xml:space="preserve">    gateway_fee_bps       </w:t>
      </w:r>
      <w:r>
        <w:rPr>
          <w:rStyle w:val="DataTypeTok"/>
        </w:rPr>
        <w:t xml:space="preserve">INT</w:t>
      </w:r>
      <w:r>
        <w:rPr>
          <w:rStyle w:val="NormalTok"/>
        </w:rPr>
        <w:t xml:space="preserve"> </w:t>
      </w:r>
      <w:r>
        <w:rPr>
          <w:rStyle w:val="KeywordTok"/>
        </w:rPr>
        <w:t xml:space="preserve">NOT</w:t>
      </w:r>
      <w:r>
        <w:rPr>
          <w:rStyle w:val="NormalTok"/>
        </w:rPr>
        <w:t xml:space="preserve"> </w:t>
      </w:r>
      <w:r>
        <w:rPr>
          <w:rStyle w:val="KeywordTok"/>
        </w:rPr>
        <w:t xml:space="preserve">NULL</w:t>
      </w:r>
      <w:r>
        <w:rPr>
          <w:rStyle w:val="NormalTok"/>
        </w:rPr>
        <w:t xml:space="preserve">,        </w:t>
      </w:r>
      <w:r>
        <w:rPr>
          <w:rStyle w:val="CommentTok"/>
        </w:rPr>
        <w:t xml:space="preserve">-- 150 = 1.5%; 300 = 3.0% (Option B — vendor absorbs)</w:t>
      </w:r>
      <w:r>
        <w:br/>
      </w:r>
      <w:r>
        <w:rPr>
          <w:rStyle w:val="NormalTok"/>
        </w:rPr>
        <w:t xml:space="preserve">    min_fee_centavos      </w:t>
      </w:r>
      <w:r>
        <w:rPr>
          <w:rStyle w:val="DataTypeTok"/>
        </w:rPr>
        <w:t xml:space="preserve">INT</w:t>
      </w:r>
      <w:r>
        <w:rPr>
          <w:rStyle w:val="NormalTok"/>
        </w:rPr>
        <w:t xml:space="preserve"> </w:t>
      </w:r>
      <w:r>
        <w:rPr>
          <w:rStyle w:val="KeywordTok"/>
        </w:rPr>
        <w:t xml:space="preserve">NOT</w:t>
      </w:r>
      <w:r>
        <w:rPr>
          <w:rStyle w:val="NormalTok"/>
        </w:rPr>
        <w:t xml:space="preserve"> </w:t>
      </w:r>
      <w:r>
        <w:rPr>
          <w:rStyle w:val="KeywordTok"/>
        </w:rPr>
        <w:t xml:space="preserve">NULL</w:t>
      </w:r>
      <w:r>
        <w:rPr>
          <w:rStyle w:val="NormalTok"/>
        </w:rPr>
        <w:t xml:space="preserve"> </w:t>
      </w:r>
      <w:r>
        <w:rPr>
          <w:rStyle w:val="KeywordTok"/>
        </w:rPr>
        <w:t xml:space="preserve">DEFAULT</w:t>
      </w:r>
      <w:r>
        <w:rPr>
          <w:rStyle w:val="NormalTok"/>
        </w:rPr>
        <w:t xml:space="preserve"> </w:t>
      </w:r>
      <w:r>
        <w:rPr>
          <w:rStyle w:val="DecValTok"/>
        </w:rPr>
        <w:t xml:space="preserve">5000</w:t>
      </w:r>
      <w:r>
        <w:rPr>
          <w:rStyle w:val="NormalTok"/>
        </w:rPr>
        <w:t xml:space="preserve">,    </w:t>
      </w:r>
      <w:r>
        <w:rPr>
          <w:rStyle w:val="CommentTok"/>
        </w:rPr>
        <w:t xml:space="preserve">-- ₱50 floor, locked 2026-05-17 · fees_centavos = MAX(subtotal × bps / 10000, min_fee_centavos)</w:t>
      </w:r>
      <w:r>
        <w:br/>
      </w:r>
      <w:r>
        <w:rPr>
          <w:rStyle w:val="NormalTok"/>
        </w:rPr>
        <w:t xml:space="preserve">    is_preferred_default  </w:t>
      </w:r>
      <w:r>
        <w:rPr>
          <w:rStyle w:val="DataTypeTok"/>
        </w:rPr>
        <w:t xml:space="preserve">BOOLEAN</w:t>
      </w:r>
      <w:r>
        <w:rPr>
          <w:rStyle w:val="NormalTok"/>
        </w:rPr>
        <w:t xml:space="preserve"> </w:t>
      </w:r>
      <w:r>
        <w:rPr>
          <w:rStyle w:val="KeywordTok"/>
        </w:rPr>
        <w:t xml:space="preserve">NOT</w:t>
      </w:r>
      <w:r>
        <w:rPr>
          <w:rStyle w:val="NormalTok"/>
        </w:rPr>
        <w:t xml:space="preserve"> </w:t>
      </w:r>
      <w:r>
        <w:rPr>
          <w:rStyle w:val="KeywordTok"/>
        </w:rPr>
        <w:t xml:space="preserve">NULL</w:t>
      </w:r>
      <w:r>
        <w:rPr>
          <w:rStyle w:val="NormalTok"/>
        </w:rPr>
        <w:t xml:space="preserve"> </w:t>
      </w:r>
      <w:r>
        <w:rPr>
          <w:rStyle w:val="KeywordTok"/>
        </w:rPr>
        <w:t xml:space="preserve">DEFAULT</w:t>
      </w:r>
      <w:r>
        <w:rPr>
          <w:rStyle w:val="NormalTok"/>
        </w:rPr>
        <w:t xml:space="preserve"> </w:t>
      </w:r>
      <w:r>
        <w:rPr>
          <w:rStyle w:val="KeywordTok"/>
        </w:rPr>
        <w:t xml:space="preserve">FALSE</w:t>
      </w:r>
      <w:r>
        <w:rPr>
          <w:rStyle w:val="NormalTok"/>
        </w:rPr>
        <w:t xml:space="preserve">,</w:t>
      </w:r>
      <w:r>
        <w:br/>
      </w:r>
      <w:r>
        <w:rPr>
          <w:rStyle w:val="NormalTok"/>
        </w:rPr>
        <w:t xml:space="preserve">    is_active             </w:t>
      </w:r>
      <w:r>
        <w:rPr>
          <w:rStyle w:val="DataTypeTok"/>
        </w:rPr>
        <w:t xml:space="preserve">BOOLEAN</w:t>
      </w:r>
      <w:r>
        <w:rPr>
          <w:rStyle w:val="NormalTok"/>
        </w:rPr>
        <w:t xml:space="preserve"> </w:t>
      </w:r>
      <w:r>
        <w:rPr>
          <w:rStyle w:val="KeywordTok"/>
        </w:rPr>
        <w:t xml:space="preserve">NOT</w:t>
      </w:r>
      <w:r>
        <w:rPr>
          <w:rStyle w:val="NormalTok"/>
        </w:rPr>
        <w:t xml:space="preserve"> </w:t>
      </w:r>
      <w:r>
        <w:rPr>
          <w:rStyle w:val="KeywordTok"/>
        </w:rPr>
        <w:t xml:space="preserve">NULL</w:t>
      </w:r>
      <w:r>
        <w:rPr>
          <w:rStyle w:val="NormalTok"/>
        </w:rPr>
        <w:t xml:space="preserve"> </w:t>
      </w:r>
      <w:r>
        <w:rPr>
          <w:rStyle w:val="KeywordTok"/>
        </w:rPr>
        <w:t xml:space="preserve">DEFAULT</w:t>
      </w:r>
      <w:r>
        <w:rPr>
          <w:rStyle w:val="NormalTok"/>
        </w:rPr>
        <w:t xml:space="preserve"> </w:t>
      </w:r>
      <w:r>
        <w:rPr>
          <w:rStyle w:val="KeywordTok"/>
        </w:rPr>
        <w:t xml:space="preserve">TRUE</w:t>
      </w:r>
      <w:r>
        <w:rPr>
          <w:rStyle w:val="NormalTok"/>
        </w:rPr>
        <w:t xml:space="preserve">,</w:t>
      </w:r>
      <w:r>
        <w:br/>
      </w:r>
      <w:r>
        <w:rPr>
          <w:rStyle w:val="NormalTok"/>
        </w:rPr>
        <w:t xml:space="preserve">    updated_at            TIMESTAMPTZ </w:t>
      </w:r>
      <w:r>
        <w:rPr>
          <w:rStyle w:val="KeywordTok"/>
        </w:rPr>
        <w:t xml:space="preserve">NOT</w:t>
      </w:r>
      <w:r>
        <w:rPr>
          <w:rStyle w:val="NormalTok"/>
        </w:rPr>
        <w:t xml:space="preserve"> </w:t>
      </w:r>
      <w:r>
        <w:rPr>
          <w:rStyle w:val="KeywordTok"/>
        </w:rPr>
        <w:t xml:space="preserve">NULL</w:t>
      </w:r>
      <w:r>
        <w:rPr>
          <w:rStyle w:val="NormalTok"/>
        </w:rPr>
        <w:t xml:space="preserve"> </w:t>
      </w:r>
      <w:r>
        <w:rPr>
          <w:rStyle w:val="KeywordTok"/>
        </w:rPr>
        <w:t xml:space="preserve">DEFAULT</w:t>
      </w:r>
      <w:r>
        <w:rPr>
          <w:rStyle w:val="NormalTok"/>
        </w:rPr>
        <w:t xml:space="preserve"> NOW(),</w:t>
      </w:r>
      <w:r>
        <w:br/>
      </w:r>
      <w:r>
        <w:rPr>
          <w:rStyle w:val="NormalTok"/>
        </w:rPr>
        <w:t xml:space="preserve">    updated_by_admin      UUID </w:t>
      </w:r>
      <w:r>
        <w:rPr>
          <w:rStyle w:val="KeywordTok"/>
        </w:rPr>
        <w:t xml:space="preserve">REFERENCES</w:t>
      </w:r>
      <w:r>
        <w:rPr>
          <w:rStyle w:val="NormalTok"/>
        </w:rPr>
        <w:t xml:space="preserve"> users(user_id)</w:t>
      </w:r>
      <w:r>
        <w:br/>
      </w:r>
      <w:r>
        <w:rPr>
          <w:rStyle w:val="NormalTok"/>
        </w:rPr>
        <w:t xml:space="preserve">);</w:t>
      </w:r>
      <w:r>
        <w:br/>
      </w:r>
      <w:r>
        <w:br/>
      </w:r>
      <w:r>
        <w:rPr>
          <w:rStyle w:val="KeywordTok"/>
        </w:rPr>
        <w:t xml:space="preserve">CREATE</w:t>
      </w:r>
      <w:r>
        <w:rPr>
          <w:rStyle w:val="NormalTok"/>
        </w:rPr>
        <w:t xml:space="preserve"> </w:t>
      </w:r>
      <w:r>
        <w:rPr>
          <w:rStyle w:val="KeywordTok"/>
        </w:rPr>
        <w:t xml:space="preserve">TABLE</w:t>
      </w:r>
      <w:r>
        <w:rPr>
          <w:rStyle w:val="NormalTok"/>
        </w:rPr>
        <w:t xml:space="preserve"> payment_method_config_history (</w:t>
      </w:r>
      <w:r>
        <w:br/>
      </w:r>
      <w:r>
        <w:rPr>
          <w:rStyle w:val="NormalTok"/>
        </w:rPr>
        <w:t xml:space="preserve">    history_id UUID </w:t>
      </w:r>
      <w:r>
        <w:rPr>
          <w:rStyle w:val="KeywordTok"/>
        </w:rPr>
        <w:t xml:space="preserve">PRIMARY</w:t>
      </w:r>
      <w:r>
        <w:rPr>
          <w:rStyle w:val="NormalTok"/>
        </w:rPr>
        <w:t xml:space="preserve"> </w:t>
      </w:r>
      <w:r>
        <w:rPr>
          <w:rStyle w:val="KeywordTok"/>
        </w:rPr>
        <w:t xml:space="preserve">KEY</w:t>
      </w:r>
      <w:r>
        <w:rPr>
          <w:rStyle w:val="NormalTok"/>
        </w:rPr>
        <w:t xml:space="preserve">,</w:t>
      </w:r>
      <w:r>
        <w:br/>
      </w:r>
      <w:r>
        <w:rPr>
          <w:rStyle w:val="NormalTok"/>
        </w:rPr>
        <w:t xml:space="preserve">    method_key TEXT </w:t>
      </w:r>
      <w:r>
        <w:rPr>
          <w:rStyle w:val="KeywordTok"/>
        </w:rPr>
        <w:t xml:space="preserve">NOT</w:t>
      </w:r>
      <w:r>
        <w:rPr>
          <w:rStyle w:val="NormalTok"/>
        </w:rPr>
        <w:t xml:space="preserve"> </w:t>
      </w:r>
      <w:r>
        <w:rPr>
          <w:rStyle w:val="KeywordTok"/>
        </w:rPr>
        <w:t xml:space="preserve">NULL</w:t>
      </w:r>
      <w:r>
        <w:rPr>
          <w:rStyle w:val="NormalTok"/>
        </w:rPr>
        <w:t xml:space="preserve">,</w:t>
      </w:r>
      <w:r>
        <w:br/>
      </w:r>
      <w:r>
        <w:rPr>
          <w:rStyle w:val="NormalTok"/>
        </w:rPr>
        <w:t xml:space="preserve">    </w:t>
      </w:r>
      <w:r>
        <w:rPr>
          <w:rStyle w:val="KeywordTok"/>
        </w:rPr>
        <w:t xml:space="preserve">snapshot</w:t>
      </w:r>
      <w:r>
        <w:rPr>
          <w:rStyle w:val="NormalTok"/>
        </w:rPr>
        <w:t xml:space="preserve">   JSONB </w:t>
      </w:r>
      <w:r>
        <w:rPr>
          <w:rStyle w:val="KeywordTok"/>
        </w:rPr>
        <w:t xml:space="preserve">NOT</w:t>
      </w:r>
      <w:r>
        <w:rPr>
          <w:rStyle w:val="NormalTok"/>
        </w:rPr>
        <w:t xml:space="preserve"> </w:t>
      </w:r>
      <w:r>
        <w:rPr>
          <w:rStyle w:val="KeywordTok"/>
        </w:rPr>
        <w:t xml:space="preserve">NULL</w:t>
      </w:r>
      <w:r>
        <w:rPr>
          <w:rStyle w:val="NormalTok"/>
        </w:rPr>
        <w:t xml:space="preserve">,</w:t>
      </w:r>
      <w:r>
        <w:br/>
      </w:r>
      <w:r>
        <w:rPr>
          <w:rStyle w:val="NormalTok"/>
        </w:rPr>
        <w:t xml:space="preserve">    changed_at TIMESTAMPTZ </w:t>
      </w:r>
      <w:r>
        <w:rPr>
          <w:rStyle w:val="KeywordTok"/>
        </w:rPr>
        <w:t xml:space="preserve">NOT</w:t>
      </w:r>
      <w:r>
        <w:rPr>
          <w:rStyle w:val="NormalTok"/>
        </w:rPr>
        <w:t xml:space="preserve"> </w:t>
      </w:r>
      <w:r>
        <w:rPr>
          <w:rStyle w:val="KeywordTok"/>
        </w:rPr>
        <w:t xml:space="preserve">NULL</w:t>
      </w:r>
      <w:r>
        <w:rPr>
          <w:rStyle w:val="NormalTok"/>
        </w:rPr>
        <w:t xml:space="preserve"> </w:t>
      </w:r>
      <w:r>
        <w:rPr>
          <w:rStyle w:val="KeywordTok"/>
        </w:rPr>
        <w:t xml:space="preserve">DEFAULT</w:t>
      </w:r>
      <w:r>
        <w:rPr>
          <w:rStyle w:val="NormalTok"/>
        </w:rPr>
        <w:t xml:space="preserve"> NOW(),</w:t>
      </w:r>
      <w:r>
        <w:br/>
      </w:r>
      <w:r>
        <w:rPr>
          <w:rStyle w:val="NormalTok"/>
        </w:rPr>
        <w:t xml:space="preserve">    changed_by_admin UUID </w:t>
      </w:r>
      <w:r>
        <w:rPr>
          <w:rStyle w:val="KeywordTok"/>
        </w:rPr>
        <w:t xml:space="preserve">NOT</w:t>
      </w:r>
      <w:r>
        <w:rPr>
          <w:rStyle w:val="NormalTok"/>
        </w:rPr>
        <w:t xml:space="preserve"> </w:t>
      </w:r>
      <w:r>
        <w:rPr>
          <w:rStyle w:val="KeywordTok"/>
        </w:rPr>
        <w:t xml:space="preserve">NULL</w:t>
      </w:r>
      <w:r>
        <w:rPr>
          <w:rStyle w:val="NormalTok"/>
        </w:rPr>
        <w:t xml:space="preserve"> </w:t>
      </w:r>
      <w:r>
        <w:rPr>
          <w:rStyle w:val="KeywordTok"/>
        </w:rPr>
        <w:t xml:space="preserve">REFERENCES</w:t>
      </w:r>
      <w:r>
        <w:rPr>
          <w:rStyle w:val="NormalTok"/>
        </w:rPr>
        <w:t xml:space="preserve"> users(user_id),</w:t>
      </w:r>
      <w:r>
        <w:br/>
      </w:r>
      <w:r>
        <w:rPr>
          <w:rStyle w:val="NormalTok"/>
        </w:rPr>
        <w:t xml:space="preserve">    change_reason TEXT</w:t>
      </w:r>
      <w:r>
        <w:br/>
      </w:r>
      <w:r>
        <w:rPr>
          <w:rStyle w:val="NormalTok"/>
        </w:rPr>
        <w:t xml:space="preserve">);</w:t>
      </w:r>
    </w:p>
    <w:p>
      <w:pPr>
        <w:pStyle w:val="FirstParagraph"/>
      </w:pPr>
      <w:r>
        <w:rPr>
          <w:b/>
          <w:bCs/>
        </w:rPr>
        <w:t xml:space="preserve">Why single-admin (not two-admin):</w:t>
      </w:r>
      <w:r>
        <w:t xml:space="preserve"> </w:t>
      </w:r>
      <w:r>
        <w:t xml:space="preserve">unlike the receiving account number (which is a fraud vector), the per-method fee % is a business-policy lever. Setnayan ops adjust these for promotional periods (e.g.,</w:t>
      </w:r>
      <w:r>
        <w:t xml:space="preserve"> </w:t>
      </w:r>
      <w:r>
        <w:t xml:space="preserve">“0% Setnayan fee on Maya QR for Q3 launch push”</w:t>
      </w:r>
      <w:r>
        <w:t xml:space="preserve">) or to align with renegotiated gateway contracts. Changes ripple to the customer-facing checkout fee calculator (0034 § Setnayan Pay) within 1 minute via cache TTL.</w:t>
      </w:r>
    </w:p>
    <w:bookmarkEnd w:id="18"/>
    <w:bookmarkStart w:id="19" w:name="Xe9854108212c086270d35a62e476819f4ef86f0"/>
    <w:p>
      <w:pPr>
        <w:pStyle w:val="Heading3"/>
      </w:pPr>
      <w:r>
        <w:t xml:space="preserve">3.5e Vendor Tier Perks Management (locked 2026-05-16)</w:t>
      </w:r>
    </w:p>
    <w:p>
      <w:pPr>
        <w:pStyle w:val="FirstParagraph"/>
      </w:pPr>
      <w:r>
        <w:t xml:space="preserve">Admin surface to inspect and override per-vendor tier perks (verified vs coming_soon). Per-vendor row in Users surface filters by</w:t>
      </w:r>
      <w:r>
        <w:t xml:space="preserve"> </w:t>
      </w:r>
      <w:r>
        <w:rPr>
          <w:rStyle w:val="VerbatimChar"/>
        </w:rPr>
        <w:t xml:space="preserve">verification_state</w:t>
      </w:r>
      <w:r>
        <w:t xml:space="preserve"> </w:t>
      </w:r>
      <w:r>
        <w:t xml:space="preserve">and exposes:</w:t>
      </w:r>
    </w:p>
    <w:p>
      <w:pPr>
        <w:pStyle w:val="Compact"/>
        <w:numPr>
          <w:ilvl w:val="0"/>
          <w:numId w:val="1009"/>
        </w:numPr>
      </w:pPr>
      <w:r>
        <w:rPr>
          <w:b/>
          <w:bCs/>
        </w:rPr>
        <w:t xml:space="preserve">Force tier change</w:t>
      </w:r>
      <w:r>
        <w:t xml:space="preserve"> </w:t>
      </w:r>
      <w:r>
        <w:t xml:space="preserve">(verified ↔ coming_soon) — single-admin authority for verified → coming_soon (demotion) · two-admin gate for coming_soon → verified outside the normal verification queue (bypass-approval safeguard)</w:t>
      </w:r>
    </w:p>
    <w:p>
      <w:pPr>
        <w:pStyle w:val="Compact"/>
        <w:numPr>
          <w:ilvl w:val="0"/>
          <w:numId w:val="1009"/>
        </w:numPr>
      </w:pPr>
      <w:r>
        <w:rPr>
          <w:b/>
          <w:bCs/>
        </w:rPr>
        <w:t xml:space="preserve">Toggle individual perks</w:t>
      </w:r>
      <w:r>
        <w:t xml:space="preserve"> </w:t>
      </w:r>
      <w:r>
        <w:t xml:space="preserve">— e.g., revoke Setnayan Pay access for a verified vendor without full demotion (used when dispute pattern is borderline)</w:t>
      </w:r>
    </w:p>
    <w:p>
      <w:pPr>
        <w:pStyle w:val="Compact"/>
        <w:numPr>
          <w:ilvl w:val="0"/>
          <w:numId w:val="1009"/>
        </w:numPr>
      </w:pPr>
      <w:r>
        <w:rPr>
          <w:b/>
          <w:bCs/>
        </w:rPr>
        <w:t xml:space="preserve">Override 3-stage payout milestones</w:t>
      </w:r>
      <w:r>
        <w:t xml:space="preserve"> </w:t>
      </w:r>
      <w:r>
        <w:t xml:space="preserve">— admin can manually advance/hold a coming_soon vendor’s stage if a couple confirms early or files a dispute</w:t>
      </w:r>
    </w:p>
    <w:p>
      <w:pPr>
        <w:pStyle w:val="Compact"/>
        <w:numPr>
          <w:ilvl w:val="0"/>
          <w:numId w:val="1009"/>
        </w:numPr>
      </w:pPr>
      <w:r>
        <w:rPr>
          <w:b/>
          <w:bCs/>
        </w:rPr>
        <w:t xml:space="preserve">View tier history</w:t>
      </w:r>
      <w:r>
        <w:t xml:space="preserve"> </w:t>
      </w:r>
      <w:r>
        <w:t xml:space="preserve">—</w:t>
      </w:r>
      <w:r>
        <w:t xml:space="preserve"> </w:t>
      </w:r>
      <w:r>
        <w:rPr>
          <w:rStyle w:val="VerbatimChar"/>
        </w:rPr>
        <w:t xml:space="preserve">vendor_tier_history</w:t>
      </w:r>
      <w:r>
        <w:t xml:space="preserve"> </w:t>
      </w:r>
      <w:r>
        <w:t xml:space="preserve">table logs every state change with reason</w:t>
      </w:r>
    </w:p>
    <w:p>
      <w:pPr>
        <w:pStyle w:val="SourceCode"/>
      </w:pPr>
      <w:r>
        <w:rPr>
          <w:rStyle w:val="KeywordTok"/>
        </w:rPr>
        <w:t xml:space="preserve">CREATE</w:t>
      </w:r>
      <w:r>
        <w:rPr>
          <w:rStyle w:val="NormalTok"/>
        </w:rPr>
        <w:t xml:space="preserve"> </w:t>
      </w:r>
      <w:r>
        <w:rPr>
          <w:rStyle w:val="KeywordTok"/>
        </w:rPr>
        <w:t xml:space="preserve">TABLE</w:t>
      </w:r>
      <w:r>
        <w:rPr>
          <w:rStyle w:val="NormalTok"/>
        </w:rPr>
        <w:t xml:space="preserve"> vendor_tier_history (</w:t>
      </w:r>
      <w:r>
        <w:br/>
      </w:r>
      <w:r>
        <w:rPr>
          <w:rStyle w:val="NormalTok"/>
        </w:rPr>
        <w:t xml:space="preserve">    history_id UUID </w:t>
      </w:r>
      <w:r>
        <w:rPr>
          <w:rStyle w:val="KeywordTok"/>
        </w:rPr>
        <w:t xml:space="preserve">PRIMARY</w:t>
      </w:r>
      <w:r>
        <w:rPr>
          <w:rStyle w:val="NormalTok"/>
        </w:rPr>
        <w:t xml:space="preserve"> </w:t>
      </w:r>
      <w:r>
        <w:rPr>
          <w:rStyle w:val="KeywordTok"/>
        </w:rPr>
        <w:t xml:space="preserve">KEY</w:t>
      </w:r>
      <w:r>
        <w:rPr>
          <w:rStyle w:val="NormalTok"/>
        </w:rPr>
        <w:t xml:space="preserve">,</w:t>
      </w:r>
      <w:r>
        <w:br/>
      </w:r>
      <w:r>
        <w:rPr>
          <w:rStyle w:val="NormalTok"/>
        </w:rPr>
        <w:t xml:space="preserve">    vendor_id  UUID </w:t>
      </w:r>
      <w:r>
        <w:rPr>
          <w:rStyle w:val="KeywordTok"/>
        </w:rPr>
        <w:t xml:space="preserve">NOT</w:t>
      </w:r>
      <w:r>
        <w:rPr>
          <w:rStyle w:val="NormalTok"/>
        </w:rPr>
        <w:t xml:space="preserve"> </w:t>
      </w:r>
      <w:r>
        <w:rPr>
          <w:rStyle w:val="KeywordTok"/>
        </w:rPr>
        <w:t xml:space="preserve">NULL</w:t>
      </w:r>
      <w:r>
        <w:rPr>
          <w:rStyle w:val="NormalTok"/>
        </w:rPr>
        <w:t xml:space="preserve"> </w:t>
      </w:r>
      <w:r>
        <w:rPr>
          <w:rStyle w:val="KeywordTok"/>
        </w:rPr>
        <w:t xml:space="preserve">REFERENCES</w:t>
      </w:r>
      <w:r>
        <w:rPr>
          <w:rStyle w:val="NormalTok"/>
        </w:rPr>
        <w:t xml:space="preserve"> vendors(vendor_id),</w:t>
      </w:r>
      <w:r>
        <w:br/>
      </w:r>
      <w:r>
        <w:rPr>
          <w:rStyle w:val="NormalTok"/>
        </w:rPr>
        <w:t xml:space="preserve">    from_state TEXT,</w:t>
      </w:r>
      <w:r>
        <w:br/>
      </w:r>
      <w:r>
        <w:rPr>
          <w:rStyle w:val="NormalTok"/>
        </w:rPr>
        <w:t xml:space="preserve">    to_state   TEXT </w:t>
      </w:r>
      <w:r>
        <w:rPr>
          <w:rStyle w:val="KeywordTok"/>
        </w:rPr>
        <w:t xml:space="preserve">NOT</w:t>
      </w:r>
      <w:r>
        <w:rPr>
          <w:rStyle w:val="NormalTok"/>
        </w:rPr>
        <w:t xml:space="preserve"> </w:t>
      </w:r>
      <w:r>
        <w:rPr>
          <w:rStyle w:val="KeywordTok"/>
        </w:rPr>
        <w:t xml:space="preserve">NULL</w:t>
      </w:r>
      <w:r>
        <w:rPr>
          <w:rStyle w:val="NormalTok"/>
        </w:rPr>
        <w:t xml:space="preserve">,</w:t>
      </w:r>
      <w:r>
        <w:br/>
      </w:r>
      <w:r>
        <w:rPr>
          <w:rStyle w:val="NormalTok"/>
        </w:rPr>
        <w:t xml:space="preserve">    changed_at TIMESTAMPTZ </w:t>
      </w:r>
      <w:r>
        <w:rPr>
          <w:rStyle w:val="KeywordTok"/>
        </w:rPr>
        <w:t xml:space="preserve">NOT</w:t>
      </w:r>
      <w:r>
        <w:rPr>
          <w:rStyle w:val="NormalTok"/>
        </w:rPr>
        <w:t xml:space="preserve"> </w:t>
      </w:r>
      <w:r>
        <w:rPr>
          <w:rStyle w:val="KeywordTok"/>
        </w:rPr>
        <w:t xml:space="preserve">NULL</w:t>
      </w:r>
      <w:r>
        <w:rPr>
          <w:rStyle w:val="NormalTok"/>
        </w:rPr>
        <w:t xml:space="preserve"> </w:t>
      </w:r>
      <w:r>
        <w:rPr>
          <w:rStyle w:val="KeywordTok"/>
        </w:rPr>
        <w:t xml:space="preserve">DEFAULT</w:t>
      </w:r>
      <w:r>
        <w:rPr>
          <w:rStyle w:val="NormalTok"/>
        </w:rPr>
        <w:t xml:space="preserve"> NOW(),</w:t>
      </w:r>
      <w:r>
        <w:br/>
      </w:r>
      <w:r>
        <w:rPr>
          <w:rStyle w:val="NormalTok"/>
        </w:rPr>
        <w:t xml:space="preserve">    changed_by_admin UUID,           </w:t>
      </w:r>
      <w:r>
        <w:rPr>
          <w:rStyle w:val="CommentTok"/>
        </w:rPr>
        <w:t xml:space="preserve">-- nullable for system auto-demotions</w:t>
      </w:r>
      <w:r>
        <w:br/>
      </w:r>
      <w:r>
        <w:rPr>
          <w:rStyle w:val="NormalTok"/>
        </w:rPr>
        <w:t xml:space="preserve">    change_reason TEXT,</w:t>
      </w:r>
      <w:r>
        <w:br/>
      </w:r>
      <w:r>
        <w:rPr>
          <w:rStyle w:val="NormalTok"/>
        </w:rPr>
        <w:t xml:space="preserve">    related_application_id UUID </w:t>
      </w:r>
      <w:r>
        <w:rPr>
          <w:rStyle w:val="KeywordTok"/>
        </w:rPr>
        <w:t xml:space="preserve">REFERENCES</w:t>
      </w:r>
      <w:r>
        <w:rPr>
          <w:rStyle w:val="NormalTok"/>
        </w:rPr>
        <w:t xml:space="preserve"> vendor_verification_applications(application_id),</w:t>
      </w:r>
      <w:r>
        <w:br/>
      </w:r>
      <w:r>
        <w:rPr>
          <w:rStyle w:val="NormalTok"/>
        </w:rPr>
        <w:t xml:space="preserve">    related_dispute_count </w:t>
      </w:r>
      <w:r>
        <w:rPr>
          <w:rStyle w:val="DataTypeTok"/>
        </w:rPr>
        <w:t xml:space="preserve">INT</w:t>
      </w:r>
      <w:r>
        <w:rPr>
          <w:rStyle w:val="NormalTok"/>
        </w:rPr>
        <w:t xml:space="preserve">         </w:t>
      </w:r>
      <w:r>
        <w:rPr>
          <w:rStyle w:val="CommentTok"/>
        </w:rPr>
        <w:t xml:space="preserve">-- for auto-demotions: count of disputes in window</w:t>
      </w:r>
      <w:r>
        <w:br/>
      </w:r>
      <w:r>
        <w:rPr>
          <w:rStyle w:val="NormalTok"/>
        </w:rPr>
        <w:t xml:space="preserve">);</w:t>
      </w:r>
    </w:p>
    <w:bookmarkEnd w:id="19"/>
    <w:bookmarkStart w:id="21" w:name="X2ed130420e47bed43fb955e334b9d6bc04e4b83"/>
    <w:p>
      <w:pPr>
        <w:pStyle w:val="Heading3"/>
      </w:pPr>
      <w:r>
        <w:t xml:space="preserve">3.5f Payment Options Policy Matrix (locked 2026-05-17)</w:t>
      </w:r>
    </w:p>
    <w:p>
      <w:pPr>
        <w:pStyle w:val="FirstParagraph"/>
      </w:pPr>
      <w:r>
        <w:t xml:space="preserve">Admin-configurable matrix controlling which payment methods are available</w:t>
      </w:r>
      <w:r>
        <w:t xml:space="preserve"> </w:t>
      </w:r>
      <w:r>
        <w:rPr>
          <w:b/>
          <w:bCs/>
        </w:rPr>
        <w:t xml:space="preserve">per account-type scope</w:t>
      </w:r>
      <w:r>
        <w:t xml:space="preserve">. Each method defined in</w:t>
      </w:r>
      <w:r>
        <w:t xml:space="preserve"> </w:t>
      </w:r>
      <w:r>
        <w:rPr>
          <w:rStyle w:val="VerbatimChar"/>
        </w:rPr>
        <w:t xml:space="preserve">payment_method_config</w:t>
      </w:r>
      <w:r>
        <w:t xml:space="preserve"> </w:t>
      </w:r>
      <w:r>
        <w:t xml:space="preserve">(per § 3.5d) can be independently enabled or disabled for four scopes:</w:t>
      </w:r>
    </w:p>
    <w:p>
      <w:pPr>
        <w:pStyle w:val="Compact"/>
        <w:numPr>
          <w:ilvl w:val="0"/>
          <w:numId w:val="1010"/>
        </w:numPr>
      </w:pPr>
      <w:r>
        <w:rPr>
          <w:b/>
          <w:bCs/>
        </w:rPr>
        <w:t xml:space="preserve">Customers</w:t>
      </w:r>
      <w:r>
        <w:t xml:space="preserve"> </w:t>
      </w:r>
      <w:r>
        <w:t xml:space="preserve">(couples paying Setnayan)</w:t>
      </w:r>
    </w:p>
    <w:p>
      <w:pPr>
        <w:pStyle w:val="Compact"/>
        <w:numPr>
          <w:ilvl w:val="0"/>
          <w:numId w:val="1010"/>
        </w:numPr>
      </w:pPr>
      <w:r>
        <w:rPr>
          <w:b/>
          <w:bCs/>
        </w:rPr>
        <w:t xml:space="preserve">Vendors</w:t>
      </w:r>
      <w:r>
        <w:t xml:space="preserve"> </w:t>
      </w:r>
      <w:r>
        <w:t xml:space="preserve">(un-certified / coming_soon)</w:t>
      </w:r>
    </w:p>
    <w:p>
      <w:pPr>
        <w:pStyle w:val="Compact"/>
        <w:numPr>
          <w:ilvl w:val="0"/>
          <w:numId w:val="1010"/>
        </w:numPr>
      </w:pPr>
      <w:r>
        <w:rPr>
          <w:b/>
          <w:bCs/>
        </w:rPr>
        <w:t xml:space="preserve">Certified Vendors</w:t>
      </w:r>
      <w:r>
        <w:t xml:space="preserve"> </w:t>
      </w:r>
      <w:r>
        <w:t xml:space="preserve">(verified vendors — Setnayan Pay payee side)</w:t>
      </w:r>
    </w:p>
    <w:p>
      <w:pPr>
        <w:pStyle w:val="Compact"/>
        <w:numPr>
          <w:ilvl w:val="0"/>
          <w:numId w:val="1010"/>
        </w:numPr>
      </w:pPr>
      <w:r>
        <w:rPr>
          <w:b/>
          <w:bCs/>
        </w:rPr>
        <w:t xml:space="preserve">Events</w:t>
      </w:r>
      <w:r>
        <w:t xml:space="preserve"> </w:t>
      </w:r>
      <w:r>
        <w:t xml:space="preserve">(per-event override that supersedes the account-type default)</w:t>
      </w:r>
    </w:p>
    <w:p>
      <w:pPr>
        <w:pStyle w:val="FirstParagraph"/>
      </w:pPr>
      <w:r>
        <w:t xml:space="preserve">The cart logic in</w:t>
      </w:r>
      <w:r>
        <w:t xml:space="preserve"> </w:t>
      </w:r>
      <w:hyperlink r:id="rId20">
        <w:r>
          <w:rPr>
            <w:rStyle w:val="Hyperlink"/>
          </w:rPr>
          <w:t xml:space="preserve">0034 § 3.3 Checkout</w:t>
        </w:r>
      </w:hyperlink>
      <w:r>
        <w:t xml:space="preserve"> </w:t>
      </w:r>
      <w:r>
        <w:t xml:space="preserve">reads the policy for the active customer’s scope before rendering available rails. Per-event override (if set) takes precedence over account-type defaults.</w:t>
      </w:r>
    </w:p>
    <w:p>
      <w:pPr>
        <w:pStyle w:val="BodyText"/>
      </w:pPr>
      <w:r>
        <w:rPr>
          <w:b/>
          <w:bCs/>
        </w:rPr>
        <w:t xml:space="preserve">Admin grid view:</w:t>
      </w:r>
    </w:p>
    <w:p>
      <w:pPr>
        <w:pStyle w:val="SourceCode"/>
      </w:pPr>
      <w:r>
        <w:rPr>
          <w:rStyle w:val="VerbatimChar"/>
        </w:rPr>
        <w:t xml:space="preserve">┌───────────────────────────────────────────────────────────────────────────────────────────────────┐</w:t>
      </w:r>
      <w:r>
        <w:br/>
      </w:r>
      <w:r>
        <w:rPr>
          <w:rStyle w:val="VerbatimChar"/>
        </w:rPr>
        <w:t xml:space="preserve">│ Payment Options Policy · per account-type scope                                                  │</w:t>
      </w:r>
      <w:r>
        <w:br/>
      </w:r>
      <w:r>
        <w:rPr>
          <w:rStyle w:val="VerbatimChar"/>
        </w:rPr>
        <w:t xml:space="preserve">│                                                                                                   │</w:t>
      </w:r>
      <w:r>
        <w:br/>
      </w:r>
      <w:r>
        <w:rPr>
          <w:rStyle w:val="VerbatimChar"/>
        </w:rPr>
        <w:t xml:space="preserve">│ Method                  Customers   Vendors   Certified Vendors   Notes                          │</w:t>
      </w:r>
      <w:r>
        <w:br/>
      </w:r>
      <w:r>
        <w:rPr>
          <w:rStyle w:val="VerbatimChar"/>
        </w:rPr>
        <w:t xml:space="preserve">│ ────────────────────────────────────────────────────────────────────────────────────             │</w:t>
      </w:r>
      <w:r>
        <w:br/>
      </w:r>
      <w:r>
        <w:rPr>
          <w:rStyle w:val="VerbatimChar"/>
        </w:rPr>
        <w:t xml:space="preserve">│ BDO QR (V1 manual)         [✓]       [✓]            [✓]           V1 active                      │</w:t>
      </w:r>
      <w:r>
        <w:br/>
      </w:r>
      <w:r>
        <w:rPr>
          <w:rStyle w:val="VerbatimChar"/>
        </w:rPr>
        <w:t xml:space="preserve">│ GCash QR (V1 manual)       [✓]       [✓]            [✓]           V1 active                      │</w:t>
      </w:r>
      <w:r>
        <w:br/>
      </w:r>
      <w:r>
        <w:rPr>
          <w:rStyle w:val="VerbatimChar"/>
        </w:rPr>
        <w:t xml:space="preserve">│ Maya QR Ph (V1.5+)         [✓]       [✗]            [✓]           Verified-only Setnayan Pay     │</w:t>
      </w:r>
      <w:r>
        <w:br/>
      </w:r>
      <w:r>
        <w:rPr>
          <w:rStyle w:val="VerbatimChar"/>
        </w:rPr>
        <w:t xml:space="preserve">│ GCash direct (V1.5+)       [✓]       [✗]            [✓]                                          │</w:t>
      </w:r>
      <w:r>
        <w:br/>
      </w:r>
      <w:r>
        <w:rPr>
          <w:rStyle w:val="VerbatimChar"/>
        </w:rPr>
        <w:t xml:space="preserve">│ Maya eWallet (V1.5+)       [✓]       [✗]            [✓]                                          │</w:t>
      </w:r>
      <w:r>
        <w:br/>
      </w:r>
      <w:r>
        <w:rPr>
          <w:rStyle w:val="VerbatimChar"/>
        </w:rPr>
        <w:t xml:space="preserve">│ Credit card (V1.5+)        [✓]       [✗]            [✓]           Premium rail                   │</w:t>
      </w:r>
      <w:r>
        <w:br/>
      </w:r>
      <w:r>
        <w:rPr>
          <w:rStyle w:val="VerbatimChar"/>
        </w:rPr>
        <w:t xml:space="preserve">│ OTC (V1.5+)                [✓]       [✗]            [✓]                                          │</w:t>
      </w:r>
      <w:r>
        <w:br/>
      </w:r>
      <w:r>
        <w:rPr>
          <w:rStyle w:val="VerbatimChar"/>
        </w:rPr>
        <w:t xml:space="preserve">│ Bank transfer manual       [✓]       [✓]            [✓]                                          │</w:t>
      </w:r>
      <w:r>
        <w:br/>
      </w:r>
      <w:r>
        <w:rPr>
          <w:rStyle w:val="VerbatimChar"/>
        </w:rPr>
        <w:t xml:space="preserve">│                                                                                                   │</w:t>
      </w:r>
      <w:r>
        <w:br/>
      </w:r>
      <w:r>
        <w:rPr>
          <w:rStyle w:val="VerbatimChar"/>
        </w:rPr>
        <w:t xml:space="preserve">│ Per-event overrides: 3 active · [View overrides table]                                           │</w:t>
      </w:r>
      <w:r>
        <w:br/>
      </w:r>
      <w:r>
        <w:rPr>
          <w:rStyle w:val="VerbatimChar"/>
        </w:rPr>
        <w:t xml:space="preserve">└───────────────────────────────────────────────────────────────────────────────────────────────────┘</w:t>
      </w:r>
    </w:p>
    <w:p>
      <w:pPr>
        <w:pStyle w:val="FirstParagraph"/>
      </w:pPr>
      <w:r>
        <w:rPr>
          <w:b/>
          <w:bCs/>
        </w:rPr>
        <w:t xml:space="preserve">Schema extension</w:t>
      </w:r>
      <w:r>
        <w:t xml:space="preserve"> </w:t>
      </w:r>
      <w:r>
        <w:t xml:space="preserve">(extends</w:t>
      </w:r>
      <w:r>
        <w:t xml:space="preserve"> </w:t>
      </w:r>
      <w:r>
        <w:rPr>
          <w:rStyle w:val="VerbatimChar"/>
        </w:rPr>
        <w:t xml:space="preserve">payment_method_config</w:t>
      </w:r>
      <w:r>
        <w:t xml:space="preserve"> </w:t>
      </w:r>
      <w:r>
        <w:t xml:space="preserve">from § 3.5d):</w:t>
      </w:r>
    </w:p>
    <w:p>
      <w:pPr>
        <w:pStyle w:val="SourceCode"/>
      </w:pPr>
      <w:r>
        <w:rPr>
          <w:rStyle w:val="KeywordTok"/>
        </w:rPr>
        <w:t xml:space="preserve">ALTER</w:t>
      </w:r>
      <w:r>
        <w:rPr>
          <w:rStyle w:val="NormalTok"/>
        </w:rPr>
        <w:t xml:space="preserve"> </w:t>
      </w:r>
      <w:r>
        <w:rPr>
          <w:rStyle w:val="KeywordTok"/>
        </w:rPr>
        <w:t xml:space="preserve">TABLE</w:t>
      </w:r>
      <w:r>
        <w:rPr>
          <w:rStyle w:val="NormalTok"/>
        </w:rPr>
        <w:t xml:space="preserve"> payment_method_config </w:t>
      </w:r>
      <w:r>
        <w:rPr>
          <w:rStyle w:val="KeywordTok"/>
        </w:rPr>
        <w:t xml:space="preserve">ADD</w:t>
      </w:r>
      <w:r>
        <w:rPr>
          <w:rStyle w:val="NormalTok"/>
        </w:rPr>
        <w:t xml:space="preserve"> </w:t>
      </w:r>
      <w:r>
        <w:rPr>
          <w:rStyle w:val="KeywordTok"/>
        </w:rPr>
        <w:t xml:space="preserve">COLUMN</w:t>
      </w:r>
      <w:r>
        <w:rPr>
          <w:rStyle w:val="NormalTok"/>
        </w:rPr>
        <w:t xml:space="preserve"> enabled_for_customers </w:t>
      </w:r>
      <w:r>
        <w:rPr>
          <w:rStyle w:val="DataTypeTok"/>
        </w:rPr>
        <w:t xml:space="preserve">BOOLEAN</w:t>
      </w:r>
      <w:r>
        <w:rPr>
          <w:rStyle w:val="NormalTok"/>
        </w:rPr>
        <w:t xml:space="preserve"> </w:t>
      </w:r>
      <w:r>
        <w:rPr>
          <w:rStyle w:val="KeywordTok"/>
        </w:rPr>
        <w:t xml:space="preserve">NOT</w:t>
      </w:r>
      <w:r>
        <w:rPr>
          <w:rStyle w:val="NormalTok"/>
        </w:rPr>
        <w:t xml:space="preserve"> </w:t>
      </w:r>
      <w:r>
        <w:rPr>
          <w:rStyle w:val="KeywordTok"/>
        </w:rPr>
        <w:t xml:space="preserve">NULL</w:t>
      </w:r>
      <w:r>
        <w:rPr>
          <w:rStyle w:val="NormalTok"/>
        </w:rPr>
        <w:t xml:space="preserve"> </w:t>
      </w:r>
      <w:r>
        <w:rPr>
          <w:rStyle w:val="KeywordTok"/>
        </w:rPr>
        <w:t xml:space="preserve">DEFAULT</w:t>
      </w:r>
      <w:r>
        <w:rPr>
          <w:rStyle w:val="NormalTok"/>
        </w:rPr>
        <w:t xml:space="preserve"> </w:t>
      </w:r>
      <w:r>
        <w:rPr>
          <w:rStyle w:val="KeywordTok"/>
        </w:rPr>
        <w:t xml:space="preserve">TRUE</w:t>
      </w:r>
      <w:r>
        <w:rPr>
          <w:rStyle w:val="NormalTok"/>
        </w:rPr>
        <w:t xml:space="preserve">;</w:t>
      </w:r>
      <w:r>
        <w:br/>
      </w:r>
      <w:r>
        <w:rPr>
          <w:rStyle w:val="KeywordTok"/>
        </w:rPr>
        <w:t xml:space="preserve">ALTER</w:t>
      </w:r>
      <w:r>
        <w:rPr>
          <w:rStyle w:val="NormalTok"/>
        </w:rPr>
        <w:t xml:space="preserve"> </w:t>
      </w:r>
      <w:r>
        <w:rPr>
          <w:rStyle w:val="KeywordTok"/>
        </w:rPr>
        <w:t xml:space="preserve">TABLE</w:t>
      </w:r>
      <w:r>
        <w:rPr>
          <w:rStyle w:val="NormalTok"/>
        </w:rPr>
        <w:t xml:space="preserve"> payment_method_config </w:t>
      </w:r>
      <w:r>
        <w:rPr>
          <w:rStyle w:val="KeywordTok"/>
        </w:rPr>
        <w:t xml:space="preserve">ADD</w:t>
      </w:r>
      <w:r>
        <w:rPr>
          <w:rStyle w:val="NormalTok"/>
        </w:rPr>
        <w:t xml:space="preserve"> </w:t>
      </w:r>
      <w:r>
        <w:rPr>
          <w:rStyle w:val="KeywordTok"/>
        </w:rPr>
        <w:t xml:space="preserve">COLUMN</w:t>
      </w:r>
      <w:r>
        <w:rPr>
          <w:rStyle w:val="NormalTok"/>
        </w:rPr>
        <w:t xml:space="preserve"> enabled_for_vendors_coming_soon </w:t>
      </w:r>
      <w:r>
        <w:rPr>
          <w:rStyle w:val="DataTypeTok"/>
        </w:rPr>
        <w:t xml:space="preserve">BOOLEAN</w:t>
      </w:r>
      <w:r>
        <w:rPr>
          <w:rStyle w:val="NormalTok"/>
        </w:rPr>
        <w:t xml:space="preserve"> </w:t>
      </w:r>
      <w:r>
        <w:rPr>
          <w:rStyle w:val="KeywordTok"/>
        </w:rPr>
        <w:t xml:space="preserve">NOT</w:t>
      </w:r>
      <w:r>
        <w:rPr>
          <w:rStyle w:val="NormalTok"/>
        </w:rPr>
        <w:t xml:space="preserve"> </w:t>
      </w:r>
      <w:r>
        <w:rPr>
          <w:rStyle w:val="KeywordTok"/>
        </w:rPr>
        <w:t xml:space="preserve">NULL</w:t>
      </w:r>
      <w:r>
        <w:rPr>
          <w:rStyle w:val="NormalTok"/>
        </w:rPr>
        <w:t xml:space="preserve"> </w:t>
      </w:r>
      <w:r>
        <w:rPr>
          <w:rStyle w:val="KeywordTok"/>
        </w:rPr>
        <w:t xml:space="preserve">DEFAULT</w:t>
      </w:r>
      <w:r>
        <w:rPr>
          <w:rStyle w:val="NormalTok"/>
        </w:rPr>
        <w:t xml:space="preserve"> </w:t>
      </w:r>
      <w:r>
        <w:rPr>
          <w:rStyle w:val="KeywordTok"/>
        </w:rPr>
        <w:t xml:space="preserve">FALSE</w:t>
      </w:r>
      <w:r>
        <w:rPr>
          <w:rStyle w:val="NormalTok"/>
        </w:rPr>
        <w:t xml:space="preserve">;</w:t>
      </w:r>
      <w:r>
        <w:br/>
      </w:r>
      <w:r>
        <w:rPr>
          <w:rStyle w:val="KeywordTok"/>
        </w:rPr>
        <w:t xml:space="preserve">ALTER</w:t>
      </w:r>
      <w:r>
        <w:rPr>
          <w:rStyle w:val="NormalTok"/>
        </w:rPr>
        <w:t xml:space="preserve"> </w:t>
      </w:r>
      <w:r>
        <w:rPr>
          <w:rStyle w:val="KeywordTok"/>
        </w:rPr>
        <w:t xml:space="preserve">TABLE</w:t>
      </w:r>
      <w:r>
        <w:rPr>
          <w:rStyle w:val="NormalTok"/>
        </w:rPr>
        <w:t xml:space="preserve"> payment_method_config </w:t>
      </w:r>
      <w:r>
        <w:rPr>
          <w:rStyle w:val="KeywordTok"/>
        </w:rPr>
        <w:t xml:space="preserve">ADD</w:t>
      </w:r>
      <w:r>
        <w:rPr>
          <w:rStyle w:val="NormalTok"/>
        </w:rPr>
        <w:t xml:space="preserve"> </w:t>
      </w:r>
      <w:r>
        <w:rPr>
          <w:rStyle w:val="KeywordTok"/>
        </w:rPr>
        <w:t xml:space="preserve">COLUMN</w:t>
      </w:r>
      <w:r>
        <w:rPr>
          <w:rStyle w:val="NormalTok"/>
        </w:rPr>
        <w:t xml:space="preserve"> enabled_for_vendors_certified </w:t>
      </w:r>
      <w:r>
        <w:rPr>
          <w:rStyle w:val="DataTypeTok"/>
        </w:rPr>
        <w:t xml:space="preserve">BOOLEAN</w:t>
      </w:r>
      <w:r>
        <w:rPr>
          <w:rStyle w:val="NormalTok"/>
        </w:rPr>
        <w:t xml:space="preserve"> </w:t>
      </w:r>
      <w:r>
        <w:rPr>
          <w:rStyle w:val="KeywordTok"/>
        </w:rPr>
        <w:t xml:space="preserve">NOT</w:t>
      </w:r>
      <w:r>
        <w:rPr>
          <w:rStyle w:val="NormalTok"/>
        </w:rPr>
        <w:t xml:space="preserve"> </w:t>
      </w:r>
      <w:r>
        <w:rPr>
          <w:rStyle w:val="KeywordTok"/>
        </w:rPr>
        <w:t xml:space="preserve">NULL</w:t>
      </w:r>
      <w:r>
        <w:rPr>
          <w:rStyle w:val="NormalTok"/>
        </w:rPr>
        <w:t xml:space="preserve"> </w:t>
      </w:r>
      <w:r>
        <w:rPr>
          <w:rStyle w:val="KeywordTok"/>
        </w:rPr>
        <w:t xml:space="preserve">DEFAULT</w:t>
      </w:r>
      <w:r>
        <w:rPr>
          <w:rStyle w:val="NormalTok"/>
        </w:rPr>
        <w:t xml:space="preserve"> </w:t>
      </w:r>
      <w:r>
        <w:rPr>
          <w:rStyle w:val="KeywordTok"/>
        </w:rPr>
        <w:t xml:space="preserve">TRUE</w:t>
      </w:r>
      <w:r>
        <w:rPr>
          <w:rStyle w:val="NormalTok"/>
        </w:rPr>
        <w:t xml:space="preserve">;</w:t>
      </w:r>
      <w:r>
        <w:br/>
      </w:r>
      <w:r>
        <w:br/>
      </w:r>
      <w:r>
        <w:rPr>
          <w:rStyle w:val="CommentTok"/>
        </w:rPr>
        <w:t xml:space="preserve">-- Per-event override: a specific event can override the account-type default</w:t>
      </w:r>
      <w:r>
        <w:br/>
      </w:r>
      <w:r>
        <w:rPr>
          <w:rStyle w:val="KeywordTok"/>
        </w:rPr>
        <w:t xml:space="preserve">CREATE</w:t>
      </w:r>
      <w:r>
        <w:rPr>
          <w:rStyle w:val="NormalTok"/>
        </w:rPr>
        <w:t xml:space="preserve"> </w:t>
      </w:r>
      <w:r>
        <w:rPr>
          <w:rStyle w:val="KeywordTok"/>
        </w:rPr>
        <w:t xml:space="preserve">TABLE</w:t>
      </w:r>
      <w:r>
        <w:rPr>
          <w:rStyle w:val="NormalTok"/>
        </w:rPr>
        <w:t xml:space="preserve"> event_payment_options_override (</w:t>
      </w:r>
      <w:r>
        <w:br/>
      </w:r>
      <w:r>
        <w:rPr>
          <w:rStyle w:val="NormalTok"/>
        </w:rPr>
        <w:t xml:space="preserve">    event_id          UUID </w:t>
      </w:r>
      <w:r>
        <w:rPr>
          <w:rStyle w:val="KeywordTok"/>
        </w:rPr>
        <w:t xml:space="preserve">NOT</w:t>
      </w:r>
      <w:r>
        <w:rPr>
          <w:rStyle w:val="NormalTok"/>
        </w:rPr>
        <w:t xml:space="preserve"> </w:t>
      </w:r>
      <w:r>
        <w:rPr>
          <w:rStyle w:val="KeywordTok"/>
        </w:rPr>
        <w:t xml:space="preserve">NULL</w:t>
      </w:r>
      <w:r>
        <w:rPr>
          <w:rStyle w:val="NormalTok"/>
        </w:rPr>
        <w:t xml:space="preserve"> </w:t>
      </w:r>
      <w:r>
        <w:rPr>
          <w:rStyle w:val="KeywordTok"/>
        </w:rPr>
        <w:t xml:space="preserve">REFERENCES</w:t>
      </w:r>
      <w:r>
        <w:rPr>
          <w:rStyle w:val="NormalTok"/>
        </w:rPr>
        <w:t xml:space="preserve"> </w:t>
      </w:r>
      <w:r>
        <w:rPr>
          <w:rStyle w:val="KeywordTok"/>
        </w:rPr>
        <w:t xml:space="preserve">events</w:t>
      </w:r>
      <w:r>
        <w:rPr>
          <w:rStyle w:val="NormalTok"/>
        </w:rPr>
        <w:t xml:space="preserve">(event_id) </w:t>
      </w:r>
      <w:r>
        <w:rPr>
          <w:rStyle w:val="KeywordTok"/>
        </w:rPr>
        <w:t xml:space="preserve">ON</w:t>
      </w:r>
      <w:r>
        <w:rPr>
          <w:rStyle w:val="NormalTok"/>
        </w:rPr>
        <w:t xml:space="preserve"> </w:t>
      </w:r>
      <w:r>
        <w:rPr>
          <w:rStyle w:val="KeywordTok"/>
        </w:rPr>
        <w:t xml:space="preserve">DELETE</w:t>
      </w:r>
      <w:r>
        <w:rPr>
          <w:rStyle w:val="NormalTok"/>
        </w:rPr>
        <w:t xml:space="preserve"> </w:t>
      </w:r>
      <w:r>
        <w:rPr>
          <w:rStyle w:val="KeywordTok"/>
        </w:rPr>
        <w:t xml:space="preserve">CASCADE</w:t>
      </w:r>
      <w:r>
        <w:rPr>
          <w:rStyle w:val="NormalTok"/>
        </w:rPr>
        <w:t xml:space="preserve">,</w:t>
      </w:r>
      <w:r>
        <w:br/>
      </w:r>
      <w:r>
        <w:rPr>
          <w:rStyle w:val="NormalTok"/>
        </w:rPr>
        <w:t xml:space="preserve">    method_key        TEXT </w:t>
      </w:r>
      <w:r>
        <w:rPr>
          <w:rStyle w:val="KeywordTok"/>
        </w:rPr>
        <w:t xml:space="preserve">NOT</w:t>
      </w:r>
      <w:r>
        <w:rPr>
          <w:rStyle w:val="NormalTok"/>
        </w:rPr>
        <w:t xml:space="preserve"> </w:t>
      </w:r>
      <w:r>
        <w:rPr>
          <w:rStyle w:val="KeywordTok"/>
        </w:rPr>
        <w:t xml:space="preserve">NULL</w:t>
      </w:r>
      <w:r>
        <w:rPr>
          <w:rStyle w:val="NormalTok"/>
        </w:rPr>
        <w:t xml:space="preserve"> </w:t>
      </w:r>
      <w:r>
        <w:rPr>
          <w:rStyle w:val="KeywordTok"/>
        </w:rPr>
        <w:t xml:space="preserve">REFERENCES</w:t>
      </w:r>
      <w:r>
        <w:rPr>
          <w:rStyle w:val="NormalTok"/>
        </w:rPr>
        <w:t xml:space="preserve"> payment_method_config(method_key),</w:t>
      </w:r>
      <w:r>
        <w:br/>
      </w:r>
      <w:r>
        <w:rPr>
          <w:rStyle w:val="NormalTok"/>
        </w:rPr>
        <w:t xml:space="preserve">    enabled           </w:t>
      </w:r>
      <w:r>
        <w:rPr>
          <w:rStyle w:val="DataTypeTok"/>
        </w:rPr>
        <w:t xml:space="preserve">BOOLEAN</w:t>
      </w:r>
      <w:r>
        <w:rPr>
          <w:rStyle w:val="NormalTok"/>
        </w:rPr>
        <w:t xml:space="preserve"> </w:t>
      </w:r>
      <w:r>
        <w:rPr>
          <w:rStyle w:val="KeywordTok"/>
        </w:rPr>
        <w:t xml:space="preserve">NOT</w:t>
      </w:r>
      <w:r>
        <w:rPr>
          <w:rStyle w:val="NormalTok"/>
        </w:rPr>
        <w:t xml:space="preserve"> </w:t>
      </w:r>
      <w:r>
        <w:rPr>
          <w:rStyle w:val="KeywordTok"/>
        </w:rPr>
        <w:t xml:space="preserve">NULL</w:t>
      </w:r>
      <w:r>
        <w:rPr>
          <w:rStyle w:val="NormalTok"/>
        </w:rPr>
        <w:t xml:space="preserve">,</w:t>
      </w:r>
      <w:r>
        <w:br/>
      </w:r>
      <w:r>
        <w:rPr>
          <w:rStyle w:val="NormalTok"/>
        </w:rPr>
        <w:t xml:space="preserve">    set_by_admin_id   UUID </w:t>
      </w:r>
      <w:r>
        <w:rPr>
          <w:rStyle w:val="KeywordTok"/>
        </w:rPr>
        <w:t xml:space="preserve">NOT</w:t>
      </w:r>
      <w:r>
        <w:rPr>
          <w:rStyle w:val="NormalTok"/>
        </w:rPr>
        <w:t xml:space="preserve"> </w:t>
      </w:r>
      <w:r>
        <w:rPr>
          <w:rStyle w:val="KeywordTok"/>
        </w:rPr>
        <w:t xml:space="preserve">NULL</w:t>
      </w:r>
      <w:r>
        <w:rPr>
          <w:rStyle w:val="NormalTok"/>
        </w:rPr>
        <w:t xml:space="preserve"> </w:t>
      </w:r>
      <w:r>
        <w:rPr>
          <w:rStyle w:val="KeywordTok"/>
        </w:rPr>
        <w:t xml:space="preserve">REFERENCES</w:t>
      </w:r>
      <w:r>
        <w:rPr>
          <w:rStyle w:val="NormalTok"/>
        </w:rPr>
        <w:t xml:space="preserve"> users(user_id),</w:t>
      </w:r>
      <w:r>
        <w:br/>
      </w:r>
      <w:r>
        <w:rPr>
          <w:rStyle w:val="NormalTok"/>
        </w:rPr>
        <w:t xml:space="preserve">    reason            TEXT,                        </w:t>
      </w:r>
      <w:r>
        <w:rPr>
          <w:rStyle w:val="CommentTok"/>
        </w:rPr>
        <w:t xml:space="preserve">-- e.g., "VIP wedding · enable all rails"</w:t>
      </w:r>
      <w:r>
        <w:br/>
      </w:r>
      <w:r>
        <w:rPr>
          <w:rStyle w:val="NormalTok"/>
        </w:rPr>
        <w:t xml:space="preserve">    set_at            TIMESTAMPTZ </w:t>
      </w:r>
      <w:r>
        <w:rPr>
          <w:rStyle w:val="KeywordTok"/>
        </w:rPr>
        <w:t xml:space="preserve">NOT</w:t>
      </w:r>
      <w:r>
        <w:rPr>
          <w:rStyle w:val="NormalTok"/>
        </w:rPr>
        <w:t xml:space="preserve"> </w:t>
      </w:r>
      <w:r>
        <w:rPr>
          <w:rStyle w:val="KeywordTok"/>
        </w:rPr>
        <w:t xml:space="preserve">NULL</w:t>
      </w:r>
      <w:r>
        <w:rPr>
          <w:rStyle w:val="NormalTok"/>
        </w:rPr>
        <w:t xml:space="preserve"> </w:t>
      </w:r>
      <w:r>
        <w:rPr>
          <w:rStyle w:val="KeywordTok"/>
        </w:rPr>
        <w:t xml:space="preserve">DEFAULT</w:t>
      </w:r>
      <w:r>
        <w:rPr>
          <w:rStyle w:val="NormalTok"/>
        </w:rPr>
        <w:t xml:space="preserve"> NOW(),</w:t>
      </w:r>
      <w:r>
        <w:br/>
      </w:r>
      <w:r>
        <w:rPr>
          <w:rStyle w:val="NormalTok"/>
        </w:rPr>
        <w:t xml:space="preserve">    </w:t>
      </w:r>
      <w:r>
        <w:rPr>
          <w:rStyle w:val="KeywordTok"/>
        </w:rPr>
        <w:t xml:space="preserve">PRIMARY</w:t>
      </w:r>
      <w:r>
        <w:rPr>
          <w:rStyle w:val="NormalTok"/>
        </w:rPr>
        <w:t xml:space="preserve"> </w:t>
      </w:r>
      <w:r>
        <w:rPr>
          <w:rStyle w:val="KeywordTok"/>
        </w:rPr>
        <w:t xml:space="preserve">KEY</w:t>
      </w:r>
      <w:r>
        <w:rPr>
          <w:rStyle w:val="NormalTok"/>
        </w:rPr>
        <w:t xml:space="preserve"> (event_id, method_key)</w:t>
      </w:r>
      <w:r>
        <w:br/>
      </w:r>
      <w:r>
        <w:rPr>
          <w:rStyle w:val="NormalTok"/>
        </w:rPr>
        <w:t xml:space="preserve">);</w:t>
      </w:r>
      <w:r>
        <w:br/>
      </w:r>
      <w:r>
        <w:br/>
      </w:r>
      <w:r>
        <w:rPr>
          <w:rStyle w:val="KeywordTok"/>
        </w:rPr>
        <w:t xml:space="preserve">CREATE</w:t>
      </w:r>
      <w:r>
        <w:rPr>
          <w:rStyle w:val="NormalTok"/>
        </w:rPr>
        <w:t xml:space="preserve"> </w:t>
      </w:r>
      <w:r>
        <w:rPr>
          <w:rStyle w:val="KeywordTok"/>
        </w:rPr>
        <w:t xml:space="preserve">INDEX</w:t>
      </w:r>
      <w:r>
        <w:rPr>
          <w:rStyle w:val="NormalTok"/>
        </w:rPr>
        <w:t xml:space="preserve"> idx_event_payment_options_event </w:t>
      </w:r>
      <w:r>
        <w:rPr>
          <w:rStyle w:val="KeywordTok"/>
        </w:rPr>
        <w:t xml:space="preserve">ON</w:t>
      </w:r>
      <w:r>
        <w:rPr>
          <w:rStyle w:val="NormalTok"/>
        </w:rPr>
        <w:t xml:space="preserve"> event_payment_options_override(event_id);</w:t>
      </w:r>
    </w:p>
    <w:p>
      <w:pPr>
        <w:pStyle w:val="FirstParagraph"/>
      </w:pPr>
      <w:r>
        <w:rPr>
          <w:b/>
          <w:bCs/>
        </w:rPr>
        <w:t xml:space="preserve">Resolution order at checkout</w:t>
      </w:r>
      <w:r>
        <w:t xml:space="preserve"> </w:t>
      </w:r>
      <w:r>
        <w:t xml:space="preserve">(read by the cart logic in 0034 § 3.3):</w:t>
      </w:r>
    </w:p>
    <w:p>
      <w:pPr>
        <w:pStyle w:val="Compact"/>
        <w:numPr>
          <w:ilvl w:val="0"/>
          <w:numId w:val="1011"/>
        </w:numPr>
      </w:pPr>
      <w:r>
        <w:t xml:space="preserve">If the cart belongs to a specific event AND that event has rows in</w:t>
      </w:r>
      <w:r>
        <w:t xml:space="preserve"> </w:t>
      </w:r>
      <w:r>
        <w:rPr>
          <w:rStyle w:val="VerbatimChar"/>
        </w:rPr>
        <w:t xml:space="preserve">event_payment_options_override</w:t>
      </w:r>
      <w:r>
        <w:t xml:space="preserve">, use those rows for any methods listed.</w:t>
      </w:r>
    </w:p>
    <w:p>
      <w:pPr>
        <w:pStyle w:val="Compact"/>
        <w:numPr>
          <w:ilvl w:val="0"/>
          <w:numId w:val="1011"/>
        </w:numPr>
      </w:pPr>
      <w:r>
        <w:t xml:space="preserve">For methods not overridden at the event level, fall back to the account-type default from</w:t>
      </w:r>
      <w:r>
        <w:t xml:space="preserve"> </w:t>
      </w:r>
      <w:r>
        <w:rPr>
          <w:rStyle w:val="VerbatimChar"/>
        </w:rPr>
        <w:t xml:space="preserve">payment_method_config.enabled_for_*</w:t>
      </w:r>
      <w:r>
        <w:t xml:space="preserve">.</w:t>
      </w:r>
    </w:p>
    <w:p>
      <w:pPr>
        <w:pStyle w:val="Compact"/>
        <w:numPr>
          <w:ilvl w:val="0"/>
          <w:numId w:val="1011"/>
        </w:numPr>
      </w:pPr>
      <w:r>
        <w:t xml:space="preserve">Customer scope: read</w:t>
      </w:r>
      <w:r>
        <w:t xml:space="preserve"> </w:t>
      </w:r>
      <w:r>
        <w:rPr>
          <w:rStyle w:val="VerbatimChar"/>
        </w:rPr>
        <w:t xml:space="preserve">enabled_for_customers</w:t>
      </w:r>
      <w:r>
        <w:t xml:space="preserve">.</w:t>
      </w:r>
    </w:p>
    <w:p>
      <w:pPr>
        <w:pStyle w:val="Compact"/>
        <w:numPr>
          <w:ilvl w:val="0"/>
          <w:numId w:val="1011"/>
        </w:numPr>
      </w:pPr>
      <w:r>
        <w:t xml:space="preserve">Vendor-payee scope (used by the payouts side, not checkout): read</w:t>
      </w:r>
      <w:r>
        <w:t xml:space="preserve"> </w:t>
      </w:r>
      <w:r>
        <w:rPr>
          <w:rStyle w:val="VerbatimChar"/>
        </w:rPr>
        <w:t xml:space="preserve">enabled_for_vendors_coming_soon</w:t>
      </w:r>
      <w:r>
        <w:t xml:space="preserve"> </w:t>
      </w:r>
      <w:r>
        <w:t xml:space="preserve">or</w:t>
      </w:r>
      <w:r>
        <w:t xml:space="preserve"> </w:t>
      </w:r>
      <w:r>
        <w:rPr>
          <w:rStyle w:val="VerbatimChar"/>
        </w:rPr>
        <w:t xml:space="preserve">enabled_for_vendors_certified</w:t>
      </w:r>
      <w:r>
        <w:t xml:space="preserve"> </w:t>
      </w:r>
      <w:r>
        <w:t xml:space="preserve">depending on</w:t>
      </w:r>
      <w:r>
        <w:t xml:space="preserve"> </w:t>
      </w:r>
      <w:r>
        <w:rPr>
          <w:rStyle w:val="VerbatimChar"/>
        </w:rPr>
        <w:t xml:space="preserve">verification_state</w:t>
      </w:r>
      <w:r>
        <w:t xml:space="preserve">.</w:t>
      </w:r>
    </w:p>
    <w:p>
      <w:pPr>
        <w:pStyle w:val="FirstParagraph"/>
      </w:pPr>
      <w:r>
        <w:rPr>
          <w:b/>
          <w:bCs/>
        </w:rPr>
        <w:t xml:space="preserve">Why single-admin authority for policy toggles:</w:t>
      </w:r>
      <w:r>
        <w:t xml:space="preserve"> </w:t>
      </w:r>
      <w:r>
        <w:t xml:space="preserve">consistent with § 3.5d — these are business-policy levers, not security-critical fields. Changes are logged in the standard admin audit log (</w:t>
      </w:r>
      <w:r>
        <w:rPr>
          <w:rStyle w:val="VerbatimChar"/>
        </w:rPr>
        <w:t xml:space="preserve">admin_audit_log</w:t>
      </w:r>
      <w:r>
        <w:t xml:space="preserve"> </w:t>
      </w:r>
      <w:r>
        <w:t xml:space="preserve">per § 365). A separate</w:t>
      </w:r>
      <w:r>
        <w:t xml:space="preserve"> </w:t>
      </w:r>
      <w:r>
        <w:rPr>
          <w:rStyle w:val="VerbatimChar"/>
        </w:rPr>
        <w:t xml:space="preserve">payment_options_policy_history</w:t>
      </w:r>
      <w:r>
        <w:t xml:space="preserve"> </w:t>
      </w:r>
      <w:r>
        <w:t xml:space="preserve">table is not needed —</w:t>
      </w:r>
      <w:r>
        <w:t xml:space="preserve"> </w:t>
      </w:r>
      <w:r>
        <w:rPr>
          <w:rStyle w:val="VerbatimChar"/>
        </w:rPr>
        <w:t xml:space="preserve">payment_method_config_history</w:t>
      </w:r>
      <w:r>
        <w:t xml:space="preserve"> </w:t>
      </w:r>
      <w:r>
        <w:t xml:space="preserve">already snapshots the full row on every change including the new scope columns.</w:t>
      </w:r>
    </w:p>
    <w:p>
      <w:pPr>
        <w:pStyle w:val="BodyText"/>
      </w:pPr>
      <w:r>
        <w:rPr>
          <w:b/>
          <w:bCs/>
        </w:rPr>
        <w:t xml:space="preserve">V1 vs V1.5+ scope:</w:t>
      </w:r>
      <w:r>
        <w:t xml:space="preserve"> </w:t>
      </w:r>
      <w:r>
        <w:t xml:space="preserve">schema lands in V1 (matrix is sparse — only BDO QR, GCash QR, and bank-transfer-manual are populated). When Maya Business is approved at V1.5+, the matrix expands automatically as the new method rows insert via § 3.5d migration. No code change needed to onboard new methods; the admin just flips toggles on the new rows.</w:t>
      </w:r>
    </w:p>
    <w:bookmarkEnd w:id="21"/>
    <w:bookmarkStart w:id="22" w:name="disputes-refunds"/>
    <w:p>
      <w:pPr>
        <w:pStyle w:val="Heading3"/>
      </w:pPr>
      <w:r>
        <w:t xml:space="preserve">3.6 Disputes &amp; Refunds</w:t>
      </w:r>
    </w:p>
    <w:p>
      <w:pPr>
        <w:pStyle w:val="FirstParagraph"/>
      </w:pPr>
      <w:r>
        <w:t xml:space="preserve">The dispute resolution queue. Each claim shows:</w:t>
      </w:r>
    </w:p>
    <w:p>
      <w:pPr>
        <w:pStyle w:val="Compact"/>
        <w:numPr>
          <w:ilvl w:val="0"/>
          <w:numId w:val="1012"/>
        </w:numPr>
      </w:pPr>
      <w:r>
        <w:t xml:space="preserve">Couple + vendor + service + amount paid (if any · 5.0% Setnayan Pay convenience fee customers may seek refund of, per 0034 § 6 locked 2026-05-16 PM)</w:t>
      </w:r>
    </w:p>
    <w:p>
      <w:pPr>
        <w:pStyle w:val="Compact"/>
        <w:numPr>
          <w:ilvl w:val="0"/>
          <w:numId w:val="1012"/>
        </w:numPr>
      </w:pPr>
      <w:r>
        <w:t xml:space="preserve">What stage the vendor was at when the breach was reported</w:t>
      </w:r>
    </w:p>
    <w:p>
      <w:pPr>
        <w:pStyle w:val="Compact"/>
        <w:numPr>
          <w:ilvl w:val="0"/>
          <w:numId w:val="1012"/>
        </w:numPr>
      </w:pPr>
      <w:r>
        <w:t xml:space="preserve">Couple’s claim narrative + evidence (chat history, screenshots, file uploads)</w:t>
      </w:r>
    </w:p>
    <w:p>
      <w:pPr>
        <w:pStyle w:val="Compact"/>
        <w:numPr>
          <w:ilvl w:val="0"/>
          <w:numId w:val="1012"/>
        </w:numPr>
      </w:pPr>
      <w:r>
        <w:t xml:space="preserve">Vendor’s response (if provided)</w:t>
      </w:r>
    </w:p>
    <w:p>
      <w:pPr>
        <w:pStyle w:val="Compact"/>
        <w:numPr>
          <w:ilvl w:val="0"/>
          <w:numId w:val="1012"/>
        </w:numPr>
      </w:pPr>
      <w:r>
        <w:t xml:space="preserve">Recommended refund per dispute resolution policy</w:t>
      </w:r>
    </w:p>
    <w:p>
      <w:pPr>
        <w:pStyle w:val="Compact"/>
        <w:numPr>
          <w:ilvl w:val="0"/>
          <w:numId w:val="1012"/>
        </w:numPr>
      </w:pPr>
      <w:r>
        <w:t xml:space="preserve">Force majeure flag if applicable</w:t>
      </w:r>
    </w:p>
    <w:p>
      <w:pPr>
        <w:pStyle w:val="FirstParagraph"/>
      </w:pPr>
      <w:r>
        <w:t xml:space="preserve">Admin decision:</w:t>
      </w:r>
      <w:r>
        <w:t xml:space="preserve"> </w:t>
      </w:r>
      <w:r>
        <w:t xml:space="preserve">-</w:t>
      </w:r>
      <w:r>
        <w:t xml:space="preserve"> </w:t>
      </w:r>
      <w:r>
        <w:rPr>
          <w:b/>
          <w:bCs/>
        </w:rPr>
        <w:t xml:space="preserve">Refund couple</w:t>
      </w:r>
      <w:r>
        <w:t xml:space="preserve"> </w:t>
      </w:r>
      <w:r>
        <w:t xml:space="preserve">(per dispute resolution policy) — auto-process</w:t>
      </w:r>
      <w:r>
        <w:t xml:space="preserve"> </w:t>
      </w:r>
      <w:r>
        <w:t xml:space="preserve">-</w:t>
      </w:r>
      <w:r>
        <w:t xml:space="preserve"> </w:t>
      </w:r>
      <w:r>
        <w:rPr>
          <w:b/>
          <w:bCs/>
        </w:rPr>
        <w:t xml:space="preserve">Find replacement vendor</w:t>
      </w:r>
      <w:r>
        <w:t xml:space="preserve"> </w:t>
      </w:r>
      <w:r>
        <w:t xml:space="preserve">— opens vendor-search dialog filtered to same city + service + availability</w:t>
      </w:r>
      <w:r>
        <w:t xml:space="preserve"> </w:t>
      </w:r>
      <w:r>
        <w:t xml:space="preserve">-</w:t>
      </w:r>
      <w:r>
        <w:t xml:space="preserve"> </w:t>
      </w:r>
      <w:r>
        <w:rPr>
          <w:b/>
          <w:bCs/>
        </w:rPr>
        <w:t xml:space="preserve">Vendor wins dispute</w:t>
      </w:r>
      <w:r>
        <w:t xml:space="preserve"> </w:t>
      </w:r>
      <w:r>
        <w:t xml:space="preserve">(couple breach) — the disputed amount is released to the vendor (or retained if customer paid directly)</w:t>
      </w:r>
      <w:r>
        <w:t xml:space="preserve"> </w:t>
      </w:r>
      <w:r>
        <w:t xml:space="preserve">-</w:t>
      </w:r>
      <w:r>
        <w:t xml:space="preserve"> </w:t>
      </w:r>
      <w:r>
        <w:rPr>
          <w:b/>
          <w:bCs/>
        </w:rPr>
        <w:t xml:space="preserve">Mutual resolution</w:t>
      </w:r>
      <w:r>
        <w:t xml:space="preserve"> </w:t>
      </w:r>
      <w:r>
        <w:t xml:space="preserve">— partial refund + partial disbursement, manual amounts</w:t>
      </w:r>
    </w:p>
    <w:p>
      <w:pPr>
        <w:pStyle w:val="BodyText"/>
      </w:pPr>
      <w:r>
        <w:t xml:space="preserve">All actions log to</w:t>
      </w:r>
      <w:r>
        <w:t xml:space="preserve"> </w:t>
      </w:r>
      <w:r>
        <w:rPr>
          <w:rStyle w:val="VerbatimChar"/>
        </w:rPr>
        <w:t xml:space="preserve">dispute_resolutions</w:t>
      </w:r>
      <w:r>
        <w:t xml:space="preserve"> </w:t>
      </w:r>
      <w:r>
        <w:t xml:space="preserve">+</w:t>
      </w:r>
      <w:r>
        <w:t xml:space="preserve"> </w:t>
      </w:r>
      <w:r>
        <w:rPr>
          <w:rStyle w:val="VerbatimChar"/>
        </w:rPr>
        <w:t xml:space="preserve">admin_audit_log</w:t>
      </w:r>
      <w:r>
        <w:t xml:space="preserve">. High-value disputes (&gt; ₱20,000 refund) require two-admin approval.</w:t>
      </w:r>
    </w:p>
    <w:bookmarkEnd w:id="22"/>
    <w:bookmarkStart w:id="23" w:name="Xd7c336140f865377312ec7bbd876077fcae07d9"/>
    <w:p>
      <w:pPr>
        <w:pStyle w:val="Heading3"/>
      </w:pPr>
      <w:r>
        <w:t xml:space="preserve">3.6b Force majeure escalation queue (locked 2026-05-12)</w:t>
      </w:r>
    </w:p>
    <w:p>
      <w:pPr>
        <w:pStyle w:val="FirstParagraph"/>
      </w:pPr>
      <w:r>
        <w:t xml:space="preserve">When a customer ↔ vendor force-majeure flag exceeds 7 days without auto-resolution, it lands in the Disputes Handler’s queue.</w:t>
      </w:r>
    </w:p>
    <w:p>
      <w:pPr>
        <w:pStyle w:val="BodyText"/>
      </w:pPr>
      <w:r>
        <w:rPr>
          <w:b/>
          <w:bCs/>
        </w:rPr>
        <w:t xml:space="preserve">Queue card shows:</w:t>
      </w:r>
      <w:r>
        <w:t xml:space="preserve"> </w:t>
      </w:r>
      <w:r>
        <w:t xml:space="preserve">- Flag type + date occurred</w:t>
      </w:r>
      <w:r>
        <w:t xml:space="preserve"> </w:t>
      </w:r>
      <w:r>
        <w:t xml:space="preserve">- Customer + vendor names + booking amount</w:t>
      </w:r>
      <w:r>
        <w:t xml:space="preserve"> </w:t>
      </w:r>
      <w:r>
        <w:t xml:space="preserve">- The 4 resolution options each party preferred (if any)</w:t>
      </w:r>
      <w:r>
        <w:t xml:space="preserve"> </w:t>
      </w:r>
      <w:r>
        <w:t xml:space="preserve">- Chat history snippet (last 10 messages)</w:t>
      </w:r>
      <w:r>
        <w:t xml:space="preserve"> </w:t>
      </w:r>
      <w:r>
        <w:t xml:space="preserve">- Evidence attachments</w:t>
      </w:r>
      <w:r>
        <w:t xml:space="preserve"> </w:t>
      </w:r>
      <w:r>
        <w:t xml:space="preserve">- Suggested outcome (Setnayan’s policy default for the FM type)</w:t>
      </w:r>
    </w:p>
    <w:p>
      <w:pPr>
        <w:pStyle w:val="BodyText"/>
      </w:pPr>
      <w:r>
        <w:rPr>
          <w:b/>
          <w:bCs/>
        </w:rPr>
        <w:t xml:space="preserve">Disputes Handler actions:</w:t>
      </w:r>
      <w:r>
        <w:t xml:space="preserve"> </w:t>
      </w:r>
      <w:r>
        <w:t xml:space="preserve">- Approve one of the 4 outcomes the parties already discussed (auto-applies that resolution)</w:t>
      </w:r>
      <w:r>
        <w:t xml:space="preserve"> </w:t>
      </w:r>
      <w:r>
        <w:t xml:space="preserve">- Override with a custom resolution (amount + reasoning)</w:t>
      </w:r>
      <w:r>
        <w:t xml:space="preserve"> </w:t>
      </w:r>
      <w:r>
        <w:t xml:space="preserve">- Reject the FM claim (force majeure not deemed valid — booking proceeds as originally agreed)</w:t>
      </w:r>
    </w:p>
    <w:p>
      <w:pPr>
        <w:pStyle w:val="BodyText"/>
      </w:pPr>
      <w:r>
        <w:t xml:space="preserve">All decisions logged with admin attribution. Refunds &gt; ₱25K still require two-admin approval per § 9.1.</w:t>
      </w:r>
    </w:p>
    <w:bookmarkEnd w:id="23"/>
    <w:bookmarkStart w:id="24" w:name="settings"/>
    <w:p>
      <w:pPr>
        <w:pStyle w:val="Heading3"/>
      </w:pPr>
      <w:r>
        <w:t xml:space="preserve">3.7 Settings</w:t>
      </w:r>
    </w:p>
    <w:p>
      <w:pPr>
        <w:pStyle w:val="FirstParagraph"/>
      </w:pPr>
      <w:r>
        <w:t xml:space="preserve">Platform-wide config divided into sections:</w:t>
      </w:r>
    </w:p>
    <w:p>
      <w:pPr>
        <w:pStyle w:val="Compact"/>
        <w:numPr>
          <w:ilvl w:val="0"/>
          <w:numId w:val="1013"/>
        </w:numPr>
      </w:pPr>
      <w:r>
        <w:rPr>
          <w:b/>
          <w:bCs/>
        </w:rPr>
        <w:t xml:space="preserve">Brand &amp; marketing</w:t>
      </w:r>
      <w:r>
        <w:t xml:space="preserve"> </w:t>
      </w:r>
      <w:r>
        <w:t xml:space="preserve">— logo, wordmark, tagline,</w:t>
      </w:r>
      <w:r>
        <w:t xml:space="preserve"> </w:t>
      </w:r>
      <w:r>
        <w:rPr>
          <w:b/>
          <w:bCs/>
        </w:rPr>
        <w:t xml:space="preserve">active UI Theme (Setnayan Default / Victorian / Classy / iOS / Forest Theme) + color tokens</w:t>
      </w:r>
      <w:r>
        <w:t xml:space="preserve">, all versioned in</w:t>
      </w:r>
      <w:r>
        <w:t xml:space="preserve"> </w:t>
      </w:r>
      <w:r>
        <w:rPr>
          <w:rStyle w:val="VerbatimChar"/>
        </w:rPr>
        <w:t xml:space="preserve">brand_config_versions</w:t>
      </w:r>
      <w:r>
        <w:t xml:space="preserve"> </w:t>
      </w:r>
      <w:r>
        <w:t xml:space="preserve">per memory.</w:t>
      </w:r>
      <w:r>
        <w:t xml:space="preserve"> </w:t>
      </w:r>
      <w:r>
        <w:rPr>
          <w:b/>
          <w:bCs/>
        </w:rPr>
        <w:t xml:space="preserve">The primary admin’s active UI Theme propagates to the public marketing site palette</w:t>
      </w:r>
      <w:r>
        <w:t xml:space="preserve"> </w:t>
      </w:r>
      <w:r>
        <w:t xml:space="preserve">per 0015 § Voice (accent inheritance via</w:t>
      </w:r>
      <w:r>
        <w:t xml:space="preserve"> </w:t>
      </w:r>
      <w:r>
        <w:rPr>
          <w:rStyle w:val="VerbatimChar"/>
        </w:rPr>
        <w:t xml:space="preserve">brand_config_versions.active_theme_id</w:t>
      </w:r>
      <w:r>
        <w:t xml:space="preserve">). New customer / vendor accounts that haven’t picked a personal</w:t>
      </w:r>
      <w:r>
        <w:t xml:space="preserve"> </w:t>
      </w:r>
      <w:r>
        <w:rPr>
          <w:rStyle w:val="VerbatimChar"/>
        </w:rPr>
        <w:t xml:space="preserve">users.theme_preference</w:t>
      </w:r>
      <w:r>
        <w:t xml:space="preserve"> </w:t>
      </w:r>
      <w:r>
        <w:t xml:space="preserve">inherit the platform’s brand-active theme on first dashboard load. Theme switches at the platform level are subject to the</w:t>
      </w:r>
      <w:r>
        <w:t xml:space="preserve"> </w:t>
      </w:r>
      <w:r>
        <w:rPr>
          <w:b/>
          <w:bCs/>
        </w:rPr>
        <w:t xml:space="preserve">two-admin approval gate</w:t>
      </w:r>
      <w:r>
        <w:t xml:space="preserve"> </w:t>
      </w:r>
      <w:r>
        <w:t xml:space="preserve">per § 9.1 (same gate as logo / wordmark / tagline changes — they all move the brand surface).</w:t>
      </w:r>
    </w:p>
    <w:p>
      <w:pPr>
        <w:pStyle w:val="Compact"/>
        <w:numPr>
          <w:ilvl w:val="0"/>
          <w:numId w:val="1013"/>
        </w:numPr>
      </w:pPr>
      <w:r>
        <w:rPr>
          <w:b/>
          <w:bCs/>
        </w:rPr>
        <w:t xml:space="preserve">SKU defaults</w:t>
      </w:r>
      <w:r>
        <w:t xml:space="preserve"> </w:t>
      </w:r>
      <w:r>
        <w:t xml:space="preserve">— default pricing model, default Setnayan Pay convenience fee %, default vendor Pro pricing, default density gates</w:t>
      </w:r>
    </w:p>
    <w:p>
      <w:pPr>
        <w:pStyle w:val="Compact"/>
        <w:numPr>
          <w:ilvl w:val="0"/>
          <w:numId w:val="1013"/>
        </w:numPr>
      </w:pPr>
      <w:r>
        <w:rPr>
          <w:b/>
          <w:bCs/>
        </w:rPr>
        <w:t xml:space="preserve">Feature flags</w:t>
      </w:r>
      <w:r>
        <w:t xml:space="preserve"> </w:t>
      </w:r>
      <w:r>
        <w:t xml:space="preserve">— kill-switch any service (Papic disabled / Panood disabled / etc.) for ops emergencies. Some flags require two-admin approval.</w:t>
      </w:r>
    </w:p>
    <w:p>
      <w:pPr>
        <w:pStyle w:val="Compact"/>
        <w:numPr>
          <w:ilvl w:val="0"/>
          <w:numId w:val="1013"/>
        </w:numPr>
      </w:pPr>
      <w:r>
        <w:rPr>
          <w:b/>
          <w:bCs/>
        </w:rPr>
        <w:t xml:space="preserve">Geographic radii</w:t>
      </w:r>
      <w:r>
        <w:t xml:space="preserve"> </w:t>
      </w:r>
      <w:r>
        <w:t xml:space="preserve">— adjust the 10km marketplace visibility radius, 20km boost density gate, 5km free-transport zone, 30km boosted reach</w:t>
      </w:r>
    </w:p>
    <w:p>
      <w:pPr>
        <w:pStyle w:val="Compact"/>
        <w:numPr>
          <w:ilvl w:val="0"/>
          <w:numId w:val="1013"/>
        </w:numPr>
      </w:pPr>
      <w:r>
        <w:rPr>
          <w:b/>
          <w:bCs/>
        </w:rPr>
        <w:t xml:space="preserve">Admin role provisioning</w:t>
      </w:r>
      <w:r>
        <w:t xml:space="preserve"> </w:t>
      </w:r>
      <w:r>
        <w:t xml:space="preserve">— add/remove admins (two-admin approval required for adding new admins per memory)</w:t>
      </w:r>
    </w:p>
    <w:p>
      <w:pPr>
        <w:pStyle w:val="Compact"/>
        <w:numPr>
          <w:ilvl w:val="0"/>
          <w:numId w:val="1013"/>
        </w:numPr>
      </w:pPr>
      <w:r>
        <w:rPr>
          <w:b/>
          <w:bCs/>
        </w:rPr>
        <w:t xml:space="preserve">Audit log viewer</w:t>
      </w:r>
      <w:r>
        <w:t xml:space="preserve"> </w:t>
      </w:r>
      <w:r>
        <w:t xml:space="preserve">— searchable view of</w:t>
      </w:r>
      <w:r>
        <w:t xml:space="preserve"> </w:t>
      </w:r>
      <w:r>
        <w:rPr>
          <w:rStyle w:val="VerbatimChar"/>
        </w:rPr>
        <w:t xml:space="preserve">admin_audit_log</w:t>
      </w:r>
      <w:r>
        <w:t xml:space="preserve"> </w:t>
      </w:r>
      <w:r>
        <w:t xml:space="preserve">for compliance / post-incident review</w:t>
      </w:r>
    </w:p>
    <w:bookmarkEnd w:id="24"/>
    <w:bookmarkStart w:id="25" w:name="funnel-analytics-new-2026-05-12"/>
    <w:p>
      <w:pPr>
        <w:pStyle w:val="Heading3"/>
      </w:pPr>
      <w:r>
        <w:t xml:space="preserve">3.8 Funnel analytics (new 2026-05-12)</w:t>
      </w:r>
    </w:p>
    <w:p>
      <w:pPr>
        <w:pStyle w:val="FirstParagraph"/>
      </w:pPr>
      <w:r>
        <w:t xml:space="preserve">The existing admin analytics dashboard tracks revenue / vendor pipeline / customer pipeline / service adoption (W/M/A/Total) — those are aggregate counters.</w:t>
      </w:r>
      <w:r>
        <w:t xml:space="preserve"> </w:t>
      </w:r>
      <w:r>
        <w:rPr>
          <w:b/>
          <w:bCs/>
        </w:rPr>
        <w:t xml:space="preserve">Funnel analytics</w:t>
      </w:r>
      <w:r>
        <w:t xml:space="preserve"> </w:t>
      </w:r>
      <w:r>
        <w:t xml:space="preserve">adds a layer answering</w:t>
      </w:r>
      <w:r>
        <w:t xml:space="preserve"> </w:t>
      </w:r>
      <w:r>
        <w:t xml:space="preserve">“where do customers drop off, what’s working in conversion.”</w:t>
      </w:r>
    </w:p>
    <w:p>
      <w:pPr>
        <w:pStyle w:val="BodyText"/>
      </w:pPr>
      <w:r>
        <w:rPr>
          <w:b/>
          <w:bCs/>
        </w:rPr>
        <w:t xml:space="preserve">V1 funnels tracked:</w:t>
      </w:r>
    </w:p>
    <w:p>
      <w:pPr>
        <w:pStyle w:val="Compact"/>
        <w:numPr>
          <w:ilvl w:val="0"/>
          <w:numId w:val="1014"/>
        </w:numPr>
      </w:pPr>
      <w:r>
        <w:rPr>
          <w:b/>
          <w:bCs/>
        </w:rPr>
        <w:t xml:space="preserve">Customer signup → first booking:</w:t>
      </w:r>
      <w:r>
        <w:t xml:space="preserve"> </w:t>
      </w:r>
      <w:r>
        <w:rPr>
          <w:rStyle w:val="VerbatimChar"/>
        </w:rPr>
        <w:t xml:space="preserve">signed_up → created_event → added_first_vendor → first_payment_confirmed → first_completed_booking</w:t>
      </w:r>
      <w:r>
        <w:t xml:space="preserve">. Drop-off percentage at each step.</w:t>
      </w:r>
    </w:p>
    <w:p>
      <w:pPr>
        <w:pStyle w:val="Compact"/>
        <w:numPr>
          <w:ilvl w:val="0"/>
          <w:numId w:val="1014"/>
        </w:numPr>
      </w:pPr>
      <w:r>
        <w:rPr>
          <w:b/>
          <w:bCs/>
        </w:rPr>
        <w:t xml:space="preserve">Vendor signup → first booking:</w:t>
      </w:r>
      <w:r>
        <w:t xml:space="preserve"> </w:t>
      </w:r>
      <w:r>
        <w:rPr>
          <w:rStyle w:val="VerbatimChar"/>
        </w:rPr>
        <w:t xml:space="preserve">submitted_registration → verified → first_service_published → first_inquiry → first_booking_confirmed</w:t>
      </w:r>
      <w:r>
        <w:t xml:space="preserve">. Drop-off at each step.</w:t>
      </w:r>
    </w:p>
    <w:p>
      <w:pPr>
        <w:pStyle w:val="Compact"/>
        <w:numPr>
          <w:ilvl w:val="0"/>
          <w:numId w:val="1014"/>
        </w:numPr>
      </w:pPr>
      <w:r>
        <w:rPr>
          <w:b/>
          <w:bCs/>
        </w:rPr>
        <w:t xml:space="preserve">Guided mode adoption:</w:t>
      </w:r>
      <w:r>
        <w:t xml:space="preserve"> </w:t>
      </w:r>
      <w:r>
        <w:rPr>
          <w:rStyle w:val="VerbatimChar"/>
        </w:rPr>
        <w:t xml:space="preserve">entered_guided → set_preferences → received_recommendations → accepted_recommendation → completed_booking</w:t>
      </w:r>
      <w:r>
        <w:t xml:space="preserve">.</w:t>
      </w:r>
    </w:p>
    <w:p>
      <w:pPr>
        <w:pStyle w:val="Compact"/>
        <w:numPr>
          <w:ilvl w:val="0"/>
          <w:numId w:val="1014"/>
        </w:numPr>
      </w:pPr>
      <w:r>
        <w:rPr>
          <w:b/>
          <w:bCs/>
        </w:rPr>
        <w:t xml:space="preserve">DIY mode browse:</w:t>
      </w:r>
      <w:r>
        <w:t xml:space="preserve"> </w:t>
      </w:r>
      <w:r>
        <w:rPr>
          <w:rStyle w:val="VerbatimChar"/>
        </w:rPr>
        <w:t xml:space="preserve">opened_browse → applied_filter → clicked_vendor_card → opened_vendor_profile → started_inquiry</w:t>
      </w:r>
      <w:r>
        <w:t xml:space="preserve">.</w:t>
      </w:r>
    </w:p>
    <w:p>
      <w:pPr>
        <w:pStyle w:val="Compact"/>
        <w:numPr>
          <w:ilvl w:val="0"/>
          <w:numId w:val="1014"/>
        </w:numPr>
      </w:pPr>
      <w:r>
        <w:rPr>
          <w:b/>
          <w:bCs/>
        </w:rPr>
        <w:t xml:space="preserve">Save-the-Date funnel:</w:t>
      </w:r>
      <w:r>
        <w:t xml:space="preserve"> </w:t>
      </w:r>
      <w:r>
        <w:rPr>
          <w:rStyle w:val="VerbatimChar"/>
        </w:rPr>
        <w:t xml:space="preserve">opened_std_picker → previewed_template → uploaded_clips → purchased_render → shared_render</w:t>
      </w:r>
      <w:r>
        <w:t xml:space="preserve">.</w:t>
      </w:r>
    </w:p>
    <w:p>
      <w:pPr>
        <w:pStyle w:val="Compact"/>
        <w:numPr>
          <w:ilvl w:val="0"/>
          <w:numId w:val="1014"/>
        </w:numPr>
      </w:pPr>
      <w:r>
        <w:rPr>
          <w:b/>
          <w:bCs/>
        </w:rPr>
        <w:t xml:space="preserve">Paparazzi adoption:</w:t>
      </w:r>
      <w:r>
        <w:t xml:space="preserve"> </w:t>
      </w:r>
      <w:r>
        <w:rPr>
          <w:rStyle w:val="VerbatimChar"/>
        </w:rPr>
        <w:t xml:space="preserve">viewed_papic_sku → applied_for_papic → paid → seats_claimed → first_photo_uploaded</w:t>
      </w:r>
      <w:r>
        <w:t xml:space="preserve">.</w:t>
      </w:r>
    </w:p>
    <w:p>
      <w:pPr>
        <w:pStyle w:val="Compact"/>
        <w:numPr>
          <w:ilvl w:val="0"/>
          <w:numId w:val="1014"/>
        </w:numPr>
      </w:pPr>
      <w:r>
        <w:rPr>
          <w:b/>
          <w:bCs/>
        </w:rPr>
        <w:t xml:space="preserve">Pro subscription upgrade:</w:t>
      </w:r>
      <w:r>
        <w:t xml:space="preserve"> </w:t>
      </w:r>
      <w:r>
        <w:rPr>
          <w:rStyle w:val="VerbatimChar"/>
        </w:rPr>
        <w:t xml:space="preserve">viewed_pro_promo → opened_pro_page → started_checkout → completed_purchase</w:t>
      </w:r>
      <w:r>
        <w:t xml:space="preserve">.</w:t>
      </w:r>
    </w:p>
    <w:p>
      <w:pPr>
        <w:pStyle w:val="FirstParagraph"/>
      </w:pPr>
      <w:r>
        <w:rPr>
          <w:b/>
          <w:bCs/>
        </w:rPr>
        <w:t xml:space="preserve">Implementation:</w:t>
      </w:r>
    </w:p>
    <w:p>
      <w:pPr>
        <w:pStyle w:val="SourceCode"/>
      </w:pPr>
      <w:r>
        <w:rPr>
          <w:rStyle w:val="KeywordTok"/>
        </w:rPr>
        <w:t xml:space="preserve">CREATE</w:t>
      </w:r>
      <w:r>
        <w:rPr>
          <w:rStyle w:val="NormalTok"/>
        </w:rPr>
        <w:t xml:space="preserve"> </w:t>
      </w:r>
      <w:r>
        <w:rPr>
          <w:rStyle w:val="KeywordTok"/>
        </w:rPr>
        <w:t xml:space="preserve">TABLE</w:t>
      </w:r>
      <w:r>
        <w:rPr>
          <w:rStyle w:val="NormalTok"/>
        </w:rPr>
        <w:t xml:space="preserve"> funnel_events (</w:t>
      </w:r>
      <w:r>
        <w:br/>
      </w:r>
      <w:r>
        <w:rPr>
          <w:rStyle w:val="NormalTok"/>
        </w:rPr>
        <w:t xml:space="preserve">  event_id        UUID </w:t>
      </w:r>
      <w:r>
        <w:rPr>
          <w:rStyle w:val="KeywordTok"/>
        </w:rPr>
        <w:t xml:space="preserve">PRIMARY</w:t>
      </w:r>
      <w:r>
        <w:rPr>
          <w:rStyle w:val="NormalTok"/>
        </w:rPr>
        <w:t xml:space="preserve"> </w:t>
      </w:r>
      <w:r>
        <w:rPr>
          <w:rStyle w:val="KeywordTok"/>
        </w:rPr>
        <w:t xml:space="preserve">KEY</w:t>
      </w:r>
      <w:r>
        <w:rPr>
          <w:rStyle w:val="NormalTok"/>
        </w:rPr>
        <w:t xml:space="preserve"> </w:t>
      </w:r>
      <w:r>
        <w:rPr>
          <w:rStyle w:val="KeywordTok"/>
        </w:rPr>
        <w:t xml:space="preserve">DEFAULT</w:t>
      </w:r>
      <w:r>
        <w:rPr>
          <w:rStyle w:val="NormalTok"/>
        </w:rPr>
        <w:t xml:space="preserve"> gen_random_uuid(),</w:t>
      </w:r>
      <w:r>
        <w:br/>
      </w:r>
      <w:r>
        <w:rPr>
          <w:rStyle w:val="NormalTok"/>
        </w:rPr>
        <w:t xml:space="preserve">  user_id         UUID </w:t>
      </w:r>
      <w:r>
        <w:rPr>
          <w:rStyle w:val="KeywordTok"/>
        </w:rPr>
        <w:t xml:space="preserve">REFERENCES</w:t>
      </w:r>
      <w:r>
        <w:rPr>
          <w:rStyle w:val="NormalTok"/>
        </w:rPr>
        <w:t xml:space="preserve"> users(user_id),</w:t>
      </w:r>
      <w:r>
        <w:br/>
      </w:r>
      <w:r>
        <w:rPr>
          <w:rStyle w:val="NormalTok"/>
        </w:rPr>
        <w:t xml:space="preserve">  session_id      TEXT </w:t>
      </w:r>
      <w:r>
        <w:rPr>
          <w:rStyle w:val="KeywordTok"/>
        </w:rPr>
        <w:t xml:space="preserve">NOT</w:t>
      </w:r>
      <w:r>
        <w:rPr>
          <w:rStyle w:val="NormalTok"/>
        </w:rPr>
        <w:t xml:space="preserve"> </w:t>
      </w:r>
      <w:r>
        <w:rPr>
          <w:rStyle w:val="KeywordTok"/>
        </w:rPr>
        <w:t xml:space="preserve">NULL</w:t>
      </w:r>
      <w:r>
        <w:rPr>
          <w:rStyle w:val="NormalTok"/>
        </w:rPr>
        <w:t xml:space="preserve">,</w:t>
      </w:r>
      <w:r>
        <w:br/>
      </w:r>
      <w:r>
        <w:rPr>
          <w:rStyle w:val="NormalTok"/>
        </w:rPr>
        <w:t xml:space="preserve">  funnel_key      TEXT </w:t>
      </w:r>
      <w:r>
        <w:rPr>
          <w:rStyle w:val="KeywordTok"/>
        </w:rPr>
        <w:t xml:space="preserve">NOT</w:t>
      </w:r>
      <w:r>
        <w:rPr>
          <w:rStyle w:val="NormalTok"/>
        </w:rPr>
        <w:t xml:space="preserve"> </w:t>
      </w:r>
      <w:r>
        <w:rPr>
          <w:rStyle w:val="KeywordTok"/>
        </w:rPr>
        <w:t xml:space="preserve">NULL</w:t>
      </w:r>
      <w:r>
        <w:rPr>
          <w:rStyle w:val="NormalTok"/>
        </w:rPr>
        <w:t xml:space="preserve">,  </w:t>
      </w:r>
      <w:r>
        <w:rPr>
          <w:rStyle w:val="CommentTok"/>
        </w:rPr>
        <w:t xml:space="preserve">-- 'customer_signup_to_booking', 'vendor_signup_to_booking', etc.</w:t>
      </w:r>
      <w:r>
        <w:br/>
      </w:r>
      <w:r>
        <w:rPr>
          <w:rStyle w:val="NormalTok"/>
        </w:rPr>
        <w:t xml:space="preserve">  step_key        TEXT </w:t>
      </w:r>
      <w:r>
        <w:rPr>
          <w:rStyle w:val="KeywordTok"/>
        </w:rPr>
        <w:t xml:space="preserve">NOT</w:t>
      </w:r>
      <w:r>
        <w:rPr>
          <w:rStyle w:val="NormalTok"/>
        </w:rPr>
        <w:t xml:space="preserve"> </w:t>
      </w:r>
      <w:r>
        <w:rPr>
          <w:rStyle w:val="KeywordTok"/>
        </w:rPr>
        <w:t xml:space="preserve">NULL</w:t>
      </w:r>
      <w:r>
        <w:rPr>
          <w:rStyle w:val="NormalTok"/>
        </w:rPr>
        <w:t xml:space="preserve">,  </w:t>
      </w:r>
      <w:r>
        <w:rPr>
          <w:rStyle w:val="CommentTok"/>
        </w:rPr>
        <w:t xml:space="preserve">-- 'signed_up', 'created_event', etc.</w:t>
      </w:r>
      <w:r>
        <w:br/>
      </w:r>
      <w:r>
        <w:rPr>
          <w:rStyle w:val="NormalTok"/>
        </w:rPr>
        <w:t xml:space="preserve">  step_index      </w:t>
      </w:r>
      <w:r>
        <w:rPr>
          <w:rStyle w:val="DataTypeTok"/>
        </w:rPr>
        <w:t xml:space="preserve">INT</w:t>
      </w:r>
      <w:r>
        <w:rPr>
          <w:rStyle w:val="NormalTok"/>
        </w:rPr>
        <w:t xml:space="preserve"> </w:t>
      </w:r>
      <w:r>
        <w:rPr>
          <w:rStyle w:val="KeywordTok"/>
        </w:rPr>
        <w:t xml:space="preserve">NOT</w:t>
      </w:r>
      <w:r>
        <w:rPr>
          <w:rStyle w:val="NormalTok"/>
        </w:rPr>
        <w:t xml:space="preserve"> </w:t>
      </w:r>
      <w:r>
        <w:rPr>
          <w:rStyle w:val="KeywordTok"/>
        </w:rPr>
        <w:t xml:space="preserve">NULL</w:t>
      </w:r>
      <w:r>
        <w:rPr>
          <w:rStyle w:val="NormalTok"/>
        </w:rPr>
        <w:t xml:space="preserve">,   </w:t>
      </w:r>
      <w:r>
        <w:rPr>
          <w:rStyle w:val="CommentTok"/>
        </w:rPr>
        <w:t xml:space="preserve">-- the position in the funnel</w:t>
      </w:r>
      <w:r>
        <w:br/>
      </w:r>
      <w:r>
        <w:rPr>
          <w:rStyle w:val="NormalTok"/>
        </w:rPr>
        <w:t xml:space="preserve">  metadata        JSONB,          </w:t>
      </w:r>
      <w:r>
        <w:rPr>
          <w:rStyle w:val="CommentTok"/>
        </w:rPr>
        <w:t xml:space="preserve">-- step-specific context (e.g., which vendor was clicked)</w:t>
      </w:r>
      <w:r>
        <w:br/>
      </w:r>
      <w:r>
        <w:rPr>
          <w:rStyle w:val="NormalTok"/>
        </w:rPr>
        <w:t xml:space="preserve">  created_at      TIMESTAMPTZ </w:t>
      </w:r>
      <w:r>
        <w:rPr>
          <w:rStyle w:val="KeywordTok"/>
        </w:rPr>
        <w:t xml:space="preserve">NOT</w:t>
      </w:r>
      <w:r>
        <w:rPr>
          <w:rStyle w:val="NormalTok"/>
        </w:rPr>
        <w:t xml:space="preserve"> </w:t>
      </w:r>
      <w:r>
        <w:rPr>
          <w:rStyle w:val="KeywordTok"/>
        </w:rPr>
        <w:t xml:space="preserve">NULL</w:t>
      </w:r>
      <w:r>
        <w:rPr>
          <w:rStyle w:val="NormalTok"/>
        </w:rPr>
        <w:t xml:space="preserve"> </w:t>
      </w:r>
      <w:r>
        <w:rPr>
          <w:rStyle w:val="KeywordTok"/>
        </w:rPr>
        <w:t xml:space="preserve">DEFAULT</w:t>
      </w:r>
      <w:r>
        <w:rPr>
          <w:rStyle w:val="NormalTok"/>
        </w:rPr>
        <w:t xml:space="preserve"> NOW()</w:t>
      </w:r>
      <w:r>
        <w:br/>
      </w:r>
      <w:r>
        <w:rPr>
          <w:rStyle w:val="NormalTok"/>
        </w:rPr>
        <w:t xml:space="preserve">);</w:t>
      </w:r>
      <w:r>
        <w:br/>
      </w:r>
      <w:r>
        <w:br/>
      </w:r>
      <w:r>
        <w:rPr>
          <w:rStyle w:val="KeywordTok"/>
        </w:rPr>
        <w:t xml:space="preserve">CREATE</w:t>
      </w:r>
      <w:r>
        <w:rPr>
          <w:rStyle w:val="NormalTok"/>
        </w:rPr>
        <w:t xml:space="preserve"> </w:t>
      </w:r>
      <w:r>
        <w:rPr>
          <w:rStyle w:val="KeywordTok"/>
        </w:rPr>
        <w:t xml:space="preserve">INDEX</w:t>
      </w:r>
      <w:r>
        <w:rPr>
          <w:rStyle w:val="NormalTok"/>
        </w:rPr>
        <w:t xml:space="preserve"> idx_funnel_events_user_funnel </w:t>
      </w:r>
      <w:r>
        <w:rPr>
          <w:rStyle w:val="KeywordTok"/>
        </w:rPr>
        <w:t xml:space="preserve">ON</w:t>
      </w:r>
      <w:r>
        <w:rPr>
          <w:rStyle w:val="NormalTok"/>
        </w:rPr>
        <w:t xml:space="preserve"> funnel_events(user_id, funnel_key, created_at);</w:t>
      </w:r>
      <w:r>
        <w:br/>
      </w:r>
      <w:r>
        <w:rPr>
          <w:rStyle w:val="KeywordTok"/>
        </w:rPr>
        <w:t xml:space="preserve">CREATE</w:t>
      </w:r>
      <w:r>
        <w:rPr>
          <w:rStyle w:val="NormalTok"/>
        </w:rPr>
        <w:t xml:space="preserve"> </w:t>
      </w:r>
      <w:r>
        <w:rPr>
          <w:rStyle w:val="KeywordTok"/>
        </w:rPr>
        <w:t xml:space="preserve">INDEX</w:t>
      </w:r>
      <w:r>
        <w:rPr>
          <w:rStyle w:val="NormalTok"/>
        </w:rPr>
        <w:t xml:space="preserve"> idx_funnel_events_funnel_step </w:t>
      </w:r>
      <w:r>
        <w:rPr>
          <w:rStyle w:val="KeywordTok"/>
        </w:rPr>
        <w:t xml:space="preserve">ON</w:t>
      </w:r>
      <w:r>
        <w:rPr>
          <w:rStyle w:val="NormalTok"/>
        </w:rPr>
        <w:t xml:space="preserve"> funnel_events(funnel_key, step_key, created_at);</w:t>
      </w:r>
    </w:p>
    <w:p>
      <w:pPr>
        <w:pStyle w:val="FirstParagraph"/>
      </w:pPr>
      <w:r>
        <w:rPr>
          <w:b/>
          <w:bCs/>
        </w:rPr>
        <w:t xml:space="preserve">Admin dashboard surface:</w:t>
      </w:r>
    </w:p>
    <w:p>
      <w:pPr>
        <w:pStyle w:val="BodyText"/>
      </w:pPr>
      <w:r>
        <w:t xml:space="preserve">New tab in 0023 →</w:t>
      </w:r>
      <w:r>
        <w:t xml:space="preserve"> </w:t>
      </w:r>
      <w:r>
        <w:t xml:space="preserve">“Funnels”</w:t>
      </w:r>
      <w:r>
        <w:t xml:space="preserve">:</w:t>
      </w:r>
      <w:r>
        <w:t xml:space="preserve"> </w:t>
      </w:r>
      <w:r>
        <w:t xml:space="preserve">- Funnel selector dropdown</w:t>
      </w:r>
      <w:r>
        <w:t xml:space="preserve"> </w:t>
      </w:r>
      <w:r>
        <w:t xml:space="preserve">- Visual funnel diagram (bar widths proportional to step volume)</w:t>
      </w:r>
      <w:r>
        <w:t xml:space="preserve"> </w:t>
      </w:r>
      <w:r>
        <w:t xml:space="preserve">- Per-step: count, percentage of prior step, drop-off rate, period filter (W/M/A/Total)</w:t>
      </w:r>
      <w:r>
        <w:t xml:space="preserve"> </w:t>
      </w:r>
      <w:r>
        <w:t xml:space="preserve">- Cohort breakdowns: by signup date, by event date band, by city</w:t>
      </w:r>
      <w:r>
        <w:t xml:space="preserve"> </w:t>
      </w:r>
      <w:r>
        <w:t xml:space="preserve">- CSV export</w:t>
      </w:r>
      <w:r>
        <w:t xml:space="preserve"> </w:t>
      </w:r>
      <w:r>
        <w:t xml:space="preserve">- Compare two periods side-by-side (e.g.,</w:t>
      </w:r>
      <w:r>
        <w:t xml:space="preserve"> </w:t>
      </w:r>
      <w:r>
        <w:t xml:space="preserve">“Last week vs prior week”</w:t>
      </w:r>
      <w:r>
        <w:t xml:space="preserve">)</w:t>
      </w:r>
    </w:p>
    <w:p>
      <w:pPr>
        <w:pStyle w:val="BodyText"/>
      </w:pPr>
      <w:r>
        <w:rPr>
          <w:b/>
          <w:bCs/>
        </w:rPr>
        <w:t xml:space="preserve">Instrumentation responsibility:</w:t>
      </w:r>
      <w:r>
        <w:t xml:space="preserve"> </w:t>
      </w:r>
      <w:r>
        <w:t xml:space="preserve">each iteration is responsible for emitting funnel events at its key surfaces. Iteration 0001 emits</w:t>
      </w:r>
      <w:r>
        <w:t xml:space="preserve"> </w:t>
      </w:r>
      <w:r>
        <w:rPr>
          <w:rStyle w:val="VerbatimChar"/>
        </w:rPr>
        <w:t xml:space="preserve">created_event</w:t>
      </w:r>
      <w:r>
        <w:t xml:space="preserve">; 0006 emits</w:t>
      </w:r>
      <w:r>
        <w:t xml:space="preserve"> </w:t>
      </w:r>
      <w:r>
        <w:rPr>
          <w:rStyle w:val="VerbatimChar"/>
        </w:rPr>
        <w:t xml:space="preserve">added_first_vendor</w:t>
      </w:r>
      <w:r>
        <w:t xml:space="preserve">; 0028 emits</w:t>
      </w:r>
      <w:r>
        <w:t xml:space="preserve"> </w:t>
      </w:r>
      <w:r>
        <w:rPr>
          <w:rStyle w:val="VerbatimChar"/>
        </w:rPr>
        <w:t xml:space="preserve">first_payment_confirmed</w:t>
      </w:r>
      <w:r>
        <w:t xml:space="preserve">; etc. Spec each iteration’s funnel-event emissions in its own .md doc when next touched.</w:t>
      </w:r>
    </w:p>
    <w:bookmarkEnd w:id="25"/>
    <w:bookmarkStart w:id="26" w:name="X35c3f4e33a0e275681f3aaa541c34d9d09ef9c4"/>
    <w:p>
      <w:pPr>
        <w:pStyle w:val="Heading3"/>
      </w:pPr>
      <w:r>
        <w:t xml:space="preserve">3.9 Review moderation queue (locked 2026-05-15)</w:t>
      </w:r>
    </w:p>
    <w:p>
      <w:pPr>
        <w:pStyle w:val="FirstParagraph"/>
      </w:pPr>
      <w:r>
        <w:t xml:space="preserve">Companion to the dual-role customer ↔ vendor decision (CLAUDE.md 2026-05-15 + 0006 §</w:t>
      </w:r>
      <w:r>
        <w:t xml:space="preserve"> </w:t>
      </w:r>
      <w:r>
        <w:t xml:space="preserve">“Dual-role customer ↔ vendor — review gate”</w:t>
      </w:r>
      <w:r>
        <w:t xml:space="preserve">). Two queues sit here:</w:t>
      </w:r>
    </w:p>
    <w:p>
      <w:pPr>
        <w:pStyle w:val="BodyText"/>
      </w:pPr>
      <w:r>
        <w:rPr>
          <w:b/>
          <w:bCs/>
        </w:rPr>
        <w:t xml:space="preserve">A. Flagged reviews</w:t>
      </w:r>
      <w:r>
        <w:t xml:space="preserve"> </w:t>
      </w:r>
      <w:r>
        <w:t xml:space="preserve">— existing community-standards moderation. Each row shows the review body, the flagger’s reason, vendor name, reviewer name, and three actions:</w:t>
      </w:r>
      <w:r>
        <w:t xml:space="preserve"> </w:t>
      </w:r>
      <w:r>
        <w:rPr>
          <w:b/>
          <w:bCs/>
        </w:rPr>
        <w:t xml:space="preserve">Unflag &amp; publish</w:t>
      </w:r>
      <w:r>
        <w:t xml:space="preserve"> </w:t>
      </w:r>
      <w:r>
        <w:t xml:space="preserve">·</w:t>
      </w:r>
      <w:r>
        <w:t xml:space="preserve"> </w:t>
      </w:r>
      <w:r>
        <w:rPr>
          <w:b/>
          <w:bCs/>
        </w:rPr>
        <w:t xml:space="preserve">Keep flagged (hidden)</w:t>
      </w:r>
      <w:r>
        <w:t xml:space="preserve"> </w:t>
      </w:r>
      <w:r>
        <w:t xml:space="preserve">·</w:t>
      </w:r>
      <w:r>
        <w:t xml:space="preserve"> </w:t>
      </w:r>
      <w:r>
        <w:rPr>
          <w:b/>
          <w:bCs/>
        </w:rPr>
        <w:t xml:space="preserve">Permanently strike</w:t>
      </w:r>
      <w:r>
        <w:t xml:space="preserve"> </w:t>
      </w:r>
      <w:r>
        <w:t xml:space="preserve">(community standards violation, replaces the body with a takedown notice while preserving the rating in vendor stats per §</w:t>
      </w:r>
      <w:r>
        <w:t xml:space="preserve"> </w:t>
      </w:r>
      <w:r>
        <w:t xml:space="preserve">“review permanence”</w:t>
      </w:r>
      <w:r>
        <w:t xml:space="preserve"> </w:t>
      </w:r>
      <w:r>
        <w:t xml:space="preserve">in 0006 Vendor Agreement).</w:t>
      </w:r>
    </w:p>
    <w:p>
      <w:pPr>
        <w:pStyle w:val="BodyText"/>
      </w:pPr>
      <w:r>
        <w:rPr>
          <w:b/>
          <w:bCs/>
        </w:rPr>
        <w:t xml:space="preserve">B. Self-review appeals</w:t>
      </w:r>
      <w:r>
        <w:t xml:space="preserve"> </w:t>
      </w:r>
      <w:r>
        <w:t xml:space="preserve">— NEW. When</w:t>
      </w:r>
      <w:r>
        <w:t xml:space="preserve"> </w:t>
      </w:r>
      <w:r>
        <w:rPr>
          <w:rStyle w:val="VerbatimChar"/>
        </w:rPr>
        <w:t xml:space="preserve">POST /api/v1/reviews</w:t>
      </w:r>
      <w:r>
        <w:t xml:space="preserve"> </w:t>
      </w:r>
      <w:r>
        <w:t xml:space="preserve">returns</w:t>
      </w:r>
      <w:r>
        <w:t xml:space="preserve"> </w:t>
      </w:r>
      <w:r>
        <w:rPr>
          <w:rStyle w:val="VerbatimChar"/>
        </w:rPr>
        <w:t xml:space="preserve">403 SELF_REVIEW_BLOCKED</w:t>
      </w:r>
      <w:r>
        <w:t xml:space="preserve">, the reviewer can submit an appeal via the 0023 Help inbox; the appeal lands here. Each row shows:</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Column</w:t>
            </w:r>
          </w:p>
        </w:tc>
        <w:tc>
          <w:tcPr/>
          <w:p>
            <w:pPr>
              <w:pStyle w:val="Compact"/>
            </w:pPr>
            <w:r>
              <w:t xml:space="preserve">Content</w:t>
            </w:r>
          </w:p>
        </w:tc>
      </w:tr>
      <w:tr>
        <w:tc>
          <w:tcPr/>
          <w:p>
            <w:pPr>
              <w:pStyle w:val="Compact"/>
            </w:pPr>
            <w:r>
              <w:rPr>
                <w:b/>
                <w:bCs/>
              </w:rPr>
              <w:t xml:space="preserve">Matched signal</w:t>
            </w:r>
          </w:p>
        </w:tc>
        <w:tc>
          <w:tcPr/>
          <w:p>
            <w:pPr>
              <w:pStyle w:val="Compact"/>
            </w:pPr>
            <w:r>
              <w:rPr>
                <w:rStyle w:val="VerbatimChar"/>
              </w:rPr>
              <w:t xml:space="preserve">owner_self</w:t>
            </w:r>
            <w:r>
              <w:t xml:space="preserve"> </w:t>
            </w:r>
            <w:r>
              <w:t xml:space="preserve">/</w:t>
            </w:r>
            <w:r>
              <w:t xml:space="preserve"> </w:t>
            </w:r>
            <w:r>
              <w:rPr>
                <w:rStyle w:val="VerbatimChar"/>
              </w:rPr>
              <w:t xml:space="preserve">team_member</w:t>
            </w:r>
            <w:r>
              <w:t xml:space="preserve"> </w:t>
            </w:r>
            <w:r>
              <w:t xml:space="preserve">/</w:t>
            </w:r>
            <w:r>
              <w:t xml:space="preserve"> </w:t>
            </w:r>
            <w:r>
              <w:rPr>
                <w:rStyle w:val="VerbatimChar"/>
              </w:rPr>
              <w:t xml:space="preserve">payment_match</w:t>
            </w:r>
            <w:r>
              <w:t xml:space="preserve"> </w:t>
            </w:r>
            <w:r>
              <w:t xml:space="preserve">/</w:t>
            </w:r>
            <w:r>
              <w:t xml:space="preserve"> </w:t>
            </w:r>
            <w:r>
              <w:rPr>
                <w:rStyle w:val="VerbatimChar"/>
              </w:rPr>
              <w:t xml:space="preserve">device_match</w:t>
            </w:r>
            <w:r>
              <w:t xml:space="preserve"> </w:t>
            </w:r>
            <w:r>
              <w:t xml:space="preserve">/</w:t>
            </w:r>
            <w:r>
              <w:t xml:space="preserve"> </w:t>
            </w:r>
            <w:r>
              <w:rPr>
                <w:rStyle w:val="VerbatimChar"/>
              </w:rPr>
              <w:t xml:space="preserve">household_match</w:t>
            </w:r>
            <w:r>
              <w:t xml:space="preserve"> </w:t>
            </w:r>
            <w:r>
              <w:t xml:space="preserve">(badge color-coded — red for owner/team, amber for payment/device/household)</w:t>
            </w:r>
          </w:p>
        </w:tc>
      </w:tr>
      <w:tr>
        <w:tc>
          <w:tcPr/>
          <w:p>
            <w:pPr>
              <w:pStyle w:val="Compact"/>
            </w:pPr>
            <w:r>
              <w:rPr>
                <w:b/>
                <w:bCs/>
              </w:rPr>
              <w:t xml:space="preserve">Reviewer</w:t>
            </w:r>
          </w:p>
        </w:tc>
        <w:tc>
          <w:tcPr/>
          <w:p>
            <w:pPr>
              <w:pStyle w:val="Compact"/>
            </w:pPr>
            <w:r>
              <w:t xml:space="preserve">name + account_type + link to user detail</w:t>
            </w:r>
          </w:p>
        </w:tc>
      </w:tr>
      <w:tr>
        <w:tc>
          <w:tcPr/>
          <w:p>
            <w:pPr>
              <w:pStyle w:val="Compact"/>
            </w:pPr>
            <w:r>
              <w:rPr>
                <w:b/>
                <w:bCs/>
              </w:rPr>
              <w:t xml:space="preserve">Vendor</w:t>
            </w:r>
          </w:p>
        </w:tc>
        <w:tc>
          <w:tcPr/>
          <w:p>
            <w:pPr>
              <w:pStyle w:val="Compact"/>
            </w:pPr>
            <w:r>
              <w:t xml:space="preserve">name + owner + link to vendor profile</w:t>
            </w:r>
          </w:p>
        </w:tc>
      </w:tr>
      <w:tr>
        <w:tc>
          <w:tcPr/>
          <w:p>
            <w:pPr>
              <w:pStyle w:val="Compact"/>
            </w:pPr>
            <w:r>
              <w:rPr>
                <w:b/>
                <w:bCs/>
              </w:rPr>
              <w:t xml:space="preserve">Booking</w:t>
            </w:r>
          </w:p>
        </w:tc>
        <w:tc>
          <w:tcPr/>
          <w:p>
            <w:pPr>
              <w:pStyle w:val="Compact"/>
            </w:pPr>
            <w:r>
              <w:t xml:space="preserve">event date + service + amount paid</w:t>
            </w:r>
          </w:p>
        </w:tc>
      </w:tr>
      <w:tr>
        <w:tc>
          <w:tcPr/>
          <w:p>
            <w:pPr>
              <w:pStyle w:val="Compact"/>
            </w:pPr>
            <w:r>
              <w:rPr>
                <w:b/>
                <w:bCs/>
              </w:rPr>
              <w:t xml:space="preserve">Review payload</w:t>
            </w:r>
          </w:p>
        </w:tc>
        <w:tc>
          <w:tcPr/>
          <w:p>
            <w:pPr>
              <w:pStyle w:val="Compact"/>
            </w:pPr>
            <w:r>
              <w:t xml:space="preserve">rating + body text + photo thumbnails (the would-be review row, held in a</w:t>
            </w:r>
            <w:r>
              <w:t xml:space="preserve"> </w:t>
            </w:r>
            <w:r>
              <w:rPr>
                <w:rStyle w:val="VerbatimChar"/>
              </w:rPr>
              <w:t xml:space="preserve">vendor_review_appeals</w:t>
            </w:r>
            <w:r>
              <w:t xml:space="preserve"> </w:t>
            </w:r>
            <w:r>
              <w:t xml:space="preserve">staging table — never inserted into</w:t>
            </w:r>
            <w:r>
              <w:t xml:space="preserve"> </w:t>
            </w:r>
            <w:r>
              <w:rPr>
                <w:rStyle w:val="VerbatimChar"/>
              </w:rPr>
              <w:t xml:space="preserve">vendor_reviews</w:t>
            </w:r>
            <w:r>
              <w:t xml:space="preserve"> </w:t>
            </w:r>
            <w:r>
              <w:t xml:space="preserve">until override-published)</w:t>
            </w:r>
          </w:p>
        </w:tc>
      </w:tr>
      <w:tr>
        <w:tc>
          <w:tcPr/>
          <w:p>
            <w:pPr>
              <w:pStyle w:val="Compact"/>
            </w:pPr>
            <w:r>
              <w:rPr>
                <w:b/>
                <w:bCs/>
              </w:rPr>
              <w:t xml:space="preserve">Match details</w:t>
            </w:r>
          </w:p>
        </w:tc>
        <w:tc>
          <w:tcPr/>
          <w:p>
            <w:pPr>
              <w:pStyle w:val="Compact"/>
            </w:pPr>
            <w:r>
              <w:t xml:space="preserve">the specific shared payer reference / device hash / address that triggered the gate (admin can sanity-check whether it’s a legit coincidence)</w:t>
            </w:r>
          </w:p>
        </w:tc>
      </w:tr>
      <w:tr>
        <w:tc>
          <w:tcPr/>
          <w:p>
            <w:pPr>
              <w:pStyle w:val="Compact"/>
            </w:pPr>
            <w:r>
              <w:rPr>
                <w:b/>
                <w:bCs/>
              </w:rPr>
              <w:t xml:space="preserve">Appeal reason</w:t>
            </w:r>
          </w:p>
        </w:tc>
        <w:tc>
          <w:tcPr/>
          <w:p>
            <w:pPr>
              <w:pStyle w:val="Compact"/>
            </w:pPr>
            <w:r>
              <w:t xml:space="preserve">reviewer’s free-text appeal (</w:t>
            </w:r>
            <w:r>
              <w:t xml:space="preserve">“My GCash is also the GCash my mother-in-law uses; she runs a flower shop on Setnayan but I’m not part of her team”</w:t>
            </w:r>
            <w:r>
              <w:t xml:space="preserve">)</w:t>
            </w:r>
          </w:p>
        </w:tc>
      </w:tr>
    </w:tbl>
    <w:p>
      <w:pPr>
        <w:pStyle w:val="BodyText"/>
      </w:pPr>
      <w:r>
        <w:rPr>
          <w:b/>
          <w:bCs/>
        </w:rPr>
        <w:t xml:space="preserve">Actions:</w:t>
      </w:r>
    </w:p>
    <w:p>
      <w:pPr>
        <w:pStyle w:val="Compact"/>
        <w:numPr>
          <w:ilvl w:val="0"/>
          <w:numId w:val="1015"/>
        </w:numPr>
      </w:pPr>
      <w:r>
        <w:rPr>
          <w:b/>
          <w:bCs/>
        </w:rPr>
        <w:t xml:space="preserve">Override-publish</w:t>
      </w:r>
      <w:r>
        <w:t xml:space="preserve"> </w:t>
      </w:r>
      <w:r>
        <w:t xml:space="preserve">— insert the review into</w:t>
      </w:r>
      <w:r>
        <w:t xml:space="preserve"> </w:t>
      </w:r>
      <w:r>
        <w:rPr>
          <w:rStyle w:val="VerbatimChar"/>
        </w:rPr>
        <w:t xml:space="preserve">vendor_reviews</w:t>
      </w:r>
      <w:r>
        <w:t xml:space="preserve"> </w:t>
      </w:r>
      <w:r>
        <w:t xml:space="preserve">with a server-side</w:t>
      </w:r>
      <w:r>
        <w:t xml:space="preserve"> </w:t>
      </w:r>
      <w:r>
        <w:rPr>
          <w:rStyle w:val="VerbatimChar"/>
        </w:rPr>
        <w:t xml:space="preserve">BYPASS_RELATED_ACCOUNT_GATE</w:t>
      </w:r>
      <w:r>
        <w:t xml:space="preserve"> </w:t>
      </w:r>
      <w:r>
        <w:t xml:space="preserve">session GUC set on the same transaction. The trigger reads the GUC and skips the related-account check (it still enforces the owner/team CHECK constraint — those gates are NEVER overridable). Admin’s user_id + reason is recorded in</w:t>
      </w:r>
      <w:r>
        <w:t xml:space="preserve"> </w:t>
      </w:r>
      <w:r>
        <w:rPr>
          <w:rStyle w:val="VerbatimChar"/>
        </w:rPr>
        <w:t xml:space="preserve">vendor_reviews.override_admin_id</w:t>
      </w:r>
      <w:r>
        <w:t xml:space="preserve"> </w:t>
      </w:r>
      <w:r>
        <w:t xml:space="preserve">+</w:t>
      </w:r>
      <w:r>
        <w:t xml:space="preserve"> </w:t>
      </w:r>
      <w:r>
        <w:rPr>
          <w:rStyle w:val="VerbatimChar"/>
        </w:rPr>
        <w:t xml:space="preserve">vendor_reviews.override_reason</w:t>
      </w:r>
      <w:r>
        <w:t xml:space="preserve"> </w:t>
      </w:r>
      <w:r>
        <w:t xml:space="preserve">(new columns added in this iteration). Single-admin authority — falls below the two-admin threshold per § 9.1 since the worst-case harm (one fake review slips through) is reversible via the existing</w:t>
      </w:r>
      <w:r>
        <w:t xml:space="preserve"> </w:t>
      </w:r>
      <w:r>
        <w:t xml:space="preserve">“Permanently strike”</w:t>
      </w:r>
      <w:r>
        <w:t xml:space="preserve"> </w:t>
      </w:r>
      <w:r>
        <w:t xml:space="preserve">action.</w:t>
      </w:r>
    </w:p>
    <w:p>
      <w:pPr>
        <w:pStyle w:val="Compact"/>
        <w:numPr>
          <w:ilvl w:val="0"/>
          <w:numId w:val="1015"/>
        </w:numPr>
      </w:pPr>
      <w:r>
        <w:rPr>
          <w:b/>
          <w:bCs/>
        </w:rPr>
        <w:t xml:space="preserve">Reject appeal</w:t>
      </w:r>
      <w:r>
        <w:t xml:space="preserve"> </w:t>
      </w:r>
      <w:r>
        <w:t xml:space="preserve">— the appeal row is closed with</w:t>
      </w:r>
      <w:r>
        <w:t xml:space="preserve"> </w:t>
      </w:r>
      <w:r>
        <w:rPr>
          <w:rStyle w:val="VerbatimChar"/>
        </w:rPr>
        <w:t xml:space="preserve">decision='rejected'</w:t>
      </w:r>
      <w:r>
        <w:t xml:space="preserve">. Reviewer sees a notification:</w:t>
      </w:r>
      <w:r>
        <w:t xml:space="preserve"> </w:t>
      </w:r>
      <w:r>
        <w:rPr>
          <w:i/>
          <w:iCs/>
        </w:rPr>
        <w:t xml:space="preserve">“Your appeal was reviewed. The block remains. If you believe this is a mistake, you can email dpo@setnayan.com.”</w:t>
      </w:r>
    </w:p>
    <w:p>
      <w:pPr>
        <w:pStyle w:val="Compact"/>
        <w:numPr>
          <w:ilvl w:val="0"/>
          <w:numId w:val="1015"/>
        </w:numPr>
      </w:pPr>
      <w:r>
        <w:rPr>
          <w:b/>
          <w:bCs/>
        </w:rPr>
        <w:t xml:space="preserve">Escalate to two-admin</w:t>
      </w:r>
      <w:r>
        <w:t xml:space="preserve"> </w:t>
      </w:r>
      <w:r>
        <w:t xml:space="preserve">— admin who feels unsure routes to the two-admin approval flow (§ 4) instead of deciding alone. Soft-routes the same row into the two-admin queue.</w:t>
      </w:r>
    </w:p>
    <w:p>
      <w:pPr>
        <w:pStyle w:val="FirstParagraph"/>
      </w:pPr>
      <w:r>
        <w:rPr>
          <w:b/>
          <w:bCs/>
        </w:rPr>
        <w:t xml:space="preserve">Schema additions:</w:t>
      </w:r>
    </w:p>
    <w:p>
      <w:pPr>
        <w:pStyle w:val="SourceCode"/>
      </w:pPr>
      <w:r>
        <w:rPr>
          <w:rStyle w:val="CommentTok"/>
        </w:rPr>
        <w:t xml:space="preserve">-- Holding pen for would-be reviews awaiting appeal decision.</w:t>
      </w:r>
      <w:r>
        <w:br/>
      </w:r>
      <w:r>
        <w:rPr>
          <w:rStyle w:val="KeywordTok"/>
        </w:rPr>
        <w:t xml:space="preserve">CREATE</w:t>
      </w:r>
      <w:r>
        <w:rPr>
          <w:rStyle w:val="NormalTok"/>
        </w:rPr>
        <w:t xml:space="preserve"> </w:t>
      </w:r>
      <w:r>
        <w:rPr>
          <w:rStyle w:val="KeywordTok"/>
        </w:rPr>
        <w:t xml:space="preserve">TABLE</w:t>
      </w:r>
      <w:r>
        <w:rPr>
          <w:rStyle w:val="NormalTok"/>
        </w:rPr>
        <w:t xml:space="preserve"> vendor_review_appeals (</w:t>
      </w:r>
      <w:r>
        <w:br/>
      </w:r>
      <w:r>
        <w:rPr>
          <w:rStyle w:val="NormalTok"/>
        </w:rPr>
        <w:t xml:space="preserve">  appeal_id        UUID </w:t>
      </w:r>
      <w:r>
        <w:rPr>
          <w:rStyle w:val="KeywordTok"/>
        </w:rPr>
        <w:t xml:space="preserve">PRIMARY</w:t>
      </w:r>
      <w:r>
        <w:rPr>
          <w:rStyle w:val="NormalTok"/>
        </w:rPr>
        <w:t xml:space="preserve"> </w:t>
      </w:r>
      <w:r>
        <w:rPr>
          <w:rStyle w:val="KeywordTok"/>
        </w:rPr>
        <w:t xml:space="preserve">KEY</w:t>
      </w:r>
      <w:r>
        <w:rPr>
          <w:rStyle w:val="NormalTok"/>
        </w:rPr>
        <w:t xml:space="preserve"> </w:t>
      </w:r>
      <w:r>
        <w:rPr>
          <w:rStyle w:val="KeywordTok"/>
        </w:rPr>
        <w:t xml:space="preserve">DEFAULT</w:t>
      </w:r>
      <w:r>
        <w:rPr>
          <w:rStyle w:val="NormalTok"/>
        </w:rPr>
        <w:t xml:space="preserve"> gen_random_uuid(),</w:t>
      </w:r>
      <w:r>
        <w:br/>
      </w:r>
      <w:r>
        <w:rPr>
          <w:rStyle w:val="NormalTok"/>
        </w:rPr>
        <w:t xml:space="preserve">  vendor_id        UUID </w:t>
      </w:r>
      <w:r>
        <w:rPr>
          <w:rStyle w:val="KeywordTok"/>
        </w:rPr>
        <w:t xml:space="preserve">NOT</w:t>
      </w:r>
      <w:r>
        <w:rPr>
          <w:rStyle w:val="NormalTok"/>
        </w:rPr>
        <w:t xml:space="preserve"> </w:t>
      </w:r>
      <w:r>
        <w:rPr>
          <w:rStyle w:val="KeywordTok"/>
        </w:rPr>
        <w:t xml:space="preserve">NULL</w:t>
      </w:r>
      <w:r>
        <w:rPr>
          <w:rStyle w:val="NormalTok"/>
        </w:rPr>
        <w:t xml:space="preserve"> </w:t>
      </w:r>
      <w:r>
        <w:rPr>
          <w:rStyle w:val="KeywordTok"/>
        </w:rPr>
        <w:t xml:space="preserve">REFERENCES</w:t>
      </w:r>
      <w:r>
        <w:rPr>
          <w:rStyle w:val="NormalTok"/>
        </w:rPr>
        <w:t xml:space="preserve"> vendors(vendor_id),</w:t>
      </w:r>
      <w:r>
        <w:br/>
      </w:r>
      <w:r>
        <w:rPr>
          <w:rStyle w:val="NormalTok"/>
        </w:rPr>
        <w:t xml:space="preserve">  reviewer_user_id UUID </w:t>
      </w:r>
      <w:r>
        <w:rPr>
          <w:rStyle w:val="KeywordTok"/>
        </w:rPr>
        <w:t xml:space="preserve">NOT</w:t>
      </w:r>
      <w:r>
        <w:rPr>
          <w:rStyle w:val="NormalTok"/>
        </w:rPr>
        <w:t xml:space="preserve"> </w:t>
      </w:r>
      <w:r>
        <w:rPr>
          <w:rStyle w:val="KeywordTok"/>
        </w:rPr>
        <w:t xml:space="preserve">NULL</w:t>
      </w:r>
      <w:r>
        <w:rPr>
          <w:rStyle w:val="NormalTok"/>
        </w:rPr>
        <w:t xml:space="preserve"> </w:t>
      </w:r>
      <w:r>
        <w:rPr>
          <w:rStyle w:val="KeywordTok"/>
        </w:rPr>
        <w:t xml:space="preserve">REFERENCES</w:t>
      </w:r>
      <w:r>
        <w:rPr>
          <w:rStyle w:val="NormalTok"/>
        </w:rPr>
        <w:t xml:space="preserve"> users(user_id),</w:t>
      </w:r>
      <w:r>
        <w:br/>
      </w:r>
      <w:r>
        <w:rPr>
          <w:rStyle w:val="NormalTok"/>
        </w:rPr>
        <w:t xml:space="preserve">  event_id         UUID </w:t>
      </w:r>
      <w:r>
        <w:rPr>
          <w:rStyle w:val="KeywordTok"/>
        </w:rPr>
        <w:t xml:space="preserve">NOT</w:t>
      </w:r>
      <w:r>
        <w:rPr>
          <w:rStyle w:val="NormalTok"/>
        </w:rPr>
        <w:t xml:space="preserve"> </w:t>
      </w:r>
      <w:r>
        <w:rPr>
          <w:rStyle w:val="KeywordTok"/>
        </w:rPr>
        <w:t xml:space="preserve">NULL</w:t>
      </w:r>
      <w:r>
        <w:rPr>
          <w:rStyle w:val="NormalTok"/>
        </w:rPr>
        <w:t xml:space="preserve"> </w:t>
      </w:r>
      <w:r>
        <w:rPr>
          <w:rStyle w:val="KeywordTok"/>
        </w:rPr>
        <w:t xml:space="preserve">REFERENCES</w:t>
      </w:r>
      <w:r>
        <w:rPr>
          <w:rStyle w:val="NormalTok"/>
        </w:rPr>
        <w:t xml:space="preserve"> </w:t>
      </w:r>
      <w:r>
        <w:rPr>
          <w:rStyle w:val="KeywordTok"/>
        </w:rPr>
        <w:t xml:space="preserve">events</w:t>
      </w:r>
      <w:r>
        <w:rPr>
          <w:rStyle w:val="NormalTok"/>
        </w:rPr>
        <w:t xml:space="preserve">(event_id),</w:t>
      </w:r>
      <w:r>
        <w:br/>
      </w:r>
      <w:r>
        <w:rPr>
          <w:rStyle w:val="NormalTok"/>
        </w:rPr>
        <w:t xml:space="preserve">  booking_id       UUID </w:t>
      </w:r>
      <w:r>
        <w:rPr>
          <w:rStyle w:val="KeywordTok"/>
        </w:rPr>
        <w:t xml:space="preserve">NOT</w:t>
      </w:r>
      <w:r>
        <w:rPr>
          <w:rStyle w:val="NormalTok"/>
        </w:rPr>
        <w:t xml:space="preserve"> </w:t>
      </w:r>
      <w:r>
        <w:rPr>
          <w:rStyle w:val="KeywordTok"/>
        </w:rPr>
        <w:t xml:space="preserve">NULL</w:t>
      </w:r>
      <w:r>
        <w:rPr>
          <w:rStyle w:val="NormalTok"/>
        </w:rPr>
        <w:t xml:space="preserve">,</w:t>
      </w:r>
      <w:r>
        <w:br/>
      </w:r>
      <w:r>
        <w:rPr>
          <w:rStyle w:val="NormalTok"/>
        </w:rPr>
        <w:t xml:space="preserve">  matched_signal   TEXT </w:t>
      </w:r>
      <w:r>
        <w:rPr>
          <w:rStyle w:val="KeywordTok"/>
        </w:rPr>
        <w:t xml:space="preserve">NOT</w:t>
      </w:r>
      <w:r>
        <w:rPr>
          <w:rStyle w:val="NormalTok"/>
        </w:rPr>
        <w:t xml:space="preserve"> </w:t>
      </w:r>
      <w:r>
        <w:rPr>
          <w:rStyle w:val="KeywordTok"/>
        </w:rPr>
        <w:t xml:space="preserve">NULL</w:t>
      </w:r>
      <w:r>
        <w:rPr>
          <w:rStyle w:val="NormalTok"/>
        </w:rPr>
        <w:t xml:space="preserve"> </w:t>
      </w:r>
      <w:r>
        <w:rPr>
          <w:rStyle w:val="KeywordTok"/>
        </w:rPr>
        <w:t xml:space="preserve">CHECK</w:t>
      </w:r>
      <w:r>
        <w:rPr>
          <w:rStyle w:val="NormalTok"/>
        </w:rPr>
        <w:t xml:space="preserve"> (matched_signal </w:t>
      </w:r>
      <w:r>
        <w:rPr>
          <w:rStyle w:val="KeywordTok"/>
        </w:rPr>
        <w:t xml:space="preserve">IN</w:t>
      </w:r>
      <w:r>
        <w:rPr>
          <w:rStyle w:val="NormalTok"/>
        </w:rPr>
        <w:t xml:space="preserve"> (</w:t>
      </w:r>
      <w:r>
        <w:rPr>
          <w:rStyle w:val="StringTok"/>
        </w:rPr>
        <w:t xml:space="preserve">'owner_self'</w:t>
      </w:r>
      <w:r>
        <w:rPr>
          <w:rStyle w:val="NormalTok"/>
        </w:rPr>
        <w:t xml:space="preserve">,</w:t>
      </w:r>
      <w:r>
        <w:rPr>
          <w:rStyle w:val="StringTok"/>
        </w:rPr>
        <w:t xml:space="preserve">'team_member'</w:t>
      </w:r>
      <w:r>
        <w:rPr>
          <w:rStyle w:val="NormalTok"/>
        </w:rPr>
        <w:t xml:space="preserve">,</w:t>
      </w:r>
      <w:r>
        <w:rPr>
          <w:rStyle w:val="StringTok"/>
        </w:rPr>
        <w:t xml:space="preserve">'payment_match'</w:t>
      </w:r>
      <w:r>
        <w:rPr>
          <w:rStyle w:val="NormalTok"/>
        </w:rPr>
        <w:t xml:space="preserve">,</w:t>
      </w:r>
      <w:r>
        <w:rPr>
          <w:rStyle w:val="StringTok"/>
        </w:rPr>
        <w:t xml:space="preserve">'device_match'</w:t>
      </w:r>
      <w:r>
        <w:rPr>
          <w:rStyle w:val="NormalTok"/>
        </w:rPr>
        <w:t xml:space="preserve">,</w:t>
      </w:r>
      <w:r>
        <w:rPr>
          <w:rStyle w:val="StringTok"/>
        </w:rPr>
        <w:t xml:space="preserve">'household_match'</w:t>
      </w:r>
      <w:r>
        <w:rPr>
          <w:rStyle w:val="NormalTok"/>
        </w:rPr>
        <w:t xml:space="preserve">)),</w:t>
      </w:r>
      <w:r>
        <w:br/>
      </w:r>
      <w:r>
        <w:rPr>
          <w:rStyle w:val="NormalTok"/>
        </w:rPr>
        <w:t xml:space="preserve">  review_payload   JSONB </w:t>
      </w:r>
      <w:r>
        <w:rPr>
          <w:rStyle w:val="KeywordTok"/>
        </w:rPr>
        <w:t xml:space="preserve">NOT</w:t>
      </w:r>
      <w:r>
        <w:rPr>
          <w:rStyle w:val="NormalTok"/>
        </w:rPr>
        <w:t xml:space="preserve"> </w:t>
      </w:r>
      <w:r>
        <w:rPr>
          <w:rStyle w:val="KeywordTok"/>
        </w:rPr>
        <w:t xml:space="preserve">NULL</w:t>
      </w:r>
      <w:r>
        <w:rPr>
          <w:rStyle w:val="NormalTok"/>
        </w:rPr>
        <w:t xml:space="preserve">,   </w:t>
      </w:r>
      <w:r>
        <w:rPr>
          <w:rStyle w:val="CommentTok"/>
        </w:rPr>
        <w:t xml:space="preserve">-- the full review row (rating, body, photos) held for override-publish</w:t>
      </w:r>
      <w:r>
        <w:br/>
      </w:r>
      <w:r>
        <w:rPr>
          <w:rStyle w:val="NormalTok"/>
        </w:rPr>
        <w:t xml:space="preserve">  appeal_reason    TEXT </w:t>
      </w:r>
      <w:r>
        <w:rPr>
          <w:rStyle w:val="KeywordTok"/>
        </w:rPr>
        <w:t xml:space="preserve">NOT</w:t>
      </w:r>
      <w:r>
        <w:rPr>
          <w:rStyle w:val="NormalTok"/>
        </w:rPr>
        <w:t xml:space="preserve"> </w:t>
      </w:r>
      <w:r>
        <w:rPr>
          <w:rStyle w:val="KeywordTok"/>
        </w:rPr>
        <w:t xml:space="preserve">NULL</w:t>
      </w:r>
      <w:r>
        <w:rPr>
          <w:rStyle w:val="NormalTok"/>
        </w:rPr>
        <w:t xml:space="preserve">,</w:t>
      </w:r>
      <w:r>
        <w:br/>
      </w:r>
      <w:r>
        <w:rPr>
          <w:rStyle w:val="NormalTok"/>
        </w:rPr>
        <w:t xml:space="preserve">  submitted_at     TIMESTAMPTZ </w:t>
      </w:r>
      <w:r>
        <w:rPr>
          <w:rStyle w:val="KeywordTok"/>
        </w:rPr>
        <w:t xml:space="preserve">NOT</w:t>
      </w:r>
      <w:r>
        <w:rPr>
          <w:rStyle w:val="NormalTok"/>
        </w:rPr>
        <w:t xml:space="preserve"> </w:t>
      </w:r>
      <w:r>
        <w:rPr>
          <w:rStyle w:val="KeywordTok"/>
        </w:rPr>
        <w:t xml:space="preserve">NULL</w:t>
      </w:r>
      <w:r>
        <w:rPr>
          <w:rStyle w:val="NormalTok"/>
        </w:rPr>
        <w:t xml:space="preserve"> </w:t>
      </w:r>
      <w:r>
        <w:rPr>
          <w:rStyle w:val="KeywordTok"/>
        </w:rPr>
        <w:t xml:space="preserve">DEFAULT</w:t>
      </w:r>
      <w:r>
        <w:rPr>
          <w:rStyle w:val="NormalTok"/>
        </w:rPr>
        <w:t xml:space="preserve"> NOW(),</w:t>
      </w:r>
      <w:r>
        <w:br/>
      </w:r>
      <w:r>
        <w:rPr>
          <w:rStyle w:val="NormalTok"/>
        </w:rPr>
        <w:t xml:space="preserve">  decided_at       TIMESTAMPTZ,</w:t>
      </w:r>
      <w:r>
        <w:br/>
      </w:r>
      <w:r>
        <w:rPr>
          <w:rStyle w:val="NormalTok"/>
        </w:rPr>
        <w:t xml:space="preserve">  decided_by_admin UUID </w:t>
      </w:r>
      <w:r>
        <w:rPr>
          <w:rStyle w:val="KeywordTok"/>
        </w:rPr>
        <w:t xml:space="preserve">REFERENCES</w:t>
      </w:r>
      <w:r>
        <w:rPr>
          <w:rStyle w:val="NormalTok"/>
        </w:rPr>
        <w:t xml:space="preserve"> users(user_id),</w:t>
      </w:r>
      <w:r>
        <w:br/>
      </w:r>
      <w:r>
        <w:rPr>
          <w:rStyle w:val="NormalTok"/>
        </w:rPr>
        <w:t xml:space="preserve">  decision         TEXT </w:t>
      </w:r>
      <w:r>
        <w:rPr>
          <w:rStyle w:val="KeywordTok"/>
        </w:rPr>
        <w:t xml:space="preserve">CHECK</w:t>
      </w:r>
      <w:r>
        <w:rPr>
          <w:rStyle w:val="NormalTok"/>
        </w:rPr>
        <w:t xml:space="preserve"> (decision </w:t>
      </w:r>
      <w:r>
        <w:rPr>
          <w:rStyle w:val="KeywordTok"/>
        </w:rPr>
        <w:t xml:space="preserve">IN</w:t>
      </w:r>
      <w:r>
        <w:rPr>
          <w:rStyle w:val="NormalTok"/>
        </w:rPr>
        <w:t xml:space="preserve"> (</w:t>
      </w:r>
      <w:r>
        <w:rPr>
          <w:rStyle w:val="StringTok"/>
        </w:rPr>
        <w:t xml:space="preserve">'override_published'</w:t>
      </w:r>
      <w:r>
        <w:rPr>
          <w:rStyle w:val="NormalTok"/>
        </w:rPr>
        <w:t xml:space="preserve">,</w:t>
      </w:r>
      <w:r>
        <w:rPr>
          <w:rStyle w:val="StringTok"/>
        </w:rPr>
        <w:t xml:space="preserve">'rejected'</w:t>
      </w:r>
      <w:r>
        <w:rPr>
          <w:rStyle w:val="NormalTok"/>
        </w:rPr>
        <w:t xml:space="preserve">,</w:t>
      </w:r>
      <w:r>
        <w:rPr>
          <w:rStyle w:val="StringTok"/>
        </w:rPr>
        <w:t xml:space="preserve">'escalated'</w:t>
      </w:r>
      <w:r>
        <w:rPr>
          <w:rStyle w:val="NormalTok"/>
        </w:rPr>
        <w:t xml:space="preserve">)),</w:t>
      </w:r>
      <w:r>
        <w:br/>
      </w:r>
      <w:r>
        <w:rPr>
          <w:rStyle w:val="NormalTok"/>
        </w:rPr>
        <w:t xml:space="preserve">  decision_reason  TEXT</w:t>
      </w:r>
      <w:r>
        <w:br/>
      </w:r>
      <w:r>
        <w:rPr>
          <w:rStyle w:val="NormalTok"/>
        </w:rPr>
        <w:t xml:space="preserve">);</w:t>
      </w:r>
      <w:r>
        <w:br/>
      </w:r>
      <w:r>
        <w:br/>
      </w:r>
      <w:r>
        <w:rPr>
          <w:rStyle w:val="KeywordTok"/>
        </w:rPr>
        <w:t xml:space="preserve">CREATE</w:t>
      </w:r>
      <w:r>
        <w:rPr>
          <w:rStyle w:val="NormalTok"/>
        </w:rPr>
        <w:t xml:space="preserve"> </w:t>
      </w:r>
      <w:r>
        <w:rPr>
          <w:rStyle w:val="KeywordTok"/>
        </w:rPr>
        <w:t xml:space="preserve">INDEX</w:t>
      </w:r>
      <w:r>
        <w:rPr>
          <w:rStyle w:val="NormalTok"/>
        </w:rPr>
        <w:t xml:space="preserve"> idx_review_appeals_pending </w:t>
      </w:r>
      <w:r>
        <w:rPr>
          <w:rStyle w:val="KeywordTok"/>
        </w:rPr>
        <w:t xml:space="preserve">ON</w:t>
      </w:r>
      <w:r>
        <w:rPr>
          <w:rStyle w:val="NormalTok"/>
        </w:rPr>
        <w:t xml:space="preserve"> vendor_review_appeals(submitted_at)</w:t>
      </w:r>
      <w:r>
        <w:br/>
      </w:r>
      <w:r>
        <w:rPr>
          <w:rStyle w:val="NormalTok"/>
        </w:rPr>
        <w:t xml:space="preserve">  </w:t>
      </w:r>
      <w:r>
        <w:rPr>
          <w:rStyle w:val="KeywordTok"/>
        </w:rPr>
        <w:t xml:space="preserve">WHERE</w:t>
      </w:r>
      <w:r>
        <w:rPr>
          <w:rStyle w:val="NormalTok"/>
        </w:rPr>
        <w:t xml:space="preserve"> decided_at </w:t>
      </w:r>
      <w:r>
        <w:rPr>
          <w:rStyle w:val="KeywordTok"/>
        </w:rPr>
        <w:t xml:space="preserve">IS</w:t>
      </w:r>
      <w:r>
        <w:rPr>
          <w:rStyle w:val="NormalTok"/>
        </w:rPr>
        <w:t xml:space="preserve"> </w:t>
      </w:r>
      <w:r>
        <w:rPr>
          <w:rStyle w:val="KeywordTok"/>
        </w:rPr>
        <w:t xml:space="preserve">NULL</w:t>
      </w:r>
      <w:r>
        <w:rPr>
          <w:rStyle w:val="NormalTok"/>
        </w:rPr>
        <w:t xml:space="preserve">;</w:t>
      </w:r>
      <w:r>
        <w:br/>
      </w:r>
      <w:r>
        <w:br/>
      </w:r>
      <w:r>
        <w:rPr>
          <w:rStyle w:val="CommentTok"/>
        </w:rPr>
        <w:t xml:space="preserve">-- New columns on vendor_reviews to track admin override-publishes.</w:t>
      </w:r>
      <w:r>
        <w:br/>
      </w:r>
      <w:r>
        <w:rPr>
          <w:rStyle w:val="KeywordTok"/>
        </w:rPr>
        <w:t xml:space="preserve">ALTER</w:t>
      </w:r>
      <w:r>
        <w:rPr>
          <w:rStyle w:val="NormalTok"/>
        </w:rPr>
        <w:t xml:space="preserve"> </w:t>
      </w:r>
      <w:r>
        <w:rPr>
          <w:rStyle w:val="KeywordTok"/>
        </w:rPr>
        <w:t xml:space="preserve">TABLE</w:t>
      </w:r>
      <w:r>
        <w:rPr>
          <w:rStyle w:val="NormalTok"/>
        </w:rPr>
        <w:t xml:space="preserve"> vendor_reviews</w:t>
      </w:r>
      <w:r>
        <w:br/>
      </w:r>
      <w:r>
        <w:rPr>
          <w:rStyle w:val="NormalTok"/>
        </w:rPr>
        <w:t xml:space="preserve">  </w:t>
      </w:r>
      <w:r>
        <w:rPr>
          <w:rStyle w:val="KeywordTok"/>
        </w:rPr>
        <w:t xml:space="preserve">ADD</w:t>
      </w:r>
      <w:r>
        <w:rPr>
          <w:rStyle w:val="NormalTok"/>
        </w:rPr>
        <w:t xml:space="preserve"> </w:t>
      </w:r>
      <w:r>
        <w:rPr>
          <w:rStyle w:val="KeywordTok"/>
        </w:rPr>
        <w:t xml:space="preserve">COLUMN</w:t>
      </w:r>
      <w:r>
        <w:rPr>
          <w:rStyle w:val="NormalTok"/>
        </w:rPr>
        <w:t xml:space="preserve"> override_admin_id UUID </w:t>
      </w:r>
      <w:r>
        <w:rPr>
          <w:rStyle w:val="KeywordTok"/>
        </w:rPr>
        <w:t xml:space="preserve">REFERENCES</w:t>
      </w:r>
      <w:r>
        <w:rPr>
          <w:rStyle w:val="NormalTok"/>
        </w:rPr>
        <w:t xml:space="preserve"> users(user_id),</w:t>
      </w:r>
      <w:r>
        <w:br/>
      </w:r>
      <w:r>
        <w:rPr>
          <w:rStyle w:val="NormalTok"/>
        </w:rPr>
        <w:t xml:space="preserve">  </w:t>
      </w:r>
      <w:r>
        <w:rPr>
          <w:rStyle w:val="KeywordTok"/>
        </w:rPr>
        <w:t xml:space="preserve">ADD</w:t>
      </w:r>
      <w:r>
        <w:rPr>
          <w:rStyle w:val="NormalTok"/>
        </w:rPr>
        <w:t xml:space="preserve"> </w:t>
      </w:r>
      <w:r>
        <w:rPr>
          <w:rStyle w:val="KeywordTok"/>
        </w:rPr>
        <w:t xml:space="preserve">COLUMN</w:t>
      </w:r>
      <w:r>
        <w:rPr>
          <w:rStyle w:val="NormalTok"/>
        </w:rPr>
        <w:t xml:space="preserve"> override_reason   TEXT;</w:t>
      </w:r>
    </w:p>
    <w:p>
      <w:pPr>
        <w:pStyle w:val="FirstParagraph"/>
      </w:pPr>
      <w:r>
        <w:rPr>
          <w:b/>
          <w:bCs/>
        </w:rPr>
        <w:t xml:space="preserve">Audit log.</w:t>
      </w:r>
      <w:r>
        <w:t xml:space="preserve"> </w:t>
      </w:r>
      <w:r>
        <w:t xml:space="preserve">Every override-publish writes an</w:t>
      </w:r>
      <w:r>
        <w:t xml:space="preserve"> </w:t>
      </w:r>
      <w:r>
        <w:rPr>
          <w:rStyle w:val="VerbatimChar"/>
        </w:rPr>
        <w:t xml:space="preserve">admin_audit_log</w:t>
      </w:r>
      <w:r>
        <w:t xml:space="preserve"> </w:t>
      </w:r>
      <w:r>
        <w:t xml:space="preserve">row with action</w:t>
      </w:r>
      <w:r>
        <w:t xml:space="preserve"> </w:t>
      </w:r>
      <w:r>
        <w:rPr>
          <w:rStyle w:val="VerbatimChar"/>
        </w:rPr>
        <w:t xml:space="preserve">review_override_published</w:t>
      </w:r>
      <w:r>
        <w:t xml:space="preserve">, target_id =</w:t>
      </w:r>
      <w:r>
        <w:t xml:space="preserve"> </w:t>
      </w:r>
      <w:r>
        <w:rPr>
          <w:rStyle w:val="VerbatimChar"/>
        </w:rPr>
        <w:t xml:space="preserve">review_id</w:t>
      </w:r>
      <w:r>
        <w:t xml:space="preserve">, metadata =</w:t>
      </w:r>
      <w:r>
        <w:t xml:space="preserve"> </w:t>
      </w:r>
      <w:r>
        <w:rPr>
          <w:rStyle w:val="VerbatimChar"/>
        </w:rPr>
        <w:t xml:space="preserve">{ vendor_id, matched_signal, appeal_id, reason }</w:t>
      </w:r>
      <w:r>
        <w:t xml:space="preserve">. Reject and escalate decisions log similarly with their own action names.</w:t>
      </w:r>
    </w:p>
    <w:p>
      <w:pPr>
        <w:pStyle w:val="BodyText"/>
      </w:pPr>
      <w:r>
        <w:rPr>
          <w:b/>
          <w:bCs/>
        </w:rPr>
        <w:t xml:space="preserve">Volume expectation.</w:t>
      </w:r>
      <w:r>
        <w:t xml:space="preserve"> </w:t>
      </w:r>
      <w:r>
        <w:t xml:space="preserve">Filipino dual-account households share payment methods often enough that this queue will see real flow — Setnayan’s working estimate is ~5% of all submitted reviews will hit the gate, of which ~80% will be legitimate appeals (couples sharing a GCash with an unrelated vendor). Admin SLA: 48-hour decision target.</w:t>
      </w:r>
    </w:p>
    <w:p>
      <w:r>
        <w:pict>
          <v:rect style="width:0;height:1.5pt" o:hralign="center" o:hrstd="t" o:hr="t"/>
        </w:pict>
      </w:r>
    </w:p>
    <w:bookmarkEnd w:id="26"/>
    <w:bookmarkStart w:id="27" w:name="website-editor-locked-2026-05-15"/>
    <w:p>
      <w:pPr>
        <w:pStyle w:val="Heading3"/>
      </w:pPr>
      <w:r>
        <w:t xml:space="preserve">3.10 Website editor (locked 2026-05-15)</w:t>
      </w:r>
    </w:p>
    <w:p>
      <w:pPr>
        <w:pStyle w:val="FirstParagraph"/>
      </w:pPr>
      <w:r>
        <w:t xml:space="preserve">Marketing-site widget management surface. Lists every widget in</w:t>
      </w:r>
      <w:r>
        <w:t xml:space="preserve"> </w:t>
      </w:r>
      <w:r>
        <w:rPr>
          <w:rStyle w:val="VerbatimChar"/>
        </w:rPr>
        <w:t xml:space="preserve">site_widgets</w:t>
      </w:r>
      <w:r>
        <w:t xml:space="preserve"> </w:t>
      </w:r>
      <w:r>
        <w:t xml:space="preserve">(iteration 0015 § Widget architecture), grouped by page (Home · For vendors · Features · About). Admin actions in V1:</w:t>
      </w:r>
    </w:p>
    <w:p>
      <w:pPr>
        <w:pStyle w:val="BodyText"/>
      </w:pPr>
      <w:r>
        <w:rPr>
          <w:b/>
          <w:bCs/>
        </w:rPr>
        <w:t xml:space="preserve">Per-widget actions:</w:t>
      </w:r>
      <w:r>
        <w:t xml:space="preserve"> </w:t>
      </w:r>
      <w:r>
        <w:t xml:space="preserve">-</w:t>
      </w:r>
      <w:r>
        <w:t xml:space="preserve"> </w:t>
      </w:r>
      <w:r>
        <w:rPr>
          <w:b/>
          <w:bCs/>
        </w:rPr>
        <w:t xml:space="preserve">Toggle on/off</w:t>
      </w:r>
      <w:r>
        <w:t xml:space="preserve"> </w:t>
      </w:r>
      <w:r>
        <w:t xml:space="preserve">(</w:t>
      </w:r>
      <w:r>
        <w:rPr>
          <w:rStyle w:val="VerbatimChar"/>
        </w:rPr>
        <w:t xml:space="preserve">is_enabled</w:t>
      </w:r>
      <w:r>
        <w:t xml:space="preserve">). Disabling a widget hides it from the public site immediately on next page render (cache TTL 60s).</w:t>
      </w:r>
      <w:r>
        <w:t xml:space="preserve"> </w:t>
      </w:r>
      <w:r>
        <w:t xml:space="preserve">-</w:t>
      </w:r>
      <w:r>
        <w:t xml:space="preserve"> </w:t>
      </w:r>
      <w:r>
        <w:rPr>
          <w:b/>
          <w:bCs/>
        </w:rPr>
        <w:t xml:space="preserve">Drag-drop reorder</w:t>
      </w:r>
      <w:r>
        <w:t xml:space="preserve"> </w:t>
      </w:r>
      <w:r>
        <w:t xml:space="preserve">within a page. Saves on drop; reorders affected</w:t>
      </w:r>
      <w:r>
        <w:t xml:space="preserve"> </w:t>
      </w:r>
      <w:r>
        <w:rPr>
          <w:rStyle w:val="VerbatimChar"/>
        </w:rPr>
        <w:t xml:space="preserve">display_order</w:t>
      </w:r>
      <w:r>
        <w:t xml:space="preserve"> </w:t>
      </w:r>
      <w:r>
        <w:t xml:space="preserve">rows in one transaction.</w:t>
      </w:r>
    </w:p>
    <w:p>
      <w:pPr>
        <w:pStyle w:val="BodyText"/>
      </w:pPr>
      <w:r>
        <w:rPr>
          <w:b/>
          <w:bCs/>
        </w:rPr>
        <w:t xml:space="preserve">NOT in V1</w:t>
      </w:r>
      <w:r>
        <w:t xml:space="preserve"> </w:t>
      </w:r>
      <w:r>
        <w:t xml:space="preserve">(deferred to V1.1):</w:t>
      </w:r>
      <w:r>
        <w:t xml:space="preserve"> </w:t>
      </w:r>
      <w:r>
        <w:t xml:space="preserve">- Editing per-widget config (stats thresholds · platform store URLs · copy overrides) — these stay code-locked.</w:t>
      </w:r>
      <w:r>
        <w:t xml:space="preserve"> </w:t>
      </w:r>
      <w:r>
        <w:t xml:space="preserve">- Cross-page widget moves (a widget belongs to one page).</w:t>
      </w:r>
      <w:r>
        <w:t xml:space="preserve"> </w:t>
      </w:r>
      <w:r>
        <w:t xml:space="preserve">- Widget content/copy editing — the iteration spec is source of truth.</w:t>
      </w:r>
      <w:r>
        <w:t xml:space="preserve"> </w:t>
      </w:r>
      <w:r>
        <w:t xml:space="preserve">- Per-locale variant overrides — locked to the spec’s TL / Sugbuanon translations.</w:t>
      </w:r>
    </w:p>
    <w:p>
      <w:pPr>
        <w:pStyle w:val="BodyText"/>
      </w:pPr>
      <w:r>
        <w:rPr>
          <w:b/>
          <w:bCs/>
        </w:rPr>
        <w:t xml:space="preserve">UI:</w:t>
      </w:r>
    </w:p>
    <w:p>
      <w:pPr>
        <w:pStyle w:val="SourceCode"/>
      </w:pPr>
      <w:r>
        <w:rPr>
          <w:rStyle w:val="VerbatimChar"/>
        </w:rPr>
        <w:t xml:space="preserve">┌────────────────────────────────────────────────────────────┐</w:t>
      </w:r>
      <w:r>
        <w:br/>
      </w:r>
      <w:r>
        <w:rPr>
          <w:rStyle w:val="VerbatimChar"/>
        </w:rPr>
        <w:t xml:space="preserve">│  Website editor                              [Home ▾]      │</w:t>
      </w:r>
      <w:r>
        <w:br/>
      </w:r>
      <w:r>
        <w:rPr>
          <w:rStyle w:val="VerbatimChar"/>
        </w:rPr>
        <w:t xml:space="preserve">├────────────────────────────────────────────────────────────┤</w:t>
      </w:r>
      <w:r>
        <w:br/>
      </w:r>
      <w:r>
        <w:rPr>
          <w:rStyle w:val="VerbatimChar"/>
        </w:rPr>
        <w:t xml:space="preserve">│  ⋮⋮  1.  Announcement bar              [✓ enabled]         │</w:t>
      </w:r>
      <w:r>
        <w:br/>
      </w:r>
      <w:r>
        <w:rPr>
          <w:rStyle w:val="VerbatimChar"/>
        </w:rPr>
        <w:t xml:space="preserve">│  ⋮⋮  2.  Hero                          [✓ enabled]         │</w:t>
      </w:r>
      <w:r>
        <w:br/>
      </w:r>
      <w:r>
        <w:rPr>
          <w:rStyle w:val="VerbatimChar"/>
        </w:rPr>
        <w:t xml:space="preserve">│  ⋮⋮  3.  Real numbers                  [✓ enabled] gated   │</w:t>
      </w:r>
      <w:r>
        <w:br/>
      </w:r>
      <w:r>
        <w:rPr>
          <w:rStyle w:val="VerbatimChar"/>
        </w:rPr>
        <w:t xml:space="preserve">│  ⋮⋮  4.  The chaos we're fixing        [○ disabled]        │</w:t>
      </w:r>
      <w:r>
        <w:br/>
      </w:r>
      <w:r>
        <w:rPr>
          <w:rStyle w:val="VerbatimChar"/>
        </w:rPr>
        <w:t xml:space="preserve">│  ⋮⋮  5.  Built for both sides          [✓ enabled]         │</w:t>
      </w:r>
      <w:r>
        <w:br/>
      </w:r>
      <w:r>
        <w:rPr>
          <w:rStyle w:val="VerbatimChar"/>
        </w:rPr>
        <w:t xml:space="preserve">│  ...                                                       │</w:t>
      </w:r>
      <w:r>
        <w:br/>
      </w:r>
      <w:r>
        <w:rPr>
          <w:rStyle w:val="VerbatimChar"/>
        </w:rPr>
        <w:t xml:space="preserve">└────────────────────────────────────────────────────────────┘</w:t>
      </w:r>
    </w:p>
    <w:p>
      <w:pPr>
        <w:pStyle w:val="FirstParagraph"/>
      </w:pPr>
      <w:r>
        <w:t xml:space="preserve">Each row: drag handle · order # · widget label · enabled toggle · gate-type badge (if any). Tap a widget to expand a detail panel showing its locked config (read-only in V1).</w:t>
      </w:r>
    </w:p>
    <w:p>
      <w:pPr>
        <w:pStyle w:val="BodyText"/>
      </w:pPr>
      <w:r>
        <w:rPr>
          <w:b/>
          <w:bCs/>
        </w:rPr>
        <w:t xml:space="preserve">Authority:</w:t>
      </w:r>
      <w:r>
        <w:t xml:space="preserve"> </w:t>
      </w:r>
      <w:r>
        <w:t xml:space="preserve">Single-admin authority per § 4.3 (not in the two-admin-approval scope). Reversible — re-enable / reorder is trivial.</w:t>
      </w:r>
    </w:p>
    <w:p>
      <w:pPr>
        <w:pStyle w:val="BodyText"/>
      </w:pPr>
      <w:r>
        <w:rPr>
          <w:b/>
          <w:bCs/>
        </w:rPr>
        <w:t xml:space="preserve">Audit log:</w:t>
      </w:r>
      <w:r>
        <w:t xml:space="preserve"> </w:t>
      </w:r>
      <w:r>
        <w:t xml:space="preserve">Every toggle and reorder writes an</w:t>
      </w:r>
      <w:r>
        <w:t xml:space="preserve"> </w:t>
      </w:r>
      <w:r>
        <w:rPr>
          <w:rStyle w:val="VerbatimChar"/>
        </w:rPr>
        <w:t xml:space="preserve">admin_audit_log</w:t>
      </w:r>
      <w:r>
        <w:t xml:space="preserve"> </w:t>
      </w:r>
      <w:r>
        <w:t xml:space="preserve">row. Toggle: action</w:t>
      </w:r>
      <w:r>
        <w:t xml:space="preserve"> </w:t>
      </w:r>
      <w:r>
        <w:rPr>
          <w:rStyle w:val="VerbatimChar"/>
        </w:rPr>
        <w:t xml:space="preserve">site_widgets_toggle</w:t>
      </w:r>
      <w:r>
        <w:t xml:space="preserve">, target_id = widget_id, before/after</w:t>
      </w:r>
      <w:r>
        <w:t xml:space="preserve"> </w:t>
      </w:r>
      <w:r>
        <w:rPr>
          <w:rStyle w:val="VerbatimChar"/>
        </w:rPr>
        <w:t xml:space="preserve">is_enabled</w:t>
      </w:r>
      <w:r>
        <w:t xml:space="preserve"> </w:t>
      </w:r>
      <w:r>
        <w:t xml:space="preserve">in JSON. Reorder: action</w:t>
      </w:r>
      <w:r>
        <w:t xml:space="preserve"> </w:t>
      </w:r>
      <w:r>
        <w:rPr>
          <w:rStyle w:val="VerbatimChar"/>
        </w:rPr>
        <w:t xml:space="preserve">site_widgets_reorder</w:t>
      </w:r>
      <w:r>
        <w:t xml:space="preserve">, target_id = widget_id, before/after</w:t>
      </w:r>
      <w:r>
        <w:t xml:space="preserve"> </w:t>
      </w:r>
      <w:r>
        <w:rPr>
          <w:rStyle w:val="VerbatimChar"/>
        </w:rPr>
        <w:t xml:space="preserve">display_order</w:t>
      </w:r>
      <w:r>
        <w:t xml:space="preserve"> </w:t>
      </w:r>
      <w:r>
        <w:t xml:space="preserve">for affected rows in JSON.</w:t>
      </w:r>
    </w:p>
    <w:p>
      <w:pPr>
        <w:pStyle w:val="BodyText"/>
      </w:pPr>
      <w:r>
        <w:rPr>
          <w:b/>
          <w:bCs/>
        </w:rPr>
        <w:t xml:space="preserve">Mobile:</w:t>
      </w:r>
      <w:r>
        <w:t xml:space="preserve"> </w:t>
      </w:r>
      <w:r>
        <w:t xml:space="preserve">Lives under</w:t>
      </w:r>
      <w:r>
        <w:t xml:space="preserve"> </w:t>
      </w:r>
      <w:r>
        <w:t xml:space="preserve">“More”</w:t>
      </w:r>
      <w:r>
        <w:t xml:space="preserve"> </w:t>
      </w:r>
      <w:r>
        <w:t xml:space="preserve">tab. Single-column list with drag handles operable via long-press; toggle column on the right.</w:t>
      </w:r>
    </w:p>
    <w:p>
      <w:pPr>
        <w:pStyle w:val="BodyText"/>
      </w:pPr>
      <w:r>
        <w:rPr>
          <w:b/>
          <w:bCs/>
        </w:rPr>
        <w:t xml:space="preserve">Cross-references:</w:t>
      </w:r>
      <w:r>
        <w:t xml:space="preserve"> </w:t>
      </w:r>
      <w:r>
        <w:t xml:space="preserve">iteration 0015 § Widget architecture; CLAUDE.md decision-log entry 2026-05-15 widget refactor + vendor public_visibility.</w:t>
      </w:r>
    </w:p>
    <w:p>
      <w:r>
        <w:pict>
          <v:rect style="width:0;height:1.5pt" o:hralign="center" o:hrstd="t" o:hr="t"/>
        </w:pict>
      </w:r>
    </w:p>
    <w:bookmarkEnd w:id="27"/>
    <w:bookmarkStart w:id="34" w:name="Xfa425620ba31ba0212d6c7de11585cc49d489b9"/>
    <w:p>
      <w:pPr>
        <w:pStyle w:val="Heading3"/>
      </w:pPr>
      <w:r>
        <w:t xml:space="preserve">3.11 Concierge Abuse review queue (locked 2026-05-17)</w:t>
      </w:r>
    </w:p>
    <w:p>
      <w:pPr>
        <w:pStyle w:val="FirstParagraph"/>
      </w:pPr>
      <w:r>
        <w:t xml:space="preserve">New tab in the admin console (alongside Users · Verification · Payments · Disputes · Funnels · Reviews · Website Editor) for reviewing multi-account trial-cycling flags raised by the iteration 0016 Setnayan Concierge anti-abuse framework. See iteration 0016 § 0 Anti-abuse subsection for the detection signals + tiered-enforcement model.</w:t>
      </w:r>
    </w:p>
    <w:p>
      <w:pPr>
        <w:pStyle w:val="BodyText"/>
      </w:pPr>
      <w:r>
        <w:rPr>
          <w:b/>
          <w:bCs/>
        </w:rPr>
        <w:t xml:space="preserve">Tab visibility:</w:t>
      </w:r>
      <w:r>
        <w:t xml:space="preserve"> </w:t>
      </w:r>
      <w:r>
        <w:t xml:space="preserve">all admin roles.</w:t>
      </w:r>
      <w:r>
        <w:t xml:space="preserve"> </w:t>
      </w:r>
      <w:r>
        <w:rPr>
          <w:b/>
          <w:bCs/>
        </w:rPr>
        <w:t xml:space="preserve">Action authority:</w:t>
      </w:r>
      <w:r>
        <w:t xml:space="preserve"> </w:t>
      </w:r>
      <w:r>
        <w:t xml:space="preserve">single-admin per § 4.3 (review decisions are reversible — admin can lift enforcement via the appeal flow without two-admin approval).</w:t>
      </w:r>
    </w:p>
    <w:bookmarkStart w:id="28" w:name="queue-view-default"/>
    <w:p>
      <w:pPr>
        <w:pStyle w:val="Heading4"/>
      </w:pPr>
      <w:r>
        <w:t xml:space="preserve">3.11.1 Queue view (default)</w:t>
      </w:r>
    </w:p>
    <w:p>
      <w:pPr>
        <w:pStyle w:val="FirstParagraph"/>
      </w:pPr>
      <w:r>
        <w:t xml:space="preserve">Default filter:</w:t>
      </w:r>
      <w:r>
        <w:t xml:space="preserve"> </w:t>
      </w:r>
      <w:r>
        <w:rPr>
          <w:rStyle w:val="VerbatimChar"/>
        </w:rPr>
        <w:t xml:space="preserve">status = 'pending_review'</w:t>
      </w:r>
      <w:r>
        <w:t xml:space="preserve"> </w:t>
      </w:r>
      <w:r>
        <w:t xml:space="preserve">flags, sorted by</w:t>
      </w:r>
      <w:r>
        <w:t xml:space="preserve"> </w:t>
      </w:r>
      <w:r>
        <w:rPr>
          <w:rStyle w:val="VerbatimChar"/>
        </w:rPr>
        <w:t xml:space="preserve">similarity_score DESC</w:t>
      </w:r>
      <w:r>
        <w:t xml:space="preserve"> </w:t>
      </w:r>
      <w:r>
        <w:t xml:space="preserve">then</w:t>
      </w:r>
      <w:r>
        <w:t xml:space="preserve"> </w:t>
      </w:r>
      <w:r>
        <w:rPr>
          <w:rStyle w:val="VerbatimChar"/>
        </w:rPr>
        <w:t xml:space="preserve">created_at ASC</w:t>
      </w:r>
      <w:r>
        <w:t xml:space="preserve"> </w:t>
      </w:r>
      <w:r>
        <w:t xml:space="preserve">(highest-confidence + oldest-pending at top so admin doesn’t get distracted by recent low-score noise). Top of the page shows three metric chips:</w:t>
      </w:r>
      <w:r>
        <w:t xml:space="preserve"> </w:t>
      </w:r>
      <w:r>
        <w:rPr>
          <w:b/>
          <w:bCs/>
        </w:rPr>
        <w:t xml:space="preserve">{N} pending</w:t>
      </w:r>
      <w:r>
        <w:t xml:space="preserve"> </w:t>
      </w:r>
      <w:r>
        <w:t xml:space="preserve">·</w:t>
      </w:r>
      <w:r>
        <w:t xml:space="preserve"> </w:t>
      </w:r>
      <w:r>
        <w:rPr>
          <w:b/>
          <w:bCs/>
        </w:rPr>
        <w:t xml:space="preserve">{N} cleared (last 7d)</w:t>
      </w:r>
      <w:r>
        <w:t xml:space="preserve"> </w:t>
      </w:r>
      <w:r>
        <w:t xml:space="preserve">·</w:t>
      </w:r>
      <w:r>
        <w:t xml:space="preserve"> </w:t>
      </w:r>
      <w:r>
        <w:rPr>
          <w:b/>
          <w:bCs/>
        </w:rPr>
        <w:t xml:space="preserve">{N} confirmed (last 7d)</w:t>
      </w:r>
      <w:r>
        <w:t xml:space="preserve">.</w:t>
      </w:r>
    </w:p>
    <w:p>
      <w:pPr>
        <w:pStyle w:val="BodyText"/>
      </w:pPr>
      <w:r>
        <w:t xml:space="preserve">Each row displays:</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Column</w:t>
            </w:r>
          </w:p>
        </w:tc>
        <w:tc>
          <w:tcPr/>
          <w:p>
            <w:pPr>
              <w:pStyle w:val="Compact"/>
            </w:pPr>
            <w:r>
              <w:t xml:space="preserve">Source</w:t>
            </w:r>
          </w:p>
        </w:tc>
        <w:tc>
          <w:tcPr/>
          <w:p>
            <w:pPr>
              <w:pStyle w:val="Compact"/>
            </w:pPr>
            <w:r>
              <w:t xml:space="preserve">Notes</w:t>
            </w:r>
          </w:p>
        </w:tc>
      </w:tr>
      <w:tr>
        <w:tc>
          <w:tcPr/>
          <w:p>
            <w:pPr>
              <w:pStyle w:val="Compact"/>
            </w:pPr>
            <w:r>
              <w:t xml:space="preserve">Flagged account</w:t>
            </w:r>
          </w:p>
        </w:tc>
        <w:tc>
          <w:tcPr/>
          <w:p>
            <w:pPr>
              <w:pStyle w:val="Compact"/>
            </w:pPr>
            <w:r>
              <w:rPr>
                <w:rStyle w:val="VerbatimChar"/>
              </w:rPr>
              <w:t xml:space="preserve">concierge_abuse_flags.flagged_user_id</w:t>
            </w:r>
            <w:r>
              <w:t xml:space="preserve"> </w:t>
            </w:r>
            <w:r>
              <w:t xml:space="preserve">+</w:t>
            </w:r>
            <w:r>
              <w:t xml:space="preserve"> </w:t>
            </w:r>
            <w:r>
              <w:rPr>
                <w:rStyle w:val="VerbatimChar"/>
              </w:rPr>
              <w:t xml:space="preserve">users.full_name</w:t>
            </w:r>
            <w:r>
              <w:t xml:space="preserve"> </w:t>
            </w:r>
            <w:r>
              <w:t xml:space="preserve">+</w:t>
            </w:r>
            <w:r>
              <w:t xml:space="preserve"> </w:t>
            </w:r>
            <w:r>
              <w:rPr>
                <w:rStyle w:val="VerbatimChar"/>
              </w:rPr>
              <w:t xml:space="preserve">users.email</w:t>
            </w:r>
          </w:p>
        </w:tc>
        <w:tc>
          <w:tcPr/>
          <w:p>
            <w:pPr>
              <w:pStyle w:val="Compact"/>
            </w:pPr>
            <w:r>
              <w:t xml:space="preserve">Click → opens admin Users surface for that account</w:t>
            </w:r>
          </w:p>
        </w:tc>
      </w:tr>
      <w:tr>
        <w:tc>
          <w:tcPr/>
          <w:p>
            <w:pPr>
              <w:pStyle w:val="Compact"/>
            </w:pPr>
            <w:r>
              <w:t xml:space="preserve">Event</w:t>
            </w:r>
          </w:p>
        </w:tc>
        <w:tc>
          <w:tcPr/>
          <w:p>
            <w:pPr>
              <w:pStyle w:val="Compact"/>
            </w:pPr>
            <w:r>
              <w:rPr>
                <w:rStyle w:val="VerbatimChar"/>
              </w:rPr>
              <w:t xml:space="preserve">events.event_name</w:t>
            </w:r>
            <w:r>
              <w:t xml:space="preserve"> </w:t>
            </w:r>
            <w:r>
              <w:t xml:space="preserve">+</w:t>
            </w:r>
            <w:r>
              <w:t xml:space="preserve"> </w:t>
            </w:r>
            <w:r>
              <w:rPr>
                <w:rStyle w:val="VerbatimChar"/>
              </w:rPr>
              <w:t xml:space="preserve">events.wedding_date</w:t>
            </w:r>
            <w:r>
              <w:t xml:space="preserve"> </w:t>
            </w:r>
            <w:r>
              <w:t xml:space="preserve">+</w:t>
            </w:r>
            <w:r>
              <w:t xml:space="preserve"> </w:t>
            </w:r>
            <w:r>
              <w:rPr>
                <w:rStyle w:val="VerbatimChar"/>
              </w:rPr>
              <w:t xml:space="preserve">events.venue_name</w:t>
            </w:r>
            <w:r>
              <w:t xml:space="preserve"> </w:t>
            </w:r>
            <w:r>
              <w:t xml:space="preserve">for the event that triggered the flag</w:t>
            </w:r>
          </w:p>
        </w:tc>
        <w:tc>
          <w:tcPr/>
          <w:p>
            <w:pPr>
              <w:pStyle w:val="Compact"/>
            </w:pPr>
            <w:r>
              <w:t xml:space="preserve">The event the couple was attempting to start a trial on</w:t>
            </w:r>
          </w:p>
        </w:tc>
      </w:tr>
      <w:tr>
        <w:tc>
          <w:tcPr/>
          <w:p>
            <w:pPr>
              <w:pStyle w:val="Compact"/>
            </w:pPr>
            <w:r>
              <w:t xml:space="preserve">Similarity score</w:t>
            </w:r>
          </w:p>
        </w:tc>
        <w:tc>
          <w:tcPr/>
          <w:p>
            <w:pPr>
              <w:pStyle w:val="Compact"/>
            </w:pPr>
            <w:r>
              <w:rPr>
                <w:rStyle w:val="VerbatimChar"/>
              </w:rPr>
              <w:t xml:space="preserve">concierge_abuse_flags.similarity_score</w:t>
            </w:r>
            <w:r>
              <w:t xml:space="preserve"> </w:t>
            </w:r>
            <w:r>
              <w:t xml:space="preserve">(NUMERIC 0–1)</w:t>
            </w:r>
          </w:p>
        </w:tc>
        <w:tc>
          <w:tcPr/>
          <w:p>
            <w:pPr>
              <w:pStyle w:val="Compact"/>
            </w:pPr>
            <w:r>
              <w:t xml:space="preserve">Visual: a small horizontal bar (red ≥ 0.85, amber 0.7–0.85, green &lt; 0.7) — V1 threshold for trial-block is ≥ 0.7</w:t>
            </w:r>
          </w:p>
        </w:tc>
      </w:tr>
      <w:tr>
        <w:tc>
          <w:tcPr/>
          <w:p>
            <w:pPr>
              <w:pStyle w:val="Compact"/>
            </w:pPr>
            <w:r>
              <w:t xml:space="preserve">Signals fired</w:t>
            </w:r>
          </w:p>
        </w:tc>
        <w:tc>
          <w:tcPr/>
          <w:p>
            <w:pPr>
              <w:pStyle w:val="Compact"/>
            </w:pPr>
            <w:r>
              <w:rPr>
                <w:rStyle w:val="VerbatimChar"/>
              </w:rPr>
              <w:t xml:space="preserve">concierge_abuse_flags.signals</w:t>
            </w:r>
            <w:r>
              <w:t xml:space="preserve"> </w:t>
            </w:r>
            <w:r>
              <w:t xml:space="preserve">(JSONB)</w:t>
            </w:r>
          </w:p>
        </w:tc>
        <w:tc>
          <w:tcPr/>
          <w:p>
            <w:pPr>
              <w:pStyle w:val="Compact"/>
            </w:pPr>
            <w:r>
              <w:t xml:space="preserve">Compact chip row: 📅 same-date · 🏛 same-venue · 📍 same-address · 👫 name-overlap · 📞 same-phone · 💳 same-payment · 🌐 same-IP. Critical signals (phone / payment) styled in red</w:t>
            </w:r>
          </w:p>
        </w:tc>
      </w:tr>
      <w:tr>
        <w:tc>
          <w:tcPr/>
          <w:p>
            <w:pPr>
              <w:pStyle w:val="Compact"/>
            </w:pPr>
            <w:r>
              <w:t xml:space="preserve">Matched accounts</w:t>
            </w:r>
          </w:p>
        </w:tc>
        <w:tc>
          <w:tcPr/>
          <w:p>
            <w:pPr>
              <w:pStyle w:val="Compact"/>
            </w:pPr>
            <w:r>
              <w:rPr>
                <w:rStyle w:val="VerbatimChar"/>
              </w:rPr>
              <w:t xml:space="preserve">concierge_abuse_flags.matched_user_ids</w:t>
            </w:r>
          </w:p>
        </w:tc>
        <w:tc>
          <w:tcPr/>
          <w:p>
            <w:pPr>
              <w:pStyle w:val="Compact"/>
            </w:pPr>
            <w:r>
              <w:t xml:space="preserve">Stack of small avatars + count chip</w:t>
            </w:r>
            <w:r>
              <w:t xml:space="preserve"> </w:t>
            </w:r>
            <w:r>
              <w:t xml:space="preserve">“+N matches”</w:t>
            </w:r>
            <w:r>
              <w:t xml:space="preserve">; click expands per-match comparison panel (see 3.11.2)</w:t>
            </w:r>
          </w:p>
        </w:tc>
      </w:tr>
      <w:tr>
        <w:tc>
          <w:tcPr/>
          <w:p>
            <w:pPr>
              <w:pStyle w:val="Compact"/>
            </w:pPr>
            <w:r>
              <w:t xml:space="preserve">Account strikes</w:t>
            </w:r>
          </w:p>
        </w:tc>
        <w:tc>
          <w:tcPr/>
          <w:p>
            <w:pPr>
              <w:pStyle w:val="Compact"/>
            </w:pPr>
            <w:r>
              <w:rPr>
                <w:rStyle w:val="VerbatimChar"/>
              </w:rPr>
              <w:t xml:space="preserve">users.concierge_abuse_strike_count</w:t>
            </w:r>
          </w:p>
        </w:tc>
        <w:tc>
          <w:tcPr/>
          <w:p>
            <w:pPr>
              <w:pStyle w:val="Compact"/>
            </w:pPr>
            <w:r>
              <w:t xml:space="preserve">“0 strikes”</w:t>
            </w:r>
            <w:r>
              <w:t xml:space="preserve"> </w:t>
            </w:r>
            <w:r>
              <w:t xml:space="preserve">/</w:t>
            </w:r>
            <w:r>
              <w:t xml:space="preserve"> </w:t>
            </w:r>
            <w:r>
              <w:t xml:space="preserve">“1 strike (warning)”</w:t>
            </w:r>
            <w:r>
              <w:t xml:space="preserve"> </w:t>
            </w:r>
            <w:r>
              <w:t xml:space="preserve">/</w:t>
            </w:r>
            <w:r>
              <w:t xml:space="preserve"> </w:t>
            </w:r>
            <w:r>
              <w:t xml:space="preserve">“2 strikes (trial banned)”</w:t>
            </w:r>
            <w:r>
              <w:t xml:space="preserve"> </w:t>
            </w:r>
            <w:r>
              <w:t xml:space="preserve">pill — colored by current enforcement level</w:t>
            </w:r>
          </w:p>
        </w:tc>
      </w:tr>
      <w:tr>
        <w:tc>
          <w:tcPr/>
          <w:p>
            <w:pPr>
              <w:pStyle w:val="Compact"/>
            </w:pPr>
            <w:r>
              <w:t xml:space="preserve">Created</w:t>
            </w:r>
          </w:p>
        </w:tc>
        <w:tc>
          <w:tcPr/>
          <w:p>
            <w:pPr>
              <w:pStyle w:val="Compact"/>
            </w:pPr>
            <w:r>
              <w:rPr>
                <w:rStyle w:val="VerbatimChar"/>
              </w:rPr>
              <w:t xml:space="preserve">concierge_abuse_flags.created_at</w:t>
            </w:r>
          </w:p>
        </w:tc>
        <w:tc>
          <w:tcPr/>
          <w:p>
            <w:pPr>
              <w:pStyle w:val="Compact"/>
            </w:pPr>
            <w:r>
              <w:t xml:space="preserve">Relative timestamp (</w:t>
            </w:r>
            <w:r>
              <w:t xml:space="preserve">“3 min ago”</w:t>
            </w:r>
            <w:r>
              <w:t xml:space="preserve"> </w:t>
            </w:r>
            <w:r>
              <w:t xml:space="preserve">/</w:t>
            </w:r>
            <w:r>
              <w:t xml:space="preserve"> </w:t>
            </w:r>
            <w:r>
              <w:t xml:space="preserve">“yesterday”</w:t>
            </w:r>
            <w:r>
              <w:t xml:space="preserve">)</w:t>
            </w:r>
          </w:p>
        </w:tc>
      </w:tr>
      <w:tr>
        <w:tc>
          <w:tcPr/>
          <w:p>
            <w:pPr>
              <w:pStyle w:val="Compact"/>
            </w:pPr>
            <w:r>
              <w:t xml:space="preserve">Actions</w:t>
            </w:r>
          </w:p>
        </w:tc>
        <w:tc>
          <w:tcPr/>
          <w:p>
            <w:pPr>
              <w:pStyle w:val="Compact"/>
            </w:pPr>
            <w:r>
              <w:t xml:space="preserve">inline buttons</w:t>
            </w:r>
          </w:p>
        </w:tc>
        <w:tc>
          <w:tcPr/>
          <w:p>
            <w:pPr>
              <w:pStyle w:val="Compact"/>
            </w:pPr>
            <w:r>
              <w:t xml:space="preserve">[Clear (false positive)] · [Confirm abuse] · [⋯] (View full account · Open audit log · Compare side-by-side)</w:t>
            </w:r>
          </w:p>
        </w:tc>
      </w:tr>
    </w:tbl>
    <w:bookmarkEnd w:id="28"/>
    <w:bookmarkStart w:id="29" w:name="per-match-comparison-panel-drilldown"/>
    <w:p>
      <w:pPr>
        <w:pStyle w:val="Heading4"/>
      </w:pPr>
      <w:r>
        <w:t xml:space="preserve">3.11.2 Per-match comparison panel (drilldown)</w:t>
      </w:r>
    </w:p>
    <w:p>
      <w:pPr>
        <w:pStyle w:val="FirstParagraph"/>
      </w:pPr>
      <w:r>
        <w:t xml:space="preserve">Clicking a row expands into a side-by-side comparison of the flagged account’s event vs each matched trial-used account’s event. Three columns: signal type / flagged-account value / matched-account value, with the matching signals highlighted. Admin can scan and decide: is this the same person on a new account (abuse) or a different couple at the same venue/date (false positive — common for popular Tagaytay venues on Saturday afternoons).</w:t>
      </w:r>
    </w:p>
    <w:bookmarkEnd w:id="29"/>
    <w:bookmarkStart w:id="30" w:name="admin-actions"/>
    <w:p>
      <w:pPr>
        <w:pStyle w:val="Heading4"/>
      </w:pPr>
      <w:r>
        <w:t xml:space="preserve">3.11.3 Admin actions</w:t>
      </w:r>
    </w:p>
    <w:p>
      <w:pPr>
        <w:pStyle w:val="FirstParagraph"/>
      </w:pPr>
      <w:r>
        <w:rPr>
          <w:b/>
          <w:bCs/>
        </w:rPr>
        <w:t xml:space="preserve">Clear (false positive)</w:t>
      </w:r>
      <w:r>
        <w:t xml:space="preserve"> </w:t>
      </w:r>
      <w:r>
        <w:t xml:space="preserve">— calls</w:t>
      </w:r>
      <w:r>
        <w:t xml:space="preserve"> </w:t>
      </w:r>
      <w:r>
        <w:rPr>
          <w:rStyle w:val="VerbatimChar"/>
        </w:rPr>
        <w:t xml:space="preserve">adminClearConciergeFlag(flag_id, admin_user_id, notes)</w:t>
      </w:r>
      <w:r>
        <w:t xml:space="preserve">:</w:t>
      </w:r>
      <w:r>
        <w:t xml:space="preserve"> </w:t>
      </w:r>
      <w:r>
        <w:t xml:space="preserve">-</w:t>
      </w:r>
      <w:r>
        <w:t xml:space="preserve"> </w:t>
      </w:r>
      <w:r>
        <w:rPr>
          <w:rStyle w:val="VerbatimChar"/>
        </w:rPr>
        <w:t xml:space="preserve">concierge_abuse_flags.status</w:t>
      </w:r>
      <w:r>
        <w:t xml:space="preserve"> </w:t>
      </w:r>
      <w:r>
        <w:t xml:space="preserve">→</w:t>
      </w:r>
      <w:r>
        <w:t xml:space="preserve"> </w:t>
      </w:r>
      <w:r>
        <w:rPr>
          <w:rStyle w:val="VerbatimChar"/>
        </w:rPr>
        <w:t xml:space="preserve">'cleared'</w:t>
      </w:r>
      <w:r>
        <w:t xml:space="preserve"> </w:t>
      </w:r>
      <w:r>
        <w:t xml:space="preserve">- No strike incremented on the flagged account</w:t>
      </w:r>
      <w:r>
        <w:t xml:space="preserve"> </w:t>
      </w:r>
      <w:r>
        <w:t xml:space="preserve">- Flagged user receives in-app notification:</w:t>
      </w:r>
      <w:r>
        <w:t xml:space="preserve"> </w:t>
      </w:r>
      <w:r>
        <w:rPr>
          <w:i/>
          <w:iCs/>
        </w:rPr>
        <w:t xml:space="preserve">“Your account was flagged for review and cleared. Your 3-day Setnayan Concierge trial is available.”</w:t>
      </w:r>
      <w:r>
        <w:t xml:space="preserve"> </w:t>
      </w:r>
      <w:r>
        <w:t xml:space="preserve">- Required: free-form</w:t>
      </w:r>
      <w:r>
        <w:t xml:space="preserve"> </w:t>
      </w:r>
      <w:r>
        <w:rPr>
          <w:rStyle w:val="VerbatimChar"/>
        </w:rPr>
        <w:t xml:space="preserve">admin_notes</w:t>
      </w:r>
      <w:r>
        <w:t xml:space="preserve"> </w:t>
      </w:r>
      <w:r>
        <w:t xml:space="preserve">(≥ 10 chars) explaining why this was a false positive (audit-trail input)</w:t>
      </w:r>
    </w:p>
    <w:p>
      <w:pPr>
        <w:pStyle w:val="BodyText"/>
      </w:pPr>
      <w:r>
        <w:rPr>
          <w:b/>
          <w:bCs/>
        </w:rPr>
        <w:t xml:space="preserve">Confirm abuse</w:t>
      </w:r>
      <w:r>
        <w:t xml:space="preserve"> </w:t>
      </w:r>
      <w:r>
        <w:t xml:space="preserve">— calls</w:t>
      </w:r>
      <w:r>
        <w:t xml:space="preserve"> </w:t>
      </w:r>
      <w:r>
        <w:rPr>
          <w:rStyle w:val="VerbatimChar"/>
        </w:rPr>
        <w:t xml:space="preserve">adminConfirmConciergeAbuse(flag_id, admin_user_id, notes)</w:t>
      </w:r>
      <w:r>
        <w:t xml:space="preserve">:</w:t>
      </w:r>
      <w:r>
        <w:t xml:space="preserve"> </w:t>
      </w:r>
      <w:r>
        <w:t xml:space="preserve">-</w:t>
      </w:r>
      <w:r>
        <w:t xml:space="preserve"> </w:t>
      </w:r>
      <w:r>
        <w:rPr>
          <w:rStyle w:val="VerbatimChar"/>
        </w:rPr>
        <w:t xml:space="preserve">concierge_abuse_flags.status</w:t>
      </w:r>
      <w:r>
        <w:t xml:space="preserve"> </w:t>
      </w:r>
      <w:r>
        <w:t xml:space="preserve">→</w:t>
      </w:r>
      <w:r>
        <w:t xml:space="preserve"> </w:t>
      </w:r>
      <w:r>
        <w:rPr>
          <w:rStyle w:val="VerbatimChar"/>
        </w:rPr>
        <w:t xml:space="preserve">'confirmed_abuse'</w:t>
      </w:r>
      <w:r>
        <w:t xml:space="preserve"> </w:t>
      </w:r>
      <w:r>
        <w:t xml:space="preserve">-</w:t>
      </w:r>
      <w:r>
        <w:t xml:space="preserve"> </w:t>
      </w:r>
      <w:r>
        <w:rPr>
          <w:rStyle w:val="VerbatimChar"/>
        </w:rPr>
        <w:t xml:space="preserve">users.concierge_abuse_strike_count</w:t>
      </w:r>
      <w:r>
        <w:t xml:space="preserve"> </w:t>
      </w:r>
      <w:r>
        <w:t xml:space="preserve">increments by 1</w:t>
      </w:r>
      <w:r>
        <w:t xml:space="preserve"> </w:t>
      </w:r>
      <w:r>
        <w:t xml:space="preserve">-</w:t>
      </w:r>
      <w:r>
        <w:t xml:space="preserve"> </w:t>
      </w:r>
      <w:r>
        <w:rPr>
          <w:rStyle w:val="VerbatimChar"/>
        </w:rPr>
        <w:t xml:space="preserve">users.concierge_enforcement_level</w:t>
      </w:r>
      <w:r>
        <w:t xml:space="preserve"> </w:t>
      </w:r>
      <w:r>
        <w:t xml:space="preserve">auto-bumps per the tier table: strike 1 →</w:t>
      </w:r>
      <w:r>
        <w:t xml:space="preserve"> </w:t>
      </w:r>
      <w:r>
        <w:rPr>
          <w:rStyle w:val="VerbatimChar"/>
        </w:rPr>
        <w:t xml:space="preserve">'warning'</w:t>
      </w:r>
      <w:r>
        <w:t xml:space="preserve"> </w:t>
      </w:r>
      <w:r>
        <w:t xml:space="preserve">· strike 2 →</w:t>
      </w:r>
      <w:r>
        <w:t xml:space="preserve"> </w:t>
      </w:r>
      <w:r>
        <w:rPr>
          <w:rStyle w:val="VerbatimChar"/>
        </w:rPr>
        <w:t xml:space="preserve">'trial_banned'</w:t>
      </w:r>
      <w:r>
        <w:t xml:space="preserve"> </w:t>
      </w:r>
      <w:r>
        <w:t xml:space="preserve">· strike 3+ →</w:t>
      </w:r>
      <w:r>
        <w:t xml:space="preserve"> </w:t>
      </w:r>
      <w:r>
        <w:rPr>
          <w:rStyle w:val="VerbatimChar"/>
        </w:rPr>
        <w:t xml:space="preserve">'full_banned'</w:t>
      </w:r>
      <w:r>
        <w:t xml:space="preserve"> </w:t>
      </w:r>
      <w:r>
        <w:t xml:space="preserve">-</w:t>
      </w:r>
      <w:r>
        <w:t xml:space="preserve"> </w:t>
      </w:r>
      <w:r>
        <w:rPr>
          <w:rStyle w:val="VerbatimChar"/>
        </w:rPr>
        <w:t xml:space="preserve">users.concierge_enforcement_at</w:t>
      </w:r>
      <w:r>
        <w:t xml:space="preserve"> </w:t>
      </w:r>
      <w:r>
        <w:t xml:space="preserve">+</w:t>
      </w:r>
      <w:r>
        <w:t xml:space="preserve"> </w:t>
      </w:r>
      <w:r>
        <w:rPr>
          <w:rStyle w:val="VerbatimChar"/>
        </w:rPr>
        <w:t xml:space="preserve">_by</w:t>
      </w:r>
      <w:r>
        <w:t xml:space="preserve"> </w:t>
      </w:r>
      <w:r>
        <w:t xml:space="preserve">+</w:t>
      </w:r>
      <w:r>
        <w:t xml:space="preserve"> </w:t>
      </w:r>
      <w:r>
        <w:rPr>
          <w:rStyle w:val="VerbatimChar"/>
        </w:rPr>
        <w:t xml:space="preserve">_reason</w:t>
      </w:r>
      <w:r>
        <w:t xml:space="preserve"> </w:t>
      </w:r>
      <w:r>
        <w:t xml:space="preserve">stamped</w:t>
      </w:r>
      <w:r>
        <w:t xml:space="preserve"> </w:t>
      </w:r>
      <w:r>
        <w:t xml:space="preserve">- Flagged user receives in-app + email notification (per 0028) with the new state + appeal-ticket CTA</w:t>
      </w:r>
      <w:r>
        <w:t xml:space="preserve"> </w:t>
      </w:r>
      <w:r>
        <w:t xml:space="preserve">- Required: free-form</w:t>
      </w:r>
      <w:r>
        <w:t xml:space="preserve"> </w:t>
      </w:r>
      <w:r>
        <w:rPr>
          <w:rStyle w:val="VerbatimChar"/>
        </w:rPr>
        <w:t xml:space="preserve">admin_notes</w:t>
      </w:r>
      <w:r>
        <w:t xml:space="preserve"> </w:t>
      </w:r>
      <w:r>
        <w:t xml:space="preserve">(≥ 20 chars) — this is the audit-trail justification for the strike; surfaces in the user’s audit log + the appeal review if the user contests</w:t>
      </w:r>
      <w:r>
        <w:t xml:space="preserve"> </w:t>
      </w:r>
      <w:r>
        <w:t xml:space="preserve">- Side-effect: any in-flight</w:t>
      </w:r>
      <w:r>
        <w:t xml:space="preserve"> </w:t>
      </w:r>
      <w:r>
        <w:rPr>
          <w:rStyle w:val="VerbatimChar"/>
        </w:rPr>
        <w:t xml:space="preserve">concierge_abuse_flags</w:t>
      </w:r>
      <w:r>
        <w:t xml:space="preserve"> </w:t>
      </w:r>
      <w:r>
        <w:t xml:space="preserve">rows for the same</w:t>
      </w:r>
      <w:r>
        <w:t xml:space="preserve"> </w:t>
      </w:r>
      <w:r>
        <w:rPr>
          <w:rStyle w:val="VerbatimChar"/>
        </w:rPr>
        <w:t xml:space="preserve">flagged_user_id</w:t>
      </w:r>
      <w:r>
        <w:t xml:space="preserve"> </w:t>
      </w:r>
      <w:r>
        <w:t xml:space="preserve">still in</w:t>
      </w:r>
      <w:r>
        <w:t xml:space="preserve"> </w:t>
      </w:r>
      <w:r>
        <w:rPr>
          <w:rStyle w:val="VerbatimChar"/>
        </w:rPr>
        <w:t xml:space="preserve">'pending_review'</w:t>
      </w:r>
      <w:r>
        <w:t xml:space="preserve"> </w:t>
      </w:r>
      <w:r>
        <w:t xml:space="preserve">are auto-cleared (single-flag-per-strike to prevent double-counting bulk-flag bursts)</w:t>
      </w:r>
    </w:p>
    <w:p>
      <w:pPr>
        <w:pStyle w:val="BodyText"/>
      </w:pPr>
      <w:r>
        <w:rPr>
          <w:b/>
          <w:bCs/>
        </w:rPr>
        <w:t xml:space="preserve">Decline-to-decide (defer)</w:t>
      </w:r>
      <w:r>
        <w:t xml:space="preserve"> </w:t>
      </w:r>
      <w:r>
        <w:t xml:space="preserve">— admin can leave the flag in</w:t>
      </w:r>
      <w:r>
        <w:t xml:space="preserve"> </w:t>
      </w:r>
      <w:r>
        <w:rPr>
          <w:rStyle w:val="VerbatimChar"/>
        </w:rPr>
        <w:t xml:space="preserve">'pending_review'</w:t>
      </w:r>
      <w:r>
        <w:t xml:space="preserve"> </w:t>
      </w:r>
      <w:r>
        <w:t xml:space="preserve">and come back to it. No state change. Flagged account remains trial-blocked while in</w:t>
      </w:r>
      <w:r>
        <w:t xml:space="preserve"> </w:t>
      </w:r>
      <w:r>
        <w:rPr>
          <w:rStyle w:val="VerbatimChar"/>
        </w:rPr>
        <w:t xml:space="preserve">'pending_review'</w:t>
      </w:r>
      <w:r>
        <w:t xml:space="preserve"> </w:t>
      </w:r>
      <w:r>
        <w:t xml:space="preserve">(the trial-start UI shows the under-review modal).</w:t>
      </w:r>
    </w:p>
    <w:bookmarkEnd w:id="30"/>
    <w:bookmarkStart w:id="31" w:name="appeal-driven-enforcement-reversal"/>
    <w:p>
      <w:pPr>
        <w:pStyle w:val="Heading4"/>
      </w:pPr>
      <w:r>
        <w:t xml:space="preserve">3.11.4 Appeal-driven enforcement reversal</w:t>
      </w:r>
    </w:p>
    <w:p>
      <w:pPr>
        <w:pStyle w:val="FirstParagraph"/>
      </w:pPr>
      <w:r>
        <w:t xml:space="preserve">When a banned account submits a 0029 help-center ticket via the in-app appeal CTA, the ticket routes to the abuse-review admin role. Reviewing admin opens the user’s account in this 3.11 surface (linked from the ticket) and can call</w:t>
      </w:r>
      <w:r>
        <w:t xml:space="preserve"> </w:t>
      </w:r>
      <w:r>
        <w:rPr>
          <w:rStyle w:val="VerbatimChar"/>
        </w:rPr>
        <w:t xml:space="preserve">adminLiftConciergeEnforcement(user_id, admin_user_id, notes)</w:t>
      </w:r>
      <w:r>
        <w:t xml:space="preserve">:</w:t>
      </w:r>
      <w:r>
        <w:t xml:space="preserve"> </w:t>
      </w:r>
      <w:r>
        <w:t xml:space="preserve">-</w:t>
      </w:r>
      <w:r>
        <w:t xml:space="preserve"> </w:t>
      </w:r>
      <w:r>
        <w:rPr>
          <w:rStyle w:val="VerbatimChar"/>
        </w:rPr>
        <w:t xml:space="preserve">users.concierge_abuse_strike_count</w:t>
      </w:r>
      <w:r>
        <w:t xml:space="preserve"> </w:t>
      </w:r>
      <w:r>
        <w:t xml:space="preserve">decrements by 1 (clamps at 0)</w:t>
      </w:r>
      <w:r>
        <w:t xml:space="preserve"> </w:t>
      </w:r>
      <w:r>
        <w:t xml:space="preserve">-</w:t>
      </w:r>
      <w:r>
        <w:t xml:space="preserve"> </w:t>
      </w:r>
      <w:r>
        <w:rPr>
          <w:rStyle w:val="VerbatimChar"/>
        </w:rPr>
        <w:t xml:space="preserve">users.concierge_enforcement_level</w:t>
      </w:r>
      <w:r>
        <w:t xml:space="preserve"> </w:t>
      </w:r>
      <w:r>
        <w:t xml:space="preserve">re-derives from the new strike count per the tier table (typically resets to</w:t>
      </w:r>
      <w:r>
        <w:t xml:space="preserve"> </w:t>
      </w:r>
      <w:r>
        <w:rPr>
          <w:rStyle w:val="VerbatimChar"/>
        </w:rPr>
        <w:t xml:space="preserve">'warning'</w:t>
      </w:r>
      <w:r>
        <w:t xml:space="preserve"> </w:t>
      </w:r>
      <w:r>
        <w:t xml:space="preserve">if strike count drops to 1, or</w:t>
      </w:r>
      <w:r>
        <w:t xml:space="preserve"> </w:t>
      </w:r>
      <w:r>
        <w:rPr>
          <w:rStyle w:val="VerbatimChar"/>
        </w:rPr>
        <w:t xml:space="preserve">'none'</w:t>
      </w:r>
      <w:r>
        <w:t xml:space="preserve"> </w:t>
      </w:r>
      <w:r>
        <w:t xml:space="preserve">if drops to 0)</w:t>
      </w:r>
      <w:r>
        <w:t xml:space="preserve"> </w:t>
      </w:r>
      <w:r>
        <w:t xml:space="preserve">- All historical</w:t>
      </w:r>
      <w:r>
        <w:t xml:space="preserve"> </w:t>
      </w:r>
      <w:r>
        <w:rPr>
          <w:rStyle w:val="VerbatimChar"/>
        </w:rPr>
        <w:t xml:space="preserve">concierge_abuse_flags</w:t>
      </w:r>
      <w:r>
        <w:t xml:space="preserve"> </w:t>
      </w:r>
      <w:r>
        <w:t xml:space="preserve">rows for this user with</w:t>
      </w:r>
      <w:r>
        <w:t xml:space="preserve"> </w:t>
      </w:r>
      <w:r>
        <w:rPr>
          <w:rStyle w:val="VerbatimChar"/>
        </w:rPr>
        <w:t xml:space="preserve">status = 'confirmed_abuse'</w:t>
      </w:r>
      <w:r>
        <w:t xml:space="preserve"> </w:t>
      </w:r>
      <w:r>
        <w:t xml:space="preserve">are flagged with</w:t>
      </w:r>
      <w:r>
        <w:t xml:space="preserve"> </w:t>
      </w:r>
      <w:r>
        <w:rPr>
          <w:rStyle w:val="VerbatimChar"/>
        </w:rPr>
        <w:t xml:space="preserve">admin_notes</w:t>
      </w:r>
      <w:r>
        <w:t xml:space="preserve"> </w:t>
      </w:r>
      <w:r>
        <w:t xml:space="preserve">referencing the appeal ticket ID + the reviewing admin’s notes — they are NOT deleted (audit trail preserved)</w:t>
      </w:r>
      <w:r>
        <w:t xml:space="preserve"> </w:t>
      </w:r>
      <w:r>
        <w:t xml:space="preserve">- User receives in-app + email notification:</w:t>
      </w:r>
      <w:r>
        <w:t xml:space="preserve"> </w:t>
      </w:r>
      <w:r>
        <w:rPr>
          <w:i/>
          <w:iCs/>
        </w:rPr>
        <w:t xml:space="preserve">“Your appeal was reviewed and your Setnayan Concierge access has been restored. Reason: {admin_notes}.”</w:t>
      </w:r>
    </w:p>
    <w:bookmarkEnd w:id="31"/>
    <w:bookmarkStart w:id="32" w:name="mobile"/>
    <w:p>
      <w:pPr>
        <w:pStyle w:val="Heading4"/>
      </w:pPr>
      <w:r>
        <w:t xml:space="preserve">3.11.5 Mobile</w:t>
      </w:r>
    </w:p>
    <w:p>
      <w:pPr>
        <w:pStyle w:val="FirstParagraph"/>
      </w:pPr>
      <w:r>
        <w:t xml:space="preserve">The queue is admin-only and tablet/desktop-first. On mobile (admin opens from phone), the queue renders as a stacked-card list — each card shows the flagged account header, similarity score chip, signals row, and a single primary action (</w:t>
      </w:r>
      <w:r>
        <w:t xml:space="preserve">“Review”</w:t>
      </w:r>
      <w:r>
        <w:t xml:space="preserve">); tapping</w:t>
      </w:r>
      <w:r>
        <w:t xml:space="preserve"> </w:t>
      </w:r>
      <w:r>
        <w:t xml:space="preserve">“Review”</w:t>
      </w:r>
      <w:r>
        <w:t xml:space="preserve"> </w:t>
      </w:r>
      <w:r>
        <w:t xml:space="preserve">opens the per-match comparison panel as a full-screen sheet with the Clear / Confirm / Defer actions at the bottom.</w:t>
      </w:r>
    </w:p>
    <w:bookmarkEnd w:id="32"/>
    <w:bookmarkStart w:id="33" w:name="X55f09cbb45585140ceeb8288a987485c4695ce1"/>
    <w:p>
      <w:pPr>
        <w:pStyle w:val="Heading4"/>
      </w:pPr>
      <w:r>
        <w:t xml:space="preserve">3.11.6 Schema (defined canonically in iteration 0016 § 0)</w:t>
      </w:r>
    </w:p>
    <w:p>
      <w:pPr>
        <w:pStyle w:val="SourceCode"/>
      </w:pPr>
      <w:r>
        <w:rPr>
          <w:rStyle w:val="CommentTok"/>
        </w:rPr>
        <w:t xml:space="preserve">-- Restated here for surface readability; canonical definition lives in iteration 0016 § 0.</w:t>
      </w:r>
      <w:r>
        <w:br/>
      </w:r>
      <w:r>
        <w:rPr>
          <w:rStyle w:val="KeywordTok"/>
        </w:rPr>
        <w:t xml:space="preserve">CREATE</w:t>
      </w:r>
      <w:r>
        <w:rPr>
          <w:rStyle w:val="NormalTok"/>
        </w:rPr>
        <w:t xml:space="preserve"> </w:t>
      </w:r>
      <w:r>
        <w:rPr>
          <w:rStyle w:val="KeywordTok"/>
        </w:rPr>
        <w:t xml:space="preserve">TABLE</w:t>
      </w:r>
      <w:r>
        <w:rPr>
          <w:rStyle w:val="NormalTok"/>
        </w:rPr>
        <w:t xml:space="preserve"> concierge_abuse_flags (</w:t>
      </w:r>
      <w:r>
        <w:br/>
      </w:r>
      <w:r>
        <w:rPr>
          <w:rStyle w:val="NormalTok"/>
        </w:rPr>
        <w:t xml:space="preserve">  flag_id           UUID </w:t>
      </w:r>
      <w:r>
        <w:rPr>
          <w:rStyle w:val="KeywordTok"/>
        </w:rPr>
        <w:t xml:space="preserve">PRIMARY</w:t>
      </w:r>
      <w:r>
        <w:rPr>
          <w:rStyle w:val="NormalTok"/>
        </w:rPr>
        <w:t xml:space="preserve"> </w:t>
      </w:r>
      <w:r>
        <w:rPr>
          <w:rStyle w:val="KeywordTok"/>
        </w:rPr>
        <w:t xml:space="preserve">KEY</w:t>
      </w:r>
      <w:r>
        <w:rPr>
          <w:rStyle w:val="NormalTok"/>
        </w:rPr>
        <w:t xml:space="preserve"> </w:t>
      </w:r>
      <w:r>
        <w:rPr>
          <w:rStyle w:val="KeywordTok"/>
        </w:rPr>
        <w:t xml:space="preserve">DEFAULT</w:t>
      </w:r>
      <w:r>
        <w:rPr>
          <w:rStyle w:val="NormalTok"/>
        </w:rPr>
        <w:t xml:space="preserve"> gen_random_uuid(),</w:t>
      </w:r>
      <w:r>
        <w:br/>
      </w:r>
      <w:r>
        <w:rPr>
          <w:rStyle w:val="NormalTok"/>
        </w:rPr>
        <w:t xml:space="preserve">  flagged_user_id   UUID </w:t>
      </w:r>
      <w:r>
        <w:rPr>
          <w:rStyle w:val="KeywordTok"/>
        </w:rPr>
        <w:t xml:space="preserve">NOT</w:t>
      </w:r>
      <w:r>
        <w:rPr>
          <w:rStyle w:val="NormalTok"/>
        </w:rPr>
        <w:t xml:space="preserve"> </w:t>
      </w:r>
      <w:r>
        <w:rPr>
          <w:rStyle w:val="KeywordTok"/>
        </w:rPr>
        <w:t xml:space="preserve">NULL</w:t>
      </w:r>
      <w:r>
        <w:rPr>
          <w:rStyle w:val="NormalTok"/>
        </w:rPr>
        <w:t xml:space="preserve"> </w:t>
      </w:r>
      <w:r>
        <w:rPr>
          <w:rStyle w:val="KeywordTok"/>
        </w:rPr>
        <w:t xml:space="preserve">REFERENCES</w:t>
      </w:r>
      <w:r>
        <w:rPr>
          <w:rStyle w:val="NormalTok"/>
        </w:rPr>
        <w:t xml:space="preserve"> users(user_id),</w:t>
      </w:r>
      <w:r>
        <w:br/>
      </w:r>
      <w:r>
        <w:rPr>
          <w:rStyle w:val="NormalTok"/>
        </w:rPr>
        <w:t xml:space="preserve">  matched_user_ids  UUID[] </w:t>
      </w:r>
      <w:r>
        <w:rPr>
          <w:rStyle w:val="KeywordTok"/>
        </w:rPr>
        <w:t xml:space="preserve">NOT</w:t>
      </w:r>
      <w:r>
        <w:rPr>
          <w:rStyle w:val="NormalTok"/>
        </w:rPr>
        <w:t xml:space="preserve"> </w:t>
      </w:r>
      <w:r>
        <w:rPr>
          <w:rStyle w:val="KeywordTok"/>
        </w:rPr>
        <w:t xml:space="preserve">NULL</w:t>
      </w:r>
      <w:r>
        <w:rPr>
          <w:rStyle w:val="NormalTok"/>
        </w:rPr>
        <w:t xml:space="preserve">,</w:t>
      </w:r>
      <w:r>
        <w:br/>
      </w:r>
      <w:r>
        <w:rPr>
          <w:rStyle w:val="NormalTok"/>
        </w:rPr>
        <w:t xml:space="preserve">  similarity_score  </w:t>
      </w:r>
      <w:r>
        <w:rPr>
          <w:rStyle w:val="DataTypeTok"/>
        </w:rPr>
        <w:t xml:space="preserve">NUMERIC</w:t>
      </w:r>
      <w:r>
        <w:rPr>
          <w:rStyle w:val="NormalTok"/>
        </w:rPr>
        <w:t xml:space="preserve"> </w:t>
      </w:r>
      <w:r>
        <w:rPr>
          <w:rStyle w:val="KeywordTok"/>
        </w:rPr>
        <w:t xml:space="preserve">NOT</w:t>
      </w:r>
      <w:r>
        <w:rPr>
          <w:rStyle w:val="NormalTok"/>
        </w:rPr>
        <w:t xml:space="preserve"> </w:t>
      </w:r>
      <w:r>
        <w:rPr>
          <w:rStyle w:val="KeywordTok"/>
        </w:rPr>
        <w:t xml:space="preserve">NULL</w:t>
      </w:r>
      <w:r>
        <w:rPr>
          <w:rStyle w:val="NormalTok"/>
        </w:rPr>
        <w:t xml:space="preserve">,</w:t>
      </w:r>
      <w:r>
        <w:br/>
      </w:r>
      <w:r>
        <w:rPr>
          <w:rStyle w:val="NormalTok"/>
        </w:rPr>
        <w:t xml:space="preserve">  signals           JSONB </w:t>
      </w:r>
      <w:r>
        <w:rPr>
          <w:rStyle w:val="KeywordTok"/>
        </w:rPr>
        <w:t xml:space="preserve">NOT</w:t>
      </w:r>
      <w:r>
        <w:rPr>
          <w:rStyle w:val="NormalTok"/>
        </w:rPr>
        <w:t xml:space="preserve"> </w:t>
      </w:r>
      <w:r>
        <w:rPr>
          <w:rStyle w:val="KeywordTok"/>
        </w:rPr>
        <w:t xml:space="preserve">NULL</w:t>
      </w:r>
      <w:r>
        <w:rPr>
          <w:rStyle w:val="NormalTok"/>
        </w:rPr>
        <w:t xml:space="preserve">,</w:t>
      </w:r>
      <w:r>
        <w:br/>
      </w:r>
      <w:r>
        <w:rPr>
          <w:rStyle w:val="NormalTok"/>
        </w:rPr>
        <w:t xml:space="preserve">  status            TEXT </w:t>
      </w:r>
      <w:r>
        <w:rPr>
          <w:rStyle w:val="KeywordTok"/>
        </w:rPr>
        <w:t xml:space="preserve">NOT</w:t>
      </w:r>
      <w:r>
        <w:rPr>
          <w:rStyle w:val="NormalTok"/>
        </w:rPr>
        <w:t xml:space="preserve"> </w:t>
      </w:r>
      <w:r>
        <w:rPr>
          <w:rStyle w:val="KeywordTok"/>
        </w:rPr>
        <w:t xml:space="preserve">NULL</w:t>
      </w:r>
      <w:r>
        <w:rPr>
          <w:rStyle w:val="NormalTok"/>
        </w:rPr>
        <w:t xml:space="preserve"> </w:t>
      </w:r>
      <w:r>
        <w:rPr>
          <w:rStyle w:val="KeywordTok"/>
        </w:rPr>
        <w:t xml:space="preserve">DEFAULT</w:t>
      </w:r>
      <w:r>
        <w:rPr>
          <w:rStyle w:val="NormalTok"/>
        </w:rPr>
        <w:t xml:space="preserve"> </w:t>
      </w:r>
      <w:r>
        <w:rPr>
          <w:rStyle w:val="StringTok"/>
        </w:rPr>
        <w:t xml:space="preserve">'pending_review'</w:t>
      </w:r>
      <w:r>
        <w:br/>
      </w:r>
      <w:r>
        <w:rPr>
          <w:rStyle w:val="NormalTok"/>
        </w:rPr>
        <w:t xml:space="preserve">                    </w:t>
      </w:r>
      <w:r>
        <w:rPr>
          <w:rStyle w:val="KeywordTok"/>
        </w:rPr>
        <w:t xml:space="preserve">CHECK</w:t>
      </w:r>
      <w:r>
        <w:rPr>
          <w:rStyle w:val="NormalTok"/>
        </w:rPr>
        <w:t xml:space="preserve"> (status </w:t>
      </w:r>
      <w:r>
        <w:rPr>
          <w:rStyle w:val="KeywordTok"/>
        </w:rPr>
        <w:t xml:space="preserve">IN</w:t>
      </w:r>
      <w:r>
        <w:rPr>
          <w:rStyle w:val="NormalTok"/>
        </w:rPr>
        <w:t xml:space="preserve"> (</w:t>
      </w:r>
      <w:r>
        <w:rPr>
          <w:rStyle w:val="StringTok"/>
        </w:rPr>
        <w:t xml:space="preserve">'pending_review'</w:t>
      </w:r>
      <w:r>
        <w:rPr>
          <w:rStyle w:val="NormalTok"/>
        </w:rPr>
        <w:t xml:space="preserve">, </w:t>
      </w:r>
      <w:r>
        <w:rPr>
          <w:rStyle w:val="StringTok"/>
        </w:rPr>
        <w:t xml:space="preserve">'cleared'</w:t>
      </w:r>
      <w:r>
        <w:rPr>
          <w:rStyle w:val="NormalTok"/>
        </w:rPr>
        <w:t xml:space="preserve">, </w:t>
      </w:r>
      <w:r>
        <w:rPr>
          <w:rStyle w:val="StringTok"/>
        </w:rPr>
        <w:t xml:space="preserve">'confirmed_abuse'</w:t>
      </w:r>
      <w:r>
        <w:rPr>
          <w:rStyle w:val="NormalTok"/>
        </w:rPr>
        <w:t xml:space="preserve">)),</w:t>
      </w:r>
      <w:r>
        <w:br/>
      </w:r>
      <w:r>
        <w:rPr>
          <w:rStyle w:val="NormalTok"/>
        </w:rPr>
        <w:t xml:space="preserve">  created_at        TIMESTAMPTZ </w:t>
      </w:r>
      <w:r>
        <w:rPr>
          <w:rStyle w:val="KeywordTok"/>
        </w:rPr>
        <w:t xml:space="preserve">NOT</w:t>
      </w:r>
      <w:r>
        <w:rPr>
          <w:rStyle w:val="NormalTok"/>
        </w:rPr>
        <w:t xml:space="preserve"> </w:t>
      </w:r>
      <w:r>
        <w:rPr>
          <w:rStyle w:val="KeywordTok"/>
        </w:rPr>
        <w:t xml:space="preserve">NULL</w:t>
      </w:r>
      <w:r>
        <w:rPr>
          <w:rStyle w:val="NormalTok"/>
        </w:rPr>
        <w:t xml:space="preserve"> </w:t>
      </w:r>
      <w:r>
        <w:rPr>
          <w:rStyle w:val="KeywordTok"/>
        </w:rPr>
        <w:t xml:space="preserve">DEFAULT</w:t>
      </w:r>
      <w:r>
        <w:rPr>
          <w:rStyle w:val="NormalTok"/>
        </w:rPr>
        <w:t xml:space="preserve"> NOW(),</w:t>
      </w:r>
      <w:r>
        <w:br/>
      </w:r>
      <w:r>
        <w:rPr>
          <w:rStyle w:val="NormalTok"/>
        </w:rPr>
        <w:t xml:space="preserve">  reviewed_at       TIMESTAMPTZ,</w:t>
      </w:r>
      <w:r>
        <w:br/>
      </w:r>
      <w:r>
        <w:rPr>
          <w:rStyle w:val="NormalTok"/>
        </w:rPr>
        <w:t xml:space="preserve">  reviewed_by       UUID </w:t>
      </w:r>
      <w:r>
        <w:rPr>
          <w:rStyle w:val="KeywordTok"/>
        </w:rPr>
        <w:t xml:space="preserve">REFERENCES</w:t>
      </w:r>
      <w:r>
        <w:rPr>
          <w:rStyle w:val="NormalTok"/>
        </w:rPr>
        <w:t xml:space="preserve"> users(user_id),</w:t>
      </w:r>
      <w:r>
        <w:br/>
      </w:r>
      <w:r>
        <w:rPr>
          <w:rStyle w:val="NormalTok"/>
        </w:rPr>
        <w:t xml:space="preserve">  admin_notes       TEXT</w:t>
      </w:r>
      <w:r>
        <w:br/>
      </w:r>
      <w:r>
        <w:rPr>
          <w:rStyle w:val="NormalTok"/>
        </w:rPr>
        <w:t xml:space="preserve">);</w:t>
      </w:r>
      <w:r>
        <w:br/>
      </w:r>
      <w:r>
        <w:rPr>
          <w:rStyle w:val="KeywordTok"/>
        </w:rPr>
        <w:t xml:space="preserve">CREATE</w:t>
      </w:r>
      <w:r>
        <w:rPr>
          <w:rStyle w:val="NormalTok"/>
        </w:rPr>
        <w:t xml:space="preserve"> </w:t>
      </w:r>
      <w:r>
        <w:rPr>
          <w:rStyle w:val="KeywordTok"/>
        </w:rPr>
        <w:t xml:space="preserve">INDEX</w:t>
      </w:r>
      <w:r>
        <w:rPr>
          <w:rStyle w:val="NormalTok"/>
        </w:rPr>
        <w:t xml:space="preserve"> idx_concierge_abuse_flags_status </w:t>
      </w:r>
      <w:r>
        <w:rPr>
          <w:rStyle w:val="KeywordTok"/>
        </w:rPr>
        <w:t xml:space="preserve">ON</w:t>
      </w:r>
      <w:r>
        <w:rPr>
          <w:rStyle w:val="NormalTok"/>
        </w:rPr>
        <w:t xml:space="preserve"> concierge_abuse_flags(status, created_at </w:t>
      </w:r>
      <w:r>
        <w:rPr>
          <w:rStyle w:val="KeywordTok"/>
        </w:rPr>
        <w:t xml:space="preserve">DESC</w:t>
      </w:r>
      <w:r>
        <w:rPr>
          <w:rStyle w:val="NormalTok"/>
        </w:rPr>
        <w:t xml:space="preserve">);</w:t>
      </w:r>
    </w:p>
    <w:p>
      <w:pPr>
        <w:pStyle w:val="FirstParagraph"/>
      </w:pPr>
      <w:r>
        <w:rPr>
          <w:b/>
          <w:bCs/>
        </w:rPr>
        <w:t xml:space="preserve">RLS:</w:t>
      </w:r>
      <w:r>
        <w:t xml:space="preserve"> </w:t>
      </w:r>
      <w:r>
        <w:t xml:space="preserve">admin-only read/write via</w:t>
      </w:r>
      <w:r>
        <w:t xml:space="preserve"> </w:t>
      </w:r>
      <w:r>
        <w:rPr>
          <w:rStyle w:val="VerbatimChar"/>
        </w:rPr>
        <w:t xml:space="preserve">is_admin()</w:t>
      </w:r>
      <w:r>
        <w:t xml:space="preserve"> </w:t>
      </w:r>
      <w:r>
        <w:t xml:space="preserve">predicate. Couples MUST NOT be able to query this table directly — flag visibility to the flagged user is exclusively through the in-app notification + appeal-ticket flow, not via a direct RLS-readable surface.</w:t>
      </w:r>
    </w:p>
    <w:p>
      <w:pPr>
        <w:pStyle w:val="BodyText"/>
      </w:pPr>
      <w:r>
        <w:rPr>
          <w:b/>
          <w:bCs/>
        </w:rPr>
        <w:t xml:space="preserve">Cross-references:</w:t>
      </w:r>
      <w:r>
        <w:t xml:space="preserve"> </w:t>
      </w:r>
      <w:r>
        <w:t xml:space="preserve">iteration 0016 § 0 Anti-abuse subsection (detection signals · tiered enforcement model · server-action signatures); iteration 0025 § 3.7.2 Enforcement-state overlay (customer-side surface); iteration 0029 (appeal-ticket category + routing).</w:t>
      </w:r>
    </w:p>
    <w:p>
      <w:r>
        <w:pict>
          <v:rect style="width:0;height:1.5pt" o:hralign="center" o:hrstd="t" o:hr="t"/>
        </w:pict>
      </w:r>
    </w:p>
    <w:bookmarkEnd w:id="33"/>
    <w:bookmarkEnd w:id="34"/>
    <w:bookmarkStart w:id="47" w:name="X3077a367f7be1b4761ca96ee83a509ba024c8b8"/>
    <w:p>
      <w:pPr>
        <w:pStyle w:val="Heading3"/>
      </w:pPr>
      <w:r>
        <w:t xml:space="preserve">3.12 Add-on Management · card-view mirror of customer add-ons (locked 2026-05-17)</w:t>
      </w:r>
    </w:p>
    <w:p>
      <w:pPr>
        <w:pStyle w:val="FirstParagraph"/>
      </w:pPr>
      <w:r>
        <w:t xml:space="preserve">A new top-level admin surface at</w:t>
      </w:r>
      <w:r>
        <w:t xml:space="preserve"> </w:t>
      </w:r>
      <w:r>
        <w:rPr>
          <w:rStyle w:val="VerbatimChar"/>
        </w:rPr>
        <w:t xml:space="preserve">/admin/addons</w:t>
      </w:r>
      <w:r>
        <w:t xml:space="preserve"> </w:t>
      </w:r>
      <w:r>
        <w:t xml:space="preserve">that mirrors the customer-facing add-ons grid visually, with each tile opening into an admin-only settings drawer. Complements (does NOT replace) the existing § 3.5 Pricing &amp; Catalog tabular grid — § 3.5 is the engineering / audit view (all SKUs, spreadsheet density); § 3.12 is the product / strategy view (customer-parity tiles, richer per-SKU drill-down). Both edit the same underlying tables (</w:t>
      </w:r>
      <w:r>
        <w:rPr>
          <w:rStyle w:val="VerbatimChar"/>
        </w:rPr>
        <w:t xml:space="preserve">service_catalog</w:t>
      </w:r>
      <w:r>
        <w:t xml:space="preserve">,</w:t>
      </w:r>
      <w:r>
        <w:t xml:space="preserve"> </w:t>
      </w:r>
      <w:r>
        <w:rPr>
          <w:rStyle w:val="VerbatimChar"/>
        </w:rPr>
        <w:t xml:space="preserve">feature_policy</w:t>
      </w:r>
      <w:r>
        <w:t xml:space="preserve">,</w:t>
      </w:r>
      <w:r>
        <w:t xml:space="preserve"> </w:t>
      </w:r>
      <w:r>
        <w:rPr>
          <w:rStyle w:val="VerbatimChar"/>
        </w:rPr>
        <w:t xml:space="preserve">event_feature_policy_override</w:t>
      </w:r>
      <w:r>
        <w:t xml:space="preserve">).</w:t>
      </w:r>
    </w:p>
    <w:p>
      <w:pPr>
        <w:pStyle w:val="BodyText"/>
      </w:pPr>
      <w:r>
        <w:rPr>
          <w:b/>
          <w:bCs/>
        </w:rPr>
        <w:t xml:space="preserve">Purpose.</w:t>
      </w:r>
      <w:r>
        <w:t xml:space="preserve"> </w:t>
      </w:r>
      <w:r>
        <w:t xml:space="preserve">Single admin surface where every purchasable thing (couple-side + vendor-side + admin-only SKUs like Concierge) is configurable from one place: who can buy it, what it costs, who’s using it right now, and how it’s performing. Output: generates the consolidated</w:t>
      </w:r>
      <w:r>
        <w:t xml:space="preserve"> </w:t>
      </w:r>
      <w:r>
        <w:rPr>
          <w:rStyle w:val="VerbatimChar"/>
        </w:rPr>
        <w:t xml:space="preserve">Pricing.md</w:t>
      </w:r>
      <w:r>
        <w:t xml:space="preserve"> </w:t>
      </w:r>
      <w:r>
        <w:t xml:space="preserve">report (corpus root) on demand from live database state.</w:t>
      </w:r>
    </w:p>
    <w:bookmarkStart w:id="35" w:name="layout-two-tab-card-grid"/>
    <w:p>
      <w:pPr>
        <w:pStyle w:val="Heading4"/>
      </w:pPr>
      <w:r>
        <w:t xml:space="preserve">3.12.1 Layout · two-tab card grid</w:t>
      </w:r>
    </w:p>
    <w:p>
      <w:pPr>
        <w:pStyle w:val="FirstParagraph"/>
      </w:pPr>
      <w:r>
        <w:t xml:space="preserve">URL:</w:t>
      </w:r>
      <w:r>
        <w:t xml:space="preserve"> </w:t>
      </w:r>
      <w:r>
        <w:rPr>
          <w:rStyle w:val="VerbatimChar"/>
        </w:rPr>
        <w:t xml:space="preserve">/admin/addons</w:t>
      </w:r>
      <w:r>
        <w:t xml:space="preserve">. Tabs at top:</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Tab</w:t>
            </w:r>
          </w:p>
        </w:tc>
        <w:tc>
          <w:tcPr/>
          <w:p>
            <w:pPr>
              <w:pStyle w:val="Compact"/>
            </w:pPr>
            <w:r>
              <w:t xml:space="preserve">What it shows</w:t>
            </w:r>
          </w:p>
        </w:tc>
      </w:tr>
      <w:tr>
        <w:tc>
          <w:tcPr/>
          <w:p>
            <w:pPr>
              <w:pStyle w:val="Compact"/>
            </w:pPr>
            <w:r>
              <w:rPr>
                <w:b/>
                <w:bCs/>
              </w:rPr>
              <w:t xml:space="preserve">Customer Add-ons</w:t>
            </w:r>
          </w:p>
        </w:tc>
        <w:tc>
          <w:tcPr/>
          <w:p>
            <w:pPr>
              <w:pStyle w:val="Compact"/>
            </w:pPr>
            <w:r>
              <w:t xml:space="preserve">Card grid mirroring</w:t>
            </w:r>
            <w:r>
              <w:t xml:space="preserve"> </w:t>
            </w:r>
            <w:r>
              <w:rPr>
                <w:rStyle w:val="VerbatimChar"/>
              </w:rPr>
              <w:t xml:space="preserve">/dashboard/[event_id]/add-ons</w:t>
            </w:r>
            <w:r>
              <w:t xml:space="preserve"> </w:t>
            </w:r>
            <w:r>
              <w:t xml:space="preserve">(per iteration 0021 § 4.4) — same tile order, same icons, same visual chrome — PLUS admin-only tiles for SKUs not in the customer grid (Setnayan Concierge, Same-Day Edit, Pakanta tiers, Bespoke Monogram, custom Save-the-Date Video, etc.)</w:t>
            </w:r>
          </w:p>
        </w:tc>
      </w:tr>
      <w:tr>
        <w:tc>
          <w:tcPr/>
          <w:p>
            <w:pPr>
              <w:pStyle w:val="Compact"/>
            </w:pPr>
            <w:r>
              <w:rPr>
                <w:b/>
                <w:bCs/>
              </w:rPr>
              <w:t xml:space="preserve">Vendor Add-ons</w:t>
            </w:r>
          </w:p>
        </w:tc>
        <w:tc>
          <w:tcPr/>
          <w:p>
            <w:pPr>
              <w:pStyle w:val="Compact"/>
            </w:pPr>
            <w:r>
              <w:t xml:space="preserve">Card grid of vendor-purchasable SKUs (Vendor Pro Weekly · Extended Pin · Boosted Ads 5/10/20km · Sponsored Boost Quarterly/Annual · 5 tool integrations · All Tools Unlock Bundle · QR Retrieval drop-in). No customer-side parallel — this IS the canonical visualization of vendor SKUs</w:t>
            </w:r>
          </w:p>
        </w:tc>
      </w:tr>
    </w:tbl>
    <w:p>
      <w:pPr>
        <w:pStyle w:val="BodyText"/>
      </w:pPr>
      <w:r>
        <w:t xml:space="preserve">Each card displays:</w:t>
      </w:r>
    </w:p>
    <w:p>
      <w:pPr>
        <w:pStyle w:val="Compact"/>
        <w:numPr>
          <w:ilvl w:val="0"/>
          <w:numId w:val="1016"/>
        </w:numPr>
      </w:pPr>
      <w:r>
        <w:t xml:space="preserve">SKU icon (sourced from the customer surface for visual parity)</w:t>
      </w:r>
    </w:p>
    <w:p>
      <w:pPr>
        <w:pStyle w:val="Compact"/>
        <w:numPr>
          <w:ilvl w:val="0"/>
          <w:numId w:val="1016"/>
        </w:numPr>
      </w:pPr>
      <w:r>
        <w:t xml:space="preserve">SKU name</w:t>
      </w:r>
    </w:p>
    <w:p>
      <w:pPr>
        <w:pStyle w:val="Compact"/>
        <w:numPr>
          <w:ilvl w:val="0"/>
          <w:numId w:val="1016"/>
        </w:numPr>
      </w:pPr>
      <w:r>
        <w:t xml:space="preserve">Current price + 2D billing chip (e.g.,</w:t>
      </w:r>
      <w:r>
        <w:t xml:space="preserve"> </w:t>
      </w:r>
      <w:r>
        <w:t xml:space="preserve">“₱2,499 · per_event · one_time”</w:t>
      </w:r>
      <w:r>
        <w:t xml:space="preserve"> </w:t>
      </w:r>
      <w:r>
        <w:t xml:space="preserve">or</w:t>
      </w:r>
      <w:r>
        <w:t xml:space="preserve"> </w:t>
      </w:r>
      <w:r>
        <w:t xml:space="preserve">“₱19,999 · all_events · annual”</w:t>
      </w:r>
      <w:r>
        <w:t xml:space="preserve">)</w:t>
      </w:r>
    </w:p>
    <w:p>
      <w:pPr>
        <w:pStyle w:val="Compact"/>
        <w:numPr>
          <w:ilvl w:val="0"/>
          <w:numId w:val="1016"/>
        </w:numPr>
      </w:pPr>
      <w:r>
        <w:t xml:space="preserve">Eligibility state indicator at a glance — small dots: 🟢 enabled for couples · 🟢 enabled for vendors_certified · ⚫ disabled for vendors_coming_soon (one dot per account type per</w:t>
      </w:r>
      <w:r>
        <w:t xml:space="preserve"> </w:t>
      </w:r>
      <w:r>
        <w:rPr>
          <w:rStyle w:val="VerbatimChar"/>
        </w:rPr>
        <w:t xml:space="preserve">feature_policy</w:t>
      </w:r>
      <w:r>
        <w:t xml:space="preserve">)</w:t>
      </w:r>
    </w:p>
    <w:p>
      <w:pPr>
        <w:pStyle w:val="Compact"/>
        <w:numPr>
          <w:ilvl w:val="0"/>
          <w:numId w:val="1016"/>
        </w:numPr>
      </w:pPr>
      <w:r>
        <w:t xml:space="preserve">Lifetime purchase count</w:t>
      </w:r>
    </w:p>
    <w:p>
      <w:pPr>
        <w:pStyle w:val="Compact"/>
        <w:numPr>
          <w:ilvl w:val="0"/>
          <w:numId w:val="1016"/>
        </w:numPr>
      </w:pPr>
      <w:r>
        <w:t xml:space="preserve">Cost Watch health flag (🟢/🟡/🔴 per iteration 0023 § 3.5 instrumentation) when available</w:t>
      </w:r>
    </w:p>
    <w:p>
      <w:pPr>
        <w:pStyle w:val="FirstParagraph"/>
      </w:pPr>
      <w:r>
        <w:t xml:space="preserve">Tile order matches the customer surface as closely as possible so admin’s mental model maps cleanly. Admin-only tiles (Concierge etc.) appear at the END of the Customer Add-ons grid in a separate</w:t>
      </w:r>
      <w:r>
        <w:t xml:space="preserve"> </w:t>
      </w:r>
      <w:r>
        <w:t xml:space="preserve">“Admin-only / hidden from grid”</w:t>
      </w:r>
      <w:r>
        <w:t xml:space="preserve"> </w:t>
      </w:r>
      <w:r>
        <w:t xml:space="preserve">sub-section so they don’t disrupt visual parity above.</w:t>
      </w:r>
    </w:p>
    <w:bookmarkEnd w:id="35"/>
    <w:bookmarkStart w:id="40" w:name="per-sku-settings-drawer"/>
    <w:p>
      <w:pPr>
        <w:pStyle w:val="Heading4"/>
      </w:pPr>
      <w:r>
        <w:t xml:space="preserve">3.12.2 Per-SKU settings drawer</w:t>
      </w:r>
    </w:p>
    <w:p>
      <w:pPr>
        <w:pStyle w:val="FirstParagraph"/>
      </w:pPr>
      <w:r>
        <w:t xml:space="preserve">Click any tile → opens a right-side drawer (full height, 480 px wide) with 4 tabs:</w:t>
      </w:r>
    </w:p>
    <w:bookmarkStart w:id="36" w:name="tab-1-eligibility"/>
    <w:p>
      <w:pPr>
        <w:pStyle w:val="Heading5"/>
      </w:pPr>
      <w:r>
        <w:t xml:space="preserve">Tab 1 · Eligibility</w:t>
      </w:r>
    </w:p>
    <w:p>
      <w:pPr>
        <w:pStyle w:val="FirstParagraph"/>
      </w:pPr>
      <w:r>
        <w:t xml:space="preserve">Per-account-type toggles backed by</w:t>
      </w:r>
      <w:r>
        <w:t xml:space="preserve"> </w:t>
      </w:r>
      <w:r>
        <w:rPr>
          <w:rStyle w:val="VerbatimChar"/>
        </w:rPr>
        <w:t xml:space="preserve">feature_policy</w:t>
      </w:r>
      <w:r>
        <w:t xml:space="preserve">:</w:t>
      </w:r>
    </w:p>
    <w:p>
      <w:pPr>
        <w:pStyle w:val="Compact"/>
        <w:numPr>
          <w:ilvl w:val="0"/>
          <w:numId w:val="1017"/>
        </w:numPr>
      </w:pPr>
      <w:r>
        <w:rPr>
          <w:rStyle w:val="VerbatimChar"/>
        </w:rPr>
        <w:t xml:space="preserve">enabled_for_couples</w:t>
      </w:r>
      <w:r>
        <w:t xml:space="preserve"> </w:t>
      </w:r>
      <w:r>
        <w:t xml:space="preserve">(boolean toggle)</w:t>
      </w:r>
    </w:p>
    <w:p>
      <w:pPr>
        <w:pStyle w:val="Compact"/>
        <w:numPr>
          <w:ilvl w:val="0"/>
          <w:numId w:val="1017"/>
        </w:numPr>
      </w:pPr>
      <w:r>
        <w:rPr>
          <w:rStyle w:val="VerbatimChar"/>
        </w:rPr>
        <w:t xml:space="preserve">enabled_for_vendors_coming_soon</w:t>
      </w:r>
      <w:r>
        <w:t xml:space="preserve"> </w:t>
      </w:r>
      <w:r>
        <w:t xml:space="preserve">(boolean toggle)</w:t>
      </w:r>
    </w:p>
    <w:p>
      <w:pPr>
        <w:pStyle w:val="Compact"/>
        <w:numPr>
          <w:ilvl w:val="0"/>
          <w:numId w:val="1017"/>
        </w:numPr>
      </w:pPr>
      <w:r>
        <w:rPr>
          <w:rStyle w:val="VerbatimChar"/>
        </w:rPr>
        <w:t xml:space="preserve">enabled_for_vendors_certified</w:t>
      </w:r>
      <w:r>
        <w:t xml:space="preserve"> </w:t>
      </w:r>
      <w:r>
        <w:t xml:space="preserve">(boolean toggle)</w:t>
      </w:r>
    </w:p>
    <w:p>
      <w:pPr>
        <w:pStyle w:val="FirstParagraph"/>
      </w:pPr>
      <w:r>
        <w:t xml:space="preserve">For each disabled tier, the corresponding</w:t>
      </w:r>
      <w:r>
        <w:t xml:space="preserve"> </w:t>
      </w:r>
      <w:r>
        <w:rPr>
          <w:rStyle w:val="VerbatimChar"/>
        </w:rPr>
        <w:t xml:space="preserve">block_reason_*</w:t>
      </w:r>
      <w:r>
        <w:t xml:space="preserve"> </w:t>
      </w:r>
      <w:r>
        <w:t xml:space="preserve">text field becomes editable (free text shown to the user as the disabled-CTA tooltip on customer / vendor surfaces).</w:t>
      </w:r>
    </w:p>
    <w:p>
      <w:pPr>
        <w:pStyle w:val="BodyText"/>
      </w:pPr>
      <w:r>
        <w:t xml:space="preserve">Below the matrix:</w:t>
      </w:r>
      <w:r>
        <w:t xml:space="preserve"> </w:t>
      </w:r>
      <w:r>
        <w:rPr>
          <w:b/>
          <w:bCs/>
        </w:rPr>
        <w:t xml:space="preserve">Per-event override table</w:t>
      </w:r>
      <w:r>
        <w:t xml:space="preserve"> </w:t>
      </w:r>
      <w:r>
        <w:t xml:space="preserve">sourced from</w:t>
      </w:r>
      <w:r>
        <w:t xml:space="preserve"> </w:t>
      </w:r>
      <w:r>
        <w:rPr>
          <w:rStyle w:val="VerbatimChar"/>
        </w:rPr>
        <w:t xml:space="preserve">event_feature_policy_override</w:t>
      </w:r>
      <w:r>
        <w:t xml:space="preserve"> </w:t>
      </w:r>
      <w:r>
        <w:t xml:space="preserve">— rows of</w:t>
      </w:r>
      <w:r>
        <w:t xml:space="preserve"> </w:t>
      </w:r>
      <w:r>
        <w:rPr>
          <w:rStyle w:val="VerbatimChar"/>
        </w:rPr>
        <w:t xml:space="preserve">(event_id, enabled, reason, set_by_admin_id, set_at)</w:t>
      </w:r>
      <w:r>
        <w:t xml:space="preserve">. Admin can search by event_id, add a new override row, or remove an existing one. Useful when an admin needs to disable a specific feature for a specific account in dispute / abuse-review / contractual-exception scenarios.</w:t>
      </w:r>
    </w:p>
    <w:p>
      <w:pPr>
        <w:pStyle w:val="BodyText"/>
      </w:pPr>
      <w:r>
        <w:t xml:space="preserve">Save action writes a new</w:t>
      </w:r>
      <w:r>
        <w:t xml:space="preserve"> </w:t>
      </w:r>
      <w:r>
        <w:rPr>
          <w:rStyle w:val="VerbatimChar"/>
        </w:rPr>
        <w:t xml:space="preserve">admin_audit_log</w:t>
      </w:r>
      <w:r>
        <w:t xml:space="preserve"> </w:t>
      </w:r>
      <w:r>
        <w:t xml:space="preserve">row with</w:t>
      </w:r>
      <w:r>
        <w:t xml:space="preserve"> </w:t>
      </w:r>
      <w:r>
        <w:rPr>
          <w:rStyle w:val="VerbatimChar"/>
        </w:rPr>
        <w:t xml:space="preserve">before_state_json</w:t>
      </w:r>
      <w:r>
        <w:t xml:space="preserve"> </w:t>
      </w:r>
      <w:r>
        <w:t xml:space="preserve">+</w:t>
      </w:r>
      <w:r>
        <w:t xml:space="preserve"> </w:t>
      </w:r>
      <w:r>
        <w:rPr>
          <w:rStyle w:val="VerbatimChar"/>
        </w:rPr>
        <w:t xml:space="preserve">after_state_json</w:t>
      </w:r>
      <w:r>
        <w:t xml:space="preserve"> </w:t>
      </w:r>
      <w:r>
        <w:t xml:space="preserve">per the iteration 0023 § 2 audit pattern.</w:t>
      </w:r>
    </w:p>
    <w:bookmarkEnd w:id="36"/>
    <w:bookmarkStart w:id="37" w:name="tab-2-pricing"/>
    <w:p>
      <w:pPr>
        <w:pStyle w:val="Heading5"/>
      </w:pPr>
      <w:r>
        <w:t xml:space="preserve">Tab 2 · Pricing</w:t>
      </w:r>
    </w:p>
    <w:p>
      <w:pPr>
        <w:pStyle w:val="FirstParagraph"/>
      </w:pPr>
      <w:r>
        <w:t xml:space="preserve">Read-only summary plus an edit panel:</w:t>
      </w:r>
    </w:p>
    <w:p>
      <w:pPr>
        <w:pStyle w:val="Compact"/>
        <w:numPr>
          <w:ilvl w:val="0"/>
          <w:numId w:val="1018"/>
        </w:numPr>
      </w:pPr>
      <w:r>
        <w:rPr>
          <w:b/>
          <w:bCs/>
        </w:rPr>
        <w:t xml:space="preserve">SKU code</w:t>
      </w:r>
      <w:r>
        <w:t xml:space="preserve"> </w:t>
      </w:r>
      <w:r>
        <w:t xml:space="preserve">(read-only; from</w:t>
      </w:r>
      <w:r>
        <w:t xml:space="preserve"> </w:t>
      </w:r>
      <w:r>
        <w:rPr>
          <w:rStyle w:val="VerbatimChar"/>
        </w:rPr>
        <w:t xml:space="preserve">service_catalog.feature_key</w:t>
      </w:r>
      <w:r>
        <w:t xml:space="preserve">)</w:t>
      </w:r>
    </w:p>
    <w:p>
      <w:pPr>
        <w:pStyle w:val="Compact"/>
        <w:numPr>
          <w:ilvl w:val="0"/>
          <w:numId w:val="1018"/>
        </w:numPr>
      </w:pPr>
      <w:r>
        <w:rPr>
          <w:b/>
          <w:bCs/>
        </w:rPr>
        <w:t xml:space="preserve">Current price</w:t>
      </w:r>
      <w:r>
        <w:t xml:space="preserve"> </w:t>
      </w:r>
      <w:r>
        <w:t xml:space="preserve">(₱ + centavos)</w:t>
      </w:r>
    </w:p>
    <w:p>
      <w:pPr>
        <w:pStyle w:val="Compact"/>
        <w:numPr>
          <w:ilvl w:val="0"/>
          <w:numId w:val="1018"/>
        </w:numPr>
      </w:pPr>
      <w:r>
        <w:rPr>
          <w:rStyle w:val="VerbatimChar"/>
          <w:b/>
          <w:bCs/>
        </w:rPr>
        <w:t xml:space="preserve">time_recurrence</w:t>
      </w:r>
      <w:r>
        <w:t xml:space="preserve"> </w:t>
      </w:r>
      <w:r>
        <w:t xml:space="preserve">dropdown — one_time / weekly / quarterly / annual / lifetime</w:t>
      </w:r>
    </w:p>
    <w:p>
      <w:pPr>
        <w:pStyle w:val="Compact"/>
        <w:numPr>
          <w:ilvl w:val="0"/>
          <w:numId w:val="1018"/>
        </w:numPr>
      </w:pPr>
      <w:r>
        <w:rPr>
          <w:rStyle w:val="VerbatimChar"/>
          <w:b/>
          <w:bCs/>
        </w:rPr>
        <w:t xml:space="preserve">event_scope</w:t>
      </w:r>
      <w:r>
        <w:t xml:space="preserve"> </w:t>
      </w:r>
      <w:r>
        <w:t xml:space="preserve">dropdown — per_event / all_events</w:t>
      </w:r>
    </w:p>
    <w:p>
      <w:pPr>
        <w:pStyle w:val="Compact"/>
        <w:numPr>
          <w:ilvl w:val="0"/>
          <w:numId w:val="1018"/>
        </w:numPr>
      </w:pPr>
      <w:r>
        <w:rPr>
          <w:b/>
          <w:bCs/>
        </w:rPr>
        <w:t xml:space="preserve">Effective from</w:t>
      </w:r>
      <w:r>
        <w:t xml:space="preserve"> </w:t>
      </w:r>
      <w:r>
        <w:t xml:space="preserve">(when this price became active)</w:t>
      </w:r>
    </w:p>
    <w:p>
      <w:pPr>
        <w:pStyle w:val="Compact"/>
        <w:numPr>
          <w:ilvl w:val="0"/>
          <w:numId w:val="1018"/>
        </w:numPr>
      </w:pPr>
      <w:r>
        <w:rPr>
          <w:b/>
          <w:bCs/>
        </w:rPr>
        <w:t xml:space="preserve">Last edited by</w:t>
      </w:r>
      <w:r>
        <w:t xml:space="preserve"> </w:t>
      </w:r>
      <w:r>
        <w:t xml:space="preserve">(admin name + timestamp)</w:t>
      </w:r>
    </w:p>
    <w:p>
      <w:pPr>
        <w:pStyle w:val="FirstParagraph"/>
      </w:pPr>
      <w:r>
        <w:rPr>
          <w:b/>
          <w:bCs/>
        </w:rPr>
        <w:t xml:space="preserve">Edit panel</w:t>
      </w:r>
      <w:r>
        <w:t xml:space="preserve"> </w:t>
      </w:r>
      <w:r>
        <w:t xml:space="preserve">— admin clicks</w:t>
      </w:r>
      <w:r>
        <w:t xml:space="preserve"> </w:t>
      </w:r>
      <w:r>
        <w:t xml:space="preserve">“Edit price”</w:t>
      </w:r>
      <w:r>
        <w:t xml:space="preserve"> </w:t>
      </w:r>
      <w:r>
        <w:t xml:space="preserve">→ form opens:</w:t>
      </w:r>
    </w:p>
    <w:p>
      <w:pPr>
        <w:pStyle w:val="Compact"/>
        <w:numPr>
          <w:ilvl w:val="0"/>
          <w:numId w:val="1019"/>
        </w:numPr>
      </w:pPr>
      <w:r>
        <w:t xml:space="preserve">New price field (with charm-ladder helper showing nearest valid value)</w:t>
      </w:r>
    </w:p>
    <w:p>
      <w:pPr>
        <w:pStyle w:val="Compact"/>
        <w:numPr>
          <w:ilvl w:val="0"/>
          <w:numId w:val="1019"/>
        </w:numPr>
      </w:pPr>
      <w:r>
        <w:t xml:space="preserve">Delta calculation (e.g.,</w:t>
      </w:r>
      <w:r>
        <w:t xml:space="preserve"> </w:t>
      </w:r>
      <w:r>
        <w:t xml:space="preserve">“+₱500”</w:t>
      </w:r>
      <w:r>
        <w:t xml:space="preserve"> </w:t>
      </w:r>
      <w:r>
        <w:t xml:space="preserve">or</w:t>
      </w:r>
      <w:r>
        <w:t xml:space="preserve"> </w:t>
      </w:r>
      <w:r>
        <w:t xml:space="preserve">“-₱200”</w:t>
      </w:r>
      <w:r>
        <w:t xml:space="preserve">) with auto-flag if &gt; ₱500 (triggers two-admin gate per § 4)</w:t>
      </w:r>
    </w:p>
    <w:p>
      <w:pPr>
        <w:pStyle w:val="Compact"/>
        <w:numPr>
          <w:ilvl w:val="0"/>
          <w:numId w:val="1019"/>
        </w:numPr>
      </w:pPr>
      <w:r>
        <w:t xml:space="preserve">Frequency edit — if</w:t>
      </w:r>
      <w:r>
        <w:t xml:space="preserve"> </w:t>
      </w:r>
      <w:r>
        <w:rPr>
          <w:rStyle w:val="VerbatimChar"/>
        </w:rPr>
        <w:t xml:space="preserve">time_recurrence</w:t>
      </w:r>
      <w:r>
        <w:t xml:space="preserve"> </w:t>
      </w:r>
      <w:r>
        <w:t xml:space="preserve">or</w:t>
      </w:r>
      <w:r>
        <w:t xml:space="preserve"> </w:t>
      </w:r>
      <w:r>
        <w:rPr>
          <w:rStyle w:val="VerbatimChar"/>
        </w:rPr>
        <w:t xml:space="preserve">event_scope</w:t>
      </w:r>
      <w:r>
        <w:t xml:space="preserve"> </w:t>
      </w:r>
      <w:r>
        <w:t xml:space="preserve">changes,</w:t>
      </w:r>
      <w:r>
        <w:t xml:space="preserve"> </w:t>
      </w:r>
      <w:r>
        <w:rPr>
          <w:b/>
          <w:bCs/>
        </w:rPr>
        <w:t xml:space="preserve">mandatory two-admin approval</w:t>
      </w:r>
      <w:r>
        <w:t xml:space="preserve"> </w:t>
      </w:r>
      <w:r>
        <w:t xml:space="preserve">(per the 2026-05-17 frequency-change rule). Existing active subscriptions keep the old frequency until natural expiry (cart-snapshot principle).</w:t>
      </w:r>
    </w:p>
    <w:p>
      <w:pPr>
        <w:pStyle w:val="Compact"/>
        <w:numPr>
          <w:ilvl w:val="0"/>
          <w:numId w:val="1019"/>
        </w:numPr>
      </w:pPr>
      <w:r>
        <w:t xml:space="preserve">Reason field (free text, required, min 30 chars · written to</w:t>
      </w:r>
      <w:r>
        <w:t xml:space="preserve"> </w:t>
      </w:r>
      <w:r>
        <w:rPr>
          <w:rStyle w:val="VerbatimChar"/>
        </w:rPr>
        <w:t xml:space="preserve">service_catalog_price_history.reason</w:t>
      </w:r>
      <w:r>
        <w:t xml:space="preserve">)</w:t>
      </w:r>
    </w:p>
    <w:p>
      <w:pPr>
        <w:pStyle w:val="Compact"/>
        <w:numPr>
          <w:ilvl w:val="0"/>
          <w:numId w:val="1019"/>
        </w:numPr>
      </w:pPr>
      <w:r>
        <w:t xml:space="preserve">Save → either applies immediately (small delta · no frequency change) or routes to two-admin queue (large delta or frequency change)</w:t>
      </w:r>
    </w:p>
    <w:p>
      <w:pPr>
        <w:pStyle w:val="FirstParagraph"/>
      </w:pPr>
      <w:r>
        <w:rPr>
          <w:b/>
          <w:bCs/>
        </w:rPr>
        <w:t xml:space="preserve">Price-history table inline</w:t>
      </w:r>
      <w:r>
        <w:t xml:space="preserve"> </w:t>
      </w:r>
      <w:r>
        <w:t xml:space="preserve">— last 10 changes from</w:t>
      </w:r>
      <w:r>
        <w:t xml:space="preserve"> </w:t>
      </w:r>
      <w:r>
        <w:rPr>
          <w:rStyle w:val="VerbatimChar"/>
        </w:rPr>
        <w:t xml:space="preserve">service_catalog_price_history</w:t>
      </w:r>
      <w:r>
        <w:t xml:space="preserve"> </w:t>
      </w:r>
      <w:r>
        <w:t xml:space="preserve">with prior price · new price · prior frequency · new frequency · admin · reason · timestamp.</w:t>
      </w:r>
    </w:p>
    <w:bookmarkEnd w:id="37"/>
    <w:bookmarkStart w:id="38" w:name="tab-3-current-users"/>
    <w:p>
      <w:pPr>
        <w:pStyle w:val="Heading5"/>
      </w:pPr>
      <w:r>
        <w:t xml:space="preserve">Tab 3 · Current users</w:t>
      </w:r>
    </w:p>
    <w:p>
      <w:pPr>
        <w:pStyle w:val="FirstParagraph"/>
      </w:pPr>
      <w:r>
        <w:t xml:space="preserve">List of accounts with active orders for this SKU:</w:t>
      </w:r>
    </w:p>
    <w:p>
      <w:pPr>
        <w:pStyle w:val="Compact"/>
        <w:numPr>
          <w:ilvl w:val="0"/>
          <w:numId w:val="1020"/>
        </w:numPr>
      </w:pPr>
      <w:r>
        <w:t xml:space="preserve">Account name · account type (couple / vendor / certified vendor) · purchase date · order status · order amount</w:t>
      </w:r>
    </w:p>
    <w:p>
      <w:pPr>
        <w:pStyle w:val="Compact"/>
        <w:numPr>
          <w:ilvl w:val="0"/>
          <w:numId w:val="1020"/>
        </w:numPr>
      </w:pPr>
      <w:r>
        <w:t xml:space="preserve">For recurring SKUs (weekly / quarterly / annual): subscription state (active · paused · expired) + days remaining</w:t>
      </w:r>
    </w:p>
    <w:p>
      <w:pPr>
        <w:pStyle w:val="Compact"/>
        <w:numPr>
          <w:ilvl w:val="0"/>
          <w:numId w:val="1020"/>
        </w:numPr>
      </w:pPr>
      <w:r>
        <w:t xml:space="preserve">Filter chips: Couples · Vendors · All</w:t>
      </w:r>
    </w:p>
    <w:p>
      <w:pPr>
        <w:pStyle w:val="Compact"/>
        <w:numPr>
          <w:ilvl w:val="0"/>
          <w:numId w:val="1020"/>
        </w:numPr>
      </w:pPr>
      <w:r>
        <w:t xml:space="preserve">Search box: by event_id, user_id, or account email</w:t>
      </w:r>
    </w:p>
    <w:p>
      <w:pPr>
        <w:pStyle w:val="Compact"/>
        <w:numPr>
          <w:ilvl w:val="0"/>
          <w:numId w:val="1020"/>
        </w:numPr>
      </w:pPr>
      <w:r>
        <w:t xml:space="preserve">Each row clickable → opens the user detail page in § 3.4</w:t>
      </w:r>
    </w:p>
    <w:p>
      <w:pPr>
        <w:pStyle w:val="FirstParagraph"/>
      </w:pPr>
      <w:r>
        <w:t xml:space="preserve">For one-time SKUs (e.g., Papic 5-seat), shows lifetime purchases (one per event). For recurring SKUs (e.g., Vendor Pro Weekly), shows currently-active subscriptions only with a separate count for lifetime purchases.</w:t>
      </w:r>
    </w:p>
    <w:bookmarkEnd w:id="38"/>
    <w:bookmarkStart w:id="39" w:name="tab-4-statistics"/>
    <w:p>
      <w:pPr>
        <w:pStyle w:val="Heading5"/>
      </w:pPr>
      <w:r>
        <w:t xml:space="preserve">Tab 4 · Statistics</w:t>
      </w:r>
    </w:p>
    <w:p>
      <w:pPr>
        <w:pStyle w:val="FirstParagraph"/>
      </w:pPr>
      <w:r>
        <w:t xml:space="preserve">Usage + revenue + Cost Watch metrics:</w:t>
      </w:r>
    </w:p>
    <w:p>
      <w:pPr>
        <w:pStyle w:val="Compact"/>
        <w:numPr>
          <w:ilvl w:val="0"/>
          <w:numId w:val="1021"/>
        </w:numPr>
      </w:pPr>
      <w:r>
        <w:rPr>
          <w:b/>
          <w:bCs/>
        </w:rPr>
        <w:t xml:space="preserve">Total purchases (lifetime)</w:t>
      </w:r>
      <w:r>
        <w:t xml:space="preserve"> </w:t>
      </w:r>
      <w:r>
        <w:t xml:space="preserve">— count from</w:t>
      </w:r>
      <w:r>
        <w:t xml:space="preserve"> </w:t>
      </w:r>
      <w:r>
        <w:rPr>
          <w:rStyle w:val="VerbatimChar"/>
        </w:rPr>
        <w:t xml:space="preserve">orders</w:t>
      </w:r>
      <w:r>
        <w:t xml:space="preserve"> </w:t>
      </w:r>
      <w:r>
        <w:t xml:space="preserve">joined to</w:t>
      </w:r>
      <w:r>
        <w:t xml:space="preserve"> </w:t>
      </w:r>
      <w:r>
        <w:rPr>
          <w:rStyle w:val="VerbatimChar"/>
        </w:rPr>
        <w:t xml:space="preserve">order_lines</w:t>
      </w:r>
    </w:p>
    <w:p>
      <w:pPr>
        <w:pStyle w:val="Compact"/>
        <w:numPr>
          <w:ilvl w:val="0"/>
          <w:numId w:val="1021"/>
        </w:numPr>
      </w:pPr>
      <w:r>
        <w:rPr>
          <w:b/>
          <w:bCs/>
        </w:rPr>
        <w:t xml:space="preserve">Active subscriptions</w:t>
      </w:r>
      <w:r>
        <w:t xml:space="preserve"> </w:t>
      </w:r>
      <w:r>
        <w:t xml:space="preserve">(recurring SKUs only) — count of orders in</w:t>
      </w:r>
      <w:r>
        <w:t xml:space="preserve"> </w:t>
      </w:r>
      <w:r>
        <w:rPr>
          <w:rStyle w:val="VerbatimChar"/>
        </w:rPr>
        <w:t xml:space="preserve">'paid'</w:t>
      </w:r>
      <w:r>
        <w:t xml:space="preserve"> </w:t>
      </w:r>
      <w:r>
        <w:t xml:space="preserve">or</w:t>
      </w:r>
      <w:r>
        <w:t xml:space="preserve"> </w:t>
      </w:r>
      <w:r>
        <w:rPr>
          <w:rStyle w:val="VerbatimChar"/>
        </w:rPr>
        <w:t xml:space="preserve">'fulfilled'</w:t>
      </w:r>
      <w:r>
        <w:t xml:space="preserve"> </w:t>
      </w:r>
      <w:r>
        <w:t xml:space="preserve">state with</w:t>
      </w:r>
      <w:r>
        <w:t xml:space="preserve"> </w:t>
      </w:r>
      <w:r>
        <w:rPr>
          <w:rStyle w:val="VerbatimChar"/>
        </w:rPr>
        <w:t xml:space="preserve">time_recurrence != 'one_time'</w:t>
      </w:r>
      <w:r>
        <w:t xml:space="preserve"> </w:t>
      </w:r>
      <w:r>
        <w:t xml:space="preserve">and no expiry yet</w:t>
      </w:r>
    </w:p>
    <w:p>
      <w:pPr>
        <w:pStyle w:val="Compact"/>
        <w:numPr>
          <w:ilvl w:val="0"/>
          <w:numId w:val="1021"/>
        </w:numPr>
      </w:pPr>
      <w:r>
        <w:rPr>
          <w:b/>
          <w:bCs/>
        </w:rPr>
        <w:t xml:space="preserve">Total revenue (lifetime)</w:t>
      </w:r>
      <w:r>
        <w:t xml:space="preserve"> </w:t>
      </w:r>
      <w:r>
        <w:t xml:space="preserve">— sum of order_line amounts for this SKU</w:t>
      </w:r>
    </w:p>
    <w:p>
      <w:pPr>
        <w:pStyle w:val="Compact"/>
        <w:numPr>
          <w:ilvl w:val="0"/>
          <w:numId w:val="1021"/>
        </w:numPr>
      </w:pPr>
      <w:r>
        <w:rPr>
          <w:b/>
          <w:bCs/>
        </w:rPr>
        <w:t xml:space="preserve">Revenue this month / quarter / year</w:t>
      </w:r>
      <w:r>
        <w:t xml:space="preserve"> </w:t>
      </w:r>
      <w:r>
        <w:t xml:space="preserve">— windowed</w:t>
      </w:r>
    </w:p>
    <w:p>
      <w:pPr>
        <w:pStyle w:val="Compact"/>
        <w:numPr>
          <w:ilvl w:val="0"/>
          <w:numId w:val="1021"/>
        </w:numPr>
      </w:pPr>
      <w:r>
        <w:rPr>
          <w:b/>
          <w:bCs/>
        </w:rPr>
        <w:t xml:space="preserve">Conversion rate</w:t>
      </w:r>
      <w:r>
        <w:t xml:space="preserve"> </w:t>
      </w:r>
      <w:r>
        <w:t xml:space="preserve">— purchases ÷ unique-event-id-views (when funnel analytics § 3.8 has captured the tile-view event)</w:t>
      </w:r>
    </w:p>
    <w:p>
      <w:pPr>
        <w:pStyle w:val="Compact"/>
        <w:numPr>
          <w:ilvl w:val="0"/>
          <w:numId w:val="1021"/>
        </w:numPr>
      </w:pPr>
      <w:r>
        <w:rPr>
          <w:b/>
          <w:bCs/>
        </w:rPr>
        <w:t xml:space="preserve">Distinct events using this SKU</w:t>
      </w:r>
      <w:r>
        <w:t xml:space="preserve"> </w:t>
      </w:r>
      <w:r>
        <w:t xml:space="preserve">— count of unique</w:t>
      </w:r>
      <w:r>
        <w:t xml:space="preserve"> </w:t>
      </w:r>
      <w:r>
        <w:rPr>
          <w:rStyle w:val="VerbatimChar"/>
        </w:rPr>
        <w:t xml:space="preserve">event_id</w:t>
      </w:r>
      <w:r>
        <w:t xml:space="preserve"> </w:t>
      </w:r>
      <w:r>
        <w:t xml:space="preserve">values</w:t>
      </w:r>
    </w:p>
    <w:p>
      <w:pPr>
        <w:pStyle w:val="Compact"/>
        <w:numPr>
          <w:ilvl w:val="0"/>
          <w:numId w:val="1021"/>
        </w:numPr>
      </w:pPr>
      <w:r>
        <w:rPr>
          <w:b/>
          <w:bCs/>
        </w:rPr>
        <w:t xml:space="preserve">Cost Watch metrics</w:t>
      </w:r>
      <w:r>
        <w:t xml:space="preserve"> </w:t>
      </w:r>
      <w:r>
        <w:t xml:space="preserve">(from</w:t>
      </w:r>
      <w:r>
        <w:t xml:space="preserve"> </w:t>
      </w:r>
      <w:r>
        <w:rPr>
          <w:rStyle w:val="VerbatimChar"/>
        </w:rPr>
        <w:t xml:space="preserve">service_catalog_cost_watch</w:t>
      </w:r>
      <w:r>
        <w:t xml:space="preserve"> </w:t>
      </w:r>
      <w:r>
        <w:t xml:space="preserve">materialized view):</w:t>
      </w:r>
    </w:p>
    <w:p>
      <w:pPr>
        <w:pStyle w:val="Compact"/>
        <w:numPr>
          <w:ilvl w:val="1"/>
          <w:numId w:val="1022"/>
        </w:numPr>
      </w:pPr>
      <w:r>
        <w:t xml:space="preserve">Highest single render cost</w:t>
      </w:r>
    </w:p>
    <w:p>
      <w:pPr>
        <w:pStyle w:val="Compact"/>
        <w:numPr>
          <w:ilvl w:val="1"/>
          <w:numId w:val="1022"/>
        </w:numPr>
      </w:pPr>
      <w:r>
        <w:t xml:space="preserve">Average render cost</w:t>
      </w:r>
    </w:p>
    <w:p>
      <w:pPr>
        <w:pStyle w:val="Compact"/>
        <w:numPr>
          <w:ilvl w:val="1"/>
          <w:numId w:val="1022"/>
        </w:numPr>
      </w:pPr>
      <w:r>
        <w:t xml:space="preserve">p95 render cost</w:t>
      </w:r>
    </w:p>
    <w:p>
      <w:pPr>
        <w:pStyle w:val="Compact"/>
        <w:numPr>
          <w:ilvl w:val="1"/>
          <w:numId w:val="1022"/>
        </w:numPr>
      </w:pPr>
      <w:r>
        <w:t xml:space="preserve">Cost-to-price ratio + 🟢/🟡/🔴 health flag</w:t>
      </w:r>
    </w:p>
    <w:p>
      <w:pPr>
        <w:pStyle w:val="Compact"/>
        <w:numPr>
          <w:ilvl w:val="1"/>
          <w:numId w:val="1022"/>
        </w:numPr>
      </w:pPr>
      <w:r>
        <w:t xml:space="preserve">Drilldown link → opens cost_breakdown JSONB modal per § 3.5</w:t>
      </w:r>
    </w:p>
    <w:p>
      <w:pPr>
        <w:pStyle w:val="Compact"/>
        <w:numPr>
          <w:ilvl w:val="0"/>
          <w:numId w:val="1021"/>
        </w:numPr>
      </w:pPr>
      <w:r>
        <w:rPr>
          <w:b/>
          <w:bCs/>
        </w:rPr>
        <w:t xml:space="preserve">Time series chart</w:t>
      </w:r>
      <w:r>
        <w:t xml:space="preserve"> </w:t>
      </w:r>
      <w:r>
        <w:t xml:space="preserve">— purchases per week / month (bar chart, last 12 weeks default, year selector)</w:t>
      </w:r>
    </w:p>
    <w:p>
      <w:pPr>
        <w:pStyle w:val="FirstParagraph"/>
      </w:pPr>
      <w:r>
        <w:t xml:space="preserve">For SKUs without enough volume yet, individual metrics render as</w:t>
      </w:r>
      <w:r>
        <w:t xml:space="preserve"> </w:t>
      </w:r>
      <w:r>
        <w:rPr>
          <w:i/>
          <w:iCs/>
        </w:rPr>
        <w:t xml:space="preserve">“Not enough data yet”</w:t>
      </w:r>
      <w:r>
        <w:t xml:space="preserve"> </w:t>
      </w:r>
      <w:r>
        <w:t xml:space="preserve">rather than</w:t>
      </w:r>
      <w:r>
        <w:t xml:space="preserve"> </w:t>
      </w:r>
      <w:r>
        <w:rPr>
          <w:rStyle w:val="VerbatimChar"/>
        </w:rPr>
        <w:t xml:space="preserve">0</w:t>
      </w:r>
      <w:r>
        <w:t xml:space="preserve">.</w:t>
      </w:r>
    </w:p>
    <w:bookmarkEnd w:id="39"/>
    <w:bookmarkEnd w:id="40"/>
    <w:bookmarkStart w:id="42" w:name="X98414b96873c8db6dfa6a21bbf3ac85e063f6a3"/>
    <w:p>
      <w:pPr>
        <w:pStyle w:val="Heading4"/>
      </w:pPr>
      <w:r>
        <w:t xml:space="preserve">3.12.3 Pricing Report Generation (Pricing.md regeneration)</w:t>
      </w:r>
    </w:p>
    <w:p>
      <w:pPr>
        <w:pStyle w:val="FirstParagraph"/>
      </w:pPr>
      <w:r>
        <w:t xml:space="preserve">Button in the panel header (top-right):</w:t>
      </w:r>
      <w:r>
        <w:t xml:space="preserve"> </w:t>
      </w:r>
      <w:r>
        <w:rPr>
          <w:b/>
          <w:bCs/>
        </w:rPr>
        <w:t xml:space="preserve">“Generate Pricing Report”</w:t>
      </w:r>
      <w:r>
        <w:t xml:space="preserve">. Action:</w:t>
      </w:r>
    </w:p>
    <w:p>
      <w:pPr>
        <w:pStyle w:val="Compact"/>
        <w:numPr>
          <w:ilvl w:val="0"/>
          <w:numId w:val="1023"/>
        </w:numPr>
      </w:pPr>
      <w:r>
        <w:t xml:space="preserve">Server queries current</w:t>
      </w:r>
      <w:r>
        <w:t xml:space="preserve"> </w:t>
      </w:r>
      <w:r>
        <w:rPr>
          <w:rStyle w:val="VerbatimChar"/>
        </w:rPr>
        <w:t xml:space="preserve">service_catalog</w:t>
      </w:r>
      <w:r>
        <w:t xml:space="preserve"> </w:t>
      </w:r>
      <w:r>
        <w:t xml:space="preserve">+</w:t>
      </w:r>
      <w:r>
        <w:t xml:space="preserve"> </w:t>
      </w:r>
      <w:r>
        <w:rPr>
          <w:rStyle w:val="VerbatimChar"/>
        </w:rPr>
        <w:t xml:space="preserve">feature_policy</w:t>
      </w:r>
      <w:r>
        <w:t xml:space="preserve"> </w:t>
      </w:r>
      <w:r>
        <w:t xml:space="preserve">+</w:t>
      </w:r>
      <w:r>
        <w:t xml:space="preserve"> </w:t>
      </w:r>
      <w:r>
        <w:rPr>
          <w:rStyle w:val="VerbatimChar"/>
        </w:rPr>
        <w:t xml:space="preserve">service_catalog_price_history</w:t>
      </w:r>
      <w:r>
        <w:t xml:space="preserve"> </w:t>
      </w:r>
      <w:r>
        <w:t xml:space="preserve">+</w:t>
      </w:r>
      <w:r>
        <w:t xml:space="preserve"> </w:t>
      </w:r>
      <w:r>
        <w:rPr>
          <w:rStyle w:val="VerbatimChar"/>
        </w:rPr>
        <w:t xml:space="preserve">service_catalog_cost_watch</w:t>
      </w:r>
      <w:r>
        <w:t xml:space="preserve"> </w:t>
      </w:r>
      <w:r>
        <w:t xml:space="preserve">state</w:t>
      </w:r>
    </w:p>
    <w:p>
      <w:pPr>
        <w:pStyle w:val="Compact"/>
        <w:numPr>
          <w:ilvl w:val="0"/>
          <w:numId w:val="1023"/>
        </w:numPr>
      </w:pPr>
      <w:r>
        <w:t xml:space="preserve">Renders a templated Markdown matching the structure of the existing</w:t>
      </w:r>
      <w:r>
        <w:t xml:space="preserve"> </w:t>
      </w:r>
      <w:hyperlink r:id="rId41">
        <w:r>
          <w:rPr>
            <w:rStyle w:val="Hyperlink"/>
          </w:rPr>
          <w:t xml:space="preserve">corpus-root</w:t>
        </w:r>
        <w:r>
          <w:rPr>
            <w:rStyle w:val="Hyperlink"/>
          </w:rPr>
          <w:t xml:space="preserve"> </w:t>
        </w:r>
        <w:r>
          <w:rPr>
            <w:rStyle w:val="VerbatimChar"/>
          </w:rPr>
          <w:t xml:space="preserve">Pricing.md</w:t>
        </w:r>
      </w:hyperlink>
      <w:r>
        <w:t xml:space="preserve"> </w:t>
      </w:r>
      <w:r>
        <w:t xml:space="preserve">(§ 1 rules · § 2 couple-side SKUs · § 3 Concierge · § 4 vendor-side · § 5 vendor-to-couple fee structures · § 6 cost-per-event reference · § 7 drift notes · § 8 retired SKUs · § 9 companion artifacts · § 10 cross-references · § 11 update protocol)</w:t>
      </w:r>
    </w:p>
    <w:p>
      <w:pPr>
        <w:pStyle w:val="Compact"/>
        <w:numPr>
          <w:ilvl w:val="0"/>
          <w:numId w:val="1023"/>
        </w:numPr>
      </w:pPr>
      <w:r>
        <w:t xml:space="preserve">Writes to two locations:</w:t>
      </w:r>
    </w:p>
    <w:p>
      <w:pPr>
        <w:pStyle w:val="Compact"/>
        <w:numPr>
          <w:ilvl w:val="1"/>
          <w:numId w:val="1024"/>
        </w:numPr>
      </w:pPr>
      <w:r>
        <w:rPr>
          <w:b/>
          <w:bCs/>
        </w:rPr>
        <w:t xml:space="preserve">Snapshot:</w:t>
      </w:r>
      <w:r>
        <w:t xml:space="preserve"> </w:t>
      </w:r>
      <w:r>
        <w:rPr>
          <w:rStyle w:val="VerbatimChar"/>
        </w:rPr>
        <w:t xml:space="preserve">/admin/addons/reports/{ISO_timestamp}.md</w:t>
      </w:r>
      <w:r>
        <w:t xml:space="preserve"> </w:t>
      </w:r>
      <w:r>
        <w:t xml:space="preserve">— immutable audit copy, never overwritten</w:t>
      </w:r>
    </w:p>
    <w:p>
      <w:pPr>
        <w:pStyle w:val="Compact"/>
        <w:numPr>
          <w:ilvl w:val="1"/>
          <w:numId w:val="1024"/>
        </w:numPr>
      </w:pPr>
      <w:r>
        <w:rPr>
          <w:b/>
          <w:bCs/>
        </w:rPr>
        <w:t xml:space="preserve">Canonical:</w:t>
      </w:r>
      <w:r>
        <w:t xml:space="preserve"> </w:t>
      </w:r>
      <w:r>
        <w:t xml:space="preserve">corpus-root</w:t>
      </w:r>
      <w:r>
        <w:t xml:space="preserve"> </w:t>
      </w:r>
      <w:r>
        <w:rPr>
          <w:rStyle w:val="VerbatimChar"/>
        </w:rPr>
        <w:t xml:space="preserve">Pricing.md</w:t>
      </w:r>
      <w:r>
        <w:t xml:space="preserve"> </w:t>
      </w:r>
      <w:r>
        <w:t xml:space="preserve">— overwritten with the latest snapshot (the</w:t>
      </w:r>
      <w:r>
        <w:t xml:space="preserve"> </w:t>
      </w:r>
      <w:r>
        <w:t xml:space="preserve">“always current”</w:t>
      </w:r>
      <w:r>
        <w:t xml:space="preserve"> </w:t>
      </w:r>
      <w:r>
        <w:t xml:space="preserve">reference)</w:t>
      </w:r>
    </w:p>
    <w:p>
      <w:pPr>
        <w:pStyle w:val="Compact"/>
        <w:numPr>
          <w:ilvl w:val="0"/>
          <w:numId w:val="1023"/>
        </w:numPr>
      </w:pPr>
      <w:r>
        <w:t xml:space="preserve">Triggers pandoc regeneration:</w:t>
      </w:r>
      <w:r>
        <w:t xml:space="preserve"> </w:t>
      </w:r>
      <w:r>
        <w:rPr>
          <w:rStyle w:val="VerbatimChar"/>
        </w:rPr>
        <w:t xml:space="preserve">Pricing.docx</w:t>
      </w:r>
      <w:r>
        <w:t xml:space="preserve"> </w:t>
      </w:r>
      <w:r>
        <w:t xml:space="preserve">mirror updates from</w:t>
      </w:r>
      <w:r>
        <w:t xml:space="preserve"> </w:t>
      </w:r>
      <w:r>
        <w:rPr>
          <w:rStyle w:val="VerbatimChar"/>
        </w:rPr>
        <w:t xml:space="preserve">Pricing.md</w:t>
      </w:r>
    </w:p>
    <w:p>
      <w:pPr>
        <w:pStyle w:val="Compact"/>
        <w:numPr>
          <w:ilvl w:val="0"/>
          <w:numId w:val="1023"/>
        </w:numPr>
      </w:pPr>
      <w:r>
        <w:t xml:space="preserve">Shows a confirmation toast:</w:t>
      </w:r>
      <w:r>
        <w:t xml:space="preserve"> </w:t>
      </w:r>
      <w:r>
        <w:rPr>
          <w:i/>
          <w:iCs/>
        </w:rPr>
        <w:t xml:space="preserve">“Pricing report generated · 47 active SKUs · 23 retired · last regenerated 2026-05-17 14:32 by Maria”</w:t>
      </w:r>
    </w:p>
    <w:p>
      <w:pPr>
        <w:pStyle w:val="FirstParagraph"/>
      </w:pPr>
      <w:r>
        <w:t xml:space="preserve">The button is single-admin authority — generation is a read-only-from-DB operation, no state mutations. Only writes the report files.</w:t>
      </w:r>
    </w:p>
    <w:bookmarkEnd w:id="42"/>
    <w:bookmarkStart w:id="43" w:name="future-automation-v1.5-deferred"/>
    <w:p>
      <w:pPr>
        <w:pStyle w:val="Heading4"/>
      </w:pPr>
      <w:r>
        <w:t xml:space="preserve">3.12.4 Future automation (V1.5+ deferred)</w:t>
      </w:r>
    </w:p>
    <w:p>
      <w:pPr>
        <w:pStyle w:val="Compact"/>
        <w:numPr>
          <w:ilvl w:val="0"/>
          <w:numId w:val="1025"/>
        </w:numPr>
      </w:pPr>
      <w:r>
        <w:rPr>
          <w:b/>
          <w:bCs/>
        </w:rPr>
        <w:t xml:space="preserve">Nightly auto-regeneration</w:t>
      </w:r>
      <w:r>
        <w:t xml:space="preserve"> </w:t>
      </w:r>
      <w:r>
        <w:t xml:space="preserve">— pg_cron job runs</w:t>
      </w:r>
      <w:r>
        <w:t xml:space="preserve"> </w:t>
      </w:r>
      <w:r>
        <w:rPr>
          <w:rStyle w:val="VerbatimChar"/>
        </w:rPr>
        <w:t xml:space="preserve">Generate Pricing Report</w:t>
      </w:r>
      <w:r>
        <w:t xml:space="preserve"> </w:t>
      </w:r>
      <w:r>
        <w:t xml:space="preserve">action at 02:00 Asia/Manila daily so</w:t>
      </w:r>
      <w:r>
        <w:t xml:space="preserve"> </w:t>
      </w:r>
      <w:r>
        <w:rPr>
          <w:rStyle w:val="VerbatimChar"/>
        </w:rPr>
        <w:t xml:space="preserve">Pricing.md</w:t>
      </w:r>
      <w:r>
        <w:t xml:space="preserve"> </w:t>
      </w:r>
      <w:r>
        <w:t xml:space="preserve">is never more than 24 hours stale even if admins forget to manually trigger</w:t>
      </w:r>
    </w:p>
    <w:p>
      <w:pPr>
        <w:pStyle w:val="Compact"/>
        <w:numPr>
          <w:ilvl w:val="0"/>
          <w:numId w:val="1025"/>
        </w:numPr>
      </w:pPr>
      <w:r>
        <w:rPr>
          <w:b/>
          <w:bCs/>
        </w:rPr>
        <w:t xml:space="preserve">Slack / email notification on SKU change</w:t>
      </w:r>
      <w:r>
        <w:t xml:space="preserve"> </w:t>
      </w:r>
      <w:r>
        <w:t xml:space="preserve">— whenever a</w:t>
      </w:r>
      <w:r>
        <w:t xml:space="preserve"> </w:t>
      </w:r>
      <w:r>
        <w:rPr>
          <w:rStyle w:val="VerbatimChar"/>
        </w:rPr>
        <w:t xml:space="preserve">service_catalog</w:t>
      </w:r>
      <w:r>
        <w:t xml:space="preserve"> </w:t>
      </w:r>
      <w:r>
        <w:t xml:space="preserve">row is edited (price or frequency), a webhook fires to owner’s Slack + email with a diff</w:t>
      </w:r>
    </w:p>
    <w:p>
      <w:pPr>
        <w:pStyle w:val="Compact"/>
        <w:numPr>
          <w:ilvl w:val="0"/>
          <w:numId w:val="1025"/>
        </w:numPr>
      </w:pPr>
      <w:r>
        <w:rPr>
          <w:b/>
          <w:bCs/>
        </w:rPr>
        <w:t xml:space="preserve">Pricing report</w:t>
      </w:r>
      <w:r>
        <w:rPr>
          <w:b/>
          <w:bCs/>
        </w:rPr>
        <w:t xml:space="preserve"> </w:t>
      </w:r>
      <w:r>
        <w:rPr>
          <w:rStyle w:val="VerbatimChar"/>
          <w:b/>
          <w:bCs/>
        </w:rPr>
        <w:t xml:space="preserve">.pdf</w:t>
      </w:r>
      <w:r>
        <w:rPr>
          <w:b/>
          <w:bCs/>
        </w:rPr>
        <w:t xml:space="preserve"> </w:t>
      </w:r>
      <w:r>
        <w:rPr>
          <w:b/>
          <w:bCs/>
        </w:rPr>
        <w:t xml:space="preserve">mirror</w:t>
      </w:r>
      <w:r>
        <w:t xml:space="preserve"> </w:t>
      </w:r>
      <w:r>
        <w:t xml:space="preserve">— same generation flow but also outputs PDF (via pandoc) for owner deck-embedding</w:t>
      </w:r>
    </w:p>
    <w:p>
      <w:pPr>
        <w:pStyle w:val="Compact"/>
        <w:numPr>
          <w:ilvl w:val="0"/>
          <w:numId w:val="1025"/>
        </w:numPr>
      </w:pPr>
      <w:r>
        <w:rPr>
          <w:b/>
          <w:bCs/>
        </w:rPr>
        <w:t xml:space="preserve">External read API</w:t>
      </w:r>
      <w:r>
        <w:t xml:space="preserve"> </w:t>
      </w:r>
      <w:r>
        <w:t xml:space="preserve">—</w:t>
      </w:r>
      <w:r>
        <w:t xml:space="preserve"> </w:t>
      </w:r>
      <w:r>
        <w:rPr>
          <w:rStyle w:val="VerbatimChar"/>
        </w:rPr>
        <w:t xml:space="preserve">GET /api/v1/pricing</w:t>
      </w:r>
      <w:r>
        <w:t xml:space="preserve"> </w:t>
      </w:r>
      <w:r>
        <w:t xml:space="preserve">returns the current pricing JSON for partners / press / integrations (vendor agreements may eventually reference this endpoint instead of a frozen contract appendix)</w:t>
      </w:r>
    </w:p>
    <w:p>
      <w:pPr>
        <w:pStyle w:val="FirstParagraph"/>
      </w:pPr>
      <w:r>
        <w:t xml:space="preserve">All four deferred to V1.5+; V1 ships with manual button-triggered regeneration.</w:t>
      </w:r>
    </w:p>
    <w:bookmarkEnd w:id="43"/>
    <w:bookmarkStart w:id="44" w:name="mobile-parity"/>
    <w:p>
      <w:pPr>
        <w:pStyle w:val="Heading4"/>
      </w:pPr>
      <w:r>
        <w:t xml:space="preserve">3.12.5 Mobile parity</w:t>
      </w:r>
    </w:p>
    <w:p>
      <w:pPr>
        <w:pStyle w:val="FirstParagraph"/>
      </w:pPr>
      <w:r>
        <w:t xml:space="preserve">Card grid renders as 2-column on phone (1-column on narrow viewports). Drawer becomes a bottom sheet (full-height swipe-up) per the existing 0023 mobile pattern. All 4 tabs in the drawer remain accessible — no feature gating on mobile.</w:t>
      </w:r>
    </w:p>
    <w:bookmarkEnd w:id="44"/>
    <w:bookmarkStart w:id="45" w:name="schema-no-new-tables-leverages-existing"/>
    <w:p>
      <w:pPr>
        <w:pStyle w:val="Heading4"/>
      </w:pPr>
      <w:r>
        <w:t xml:space="preserve">3.12.6 Schema · no new tables, leverages existing</w:t>
      </w:r>
    </w:p>
    <w:p>
      <w:pPr>
        <w:pStyle w:val="FirstParagraph"/>
      </w:pPr>
      <w:r>
        <w:t xml:space="preserve">This surface is a UI layer over existing tables. No schema additions required:</w:t>
      </w:r>
    </w:p>
    <w:p>
      <w:pPr>
        <w:pStyle w:val="Compact"/>
        <w:numPr>
          <w:ilvl w:val="0"/>
          <w:numId w:val="1026"/>
        </w:numPr>
      </w:pPr>
      <w:r>
        <w:rPr>
          <w:rStyle w:val="VerbatimChar"/>
        </w:rPr>
        <w:t xml:space="preserve">service_catalog</w:t>
      </w:r>
      <w:r>
        <w:t xml:space="preserve"> </w:t>
      </w:r>
      <w:r>
        <w:t xml:space="preserve">— SKU definitions + prices + 2D billing</w:t>
      </w:r>
    </w:p>
    <w:p>
      <w:pPr>
        <w:pStyle w:val="Compact"/>
        <w:numPr>
          <w:ilvl w:val="0"/>
          <w:numId w:val="1026"/>
        </w:numPr>
      </w:pPr>
      <w:r>
        <w:rPr>
          <w:rStyle w:val="VerbatimChar"/>
        </w:rPr>
        <w:t xml:space="preserve">service_catalog_price_history</w:t>
      </w:r>
      <w:r>
        <w:t xml:space="preserve"> </w:t>
      </w:r>
      <w:r>
        <w:t xml:space="preserve">— price-change audit</w:t>
      </w:r>
    </w:p>
    <w:p>
      <w:pPr>
        <w:pStyle w:val="Compact"/>
        <w:numPr>
          <w:ilvl w:val="0"/>
          <w:numId w:val="1026"/>
        </w:numPr>
      </w:pPr>
      <w:r>
        <w:rPr>
          <w:rStyle w:val="VerbatimChar"/>
        </w:rPr>
        <w:t xml:space="preserve">feature_policy</w:t>
      </w:r>
      <w:r>
        <w:t xml:space="preserve"> </w:t>
      </w:r>
      <w:r>
        <w:t xml:space="preserve">+</w:t>
      </w:r>
      <w:r>
        <w:t xml:space="preserve"> </w:t>
      </w:r>
      <w:r>
        <w:rPr>
          <w:rStyle w:val="VerbatimChar"/>
        </w:rPr>
        <w:t xml:space="preserve">event_feature_policy_override</w:t>
      </w:r>
      <w:r>
        <w:t xml:space="preserve"> </w:t>
      </w:r>
      <w:r>
        <w:t xml:space="preserve">— eligibility (from 2026-05-17 App Store hero-CTA row)</w:t>
      </w:r>
    </w:p>
    <w:p>
      <w:pPr>
        <w:pStyle w:val="Compact"/>
        <w:numPr>
          <w:ilvl w:val="0"/>
          <w:numId w:val="1026"/>
        </w:numPr>
      </w:pPr>
      <w:r>
        <w:rPr>
          <w:rStyle w:val="VerbatimChar"/>
        </w:rPr>
        <w:t xml:space="preserve">service_render_costs</w:t>
      </w:r>
      <w:r>
        <w:t xml:space="preserve"> </w:t>
      </w:r>
      <w:r>
        <w:t xml:space="preserve">+</w:t>
      </w:r>
      <w:r>
        <w:t xml:space="preserve"> </w:t>
      </w:r>
      <w:r>
        <w:rPr>
          <w:rStyle w:val="VerbatimChar"/>
        </w:rPr>
        <w:t xml:space="preserve">service_catalog_cost_watch</w:t>
      </w:r>
      <w:r>
        <w:t xml:space="preserve"> </w:t>
      </w:r>
      <w:r>
        <w:t xml:space="preserve">— Cost Watch</w:t>
      </w:r>
    </w:p>
    <w:p>
      <w:pPr>
        <w:pStyle w:val="Compact"/>
        <w:numPr>
          <w:ilvl w:val="0"/>
          <w:numId w:val="1026"/>
        </w:numPr>
      </w:pPr>
      <w:r>
        <w:rPr>
          <w:rStyle w:val="VerbatimChar"/>
        </w:rPr>
        <w:t xml:space="preserve">orders</w:t>
      </w:r>
      <w:r>
        <w:t xml:space="preserve"> </w:t>
      </w:r>
      <w:r>
        <w:t xml:space="preserve">+</w:t>
      </w:r>
      <w:r>
        <w:t xml:space="preserve"> </w:t>
      </w:r>
      <w:r>
        <w:rPr>
          <w:rStyle w:val="VerbatimChar"/>
        </w:rPr>
        <w:t xml:space="preserve">order_lines</w:t>
      </w:r>
      <w:r>
        <w:t xml:space="preserve"> </w:t>
      </w:r>
      <w:r>
        <w:t xml:space="preserve">— purchases / users / revenue</w:t>
      </w:r>
    </w:p>
    <w:p>
      <w:pPr>
        <w:pStyle w:val="Compact"/>
        <w:numPr>
          <w:ilvl w:val="0"/>
          <w:numId w:val="1026"/>
        </w:numPr>
      </w:pPr>
      <w:r>
        <w:rPr>
          <w:rStyle w:val="VerbatimChar"/>
        </w:rPr>
        <w:t xml:space="preserve">admin_audit_log</w:t>
      </w:r>
      <w:r>
        <w:t xml:space="preserve"> </w:t>
      </w:r>
      <w:r>
        <w:t xml:space="preserve">— admin-action audit</w:t>
      </w:r>
    </w:p>
    <w:p>
      <w:pPr>
        <w:pStyle w:val="FirstParagraph"/>
      </w:pPr>
      <w:r>
        <w:t xml:space="preserve">The</w:t>
      </w:r>
      <w:r>
        <w:t xml:space="preserve"> </w:t>
      </w:r>
      <w:r>
        <w:t xml:space="preserve">“Pricing Report Generation”</w:t>
      </w:r>
      <w:r>
        <w:t xml:space="preserve"> </w:t>
      </w:r>
      <w:r>
        <w:t xml:space="preserve">output writes new files to disk (</w:t>
      </w:r>
      <w:r>
        <w:rPr>
          <w:rStyle w:val="VerbatimChar"/>
        </w:rPr>
        <w:t xml:space="preserve">/admin/addons/reports/{ts}.md</w:t>
      </w:r>
      <w:r>
        <w:t xml:space="preserve"> </w:t>
      </w:r>
      <w:r>
        <w:t xml:space="preserve">snapshots + corpus-root</w:t>
      </w:r>
      <w:r>
        <w:t xml:space="preserve"> </w:t>
      </w:r>
      <w:r>
        <w:rPr>
          <w:rStyle w:val="VerbatimChar"/>
        </w:rPr>
        <w:t xml:space="preserve">Pricing.md</w:t>
      </w:r>
      <w:r>
        <w:t xml:space="preserve">) but no new DB tables.</w:t>
      </w:r>
    </w:p>
    <w:bookmarkEnd w:id="45"/>
    <w:bookmarkStart w:id="46" w:name="cross-references"/>
    <w:p>
      <w:pPr>
        <w:pStyle w:val="Heading4"/>
      </w:pPr>
      <w:r>
        <w:t xml:space="preserve">3.12.7 Cross-references</w:t>
      </w:r>
    </w:p>
    <w:p>
      <w:pPr>
        <w:pStyle w:val="Compact"/>
        <w:numPr>
          <w:ilvl w:val="0"/>
          <w:numId w:val="1027"/>
        </w:numPr>
      </w:pPr>
      <w:r>
        <w:t xml:space="preserve">Iteration 0021 § 4.4 — the customer add-ons surface this admin view mirrors</w:t>
      </w:r>
    </w:p>
    <w:p>
      <w:pPr>
        <w:pStyle w:val="Compact"/>
        <w:numPr>
          <w:ilvl w:val="0"/>
          <w:numId w:val="1027"/>
        </w:numPr>
      </w:pPr>
      <w:r>
        <w:t xml:space="preserve">Iteration 0021 App Store hero-CTA model (locked 2026-05-17) — the 5-state CTA resolver (</w:t>
      </w:r>
      <w:r>
        <w:rPr>
          <w:rStyle w:val="VerbatimChar"/>
        </w:rPr>
        <w:t xml:space="preserve">add</w:t>
      </w:r>
      <w:r>
        <w:t xml:space="preserve"> </w:t>
      </w:r>
      <w:r>
        <w:t xml:space="preserve">/</w:t>
      </w:r>
      <w:r>
        <w:t xml:space="preserve"> </w:t>
      </w:r>
      <w:r>
        <w:rPr>
          <w:rStyle w:val="VerbatimChar"/>
        </w:rPr>
        <w:t xml:space="preserve">request_sent</w:t>
      </w:r>
      <w:r>
        <w:t xml:space="preserve"> </w:t>
      </w:r>
      <w:r>
        <w:t xml:space="preserve">/</w:t>
      </w:r>
      <w:r>
        <w:t xml:space="preserve"> </w:t>
      </w:r>
      <w:r>
        <w:rPr>
          <w:rStyle w:val="VerbatimChar"/>
        </w:rPr>
        <w:t xml:space="preserve">launch</w:t>
      </w:r>
      <w:r>
        <w:t xml:space="preserve"> </w:t>
      </w:r>
      <w:r>
        <w:t xml:space="preserve">/</w:t>
      </w:r>
      <w:r>
        <w:t xml:space="preserve"> </w:t>
      </w:r>
      <w:r>
        <w:rPr>
          <w:rStyle w:val="VerbatimChar"/>
        </w:rPr>
        <w:t xml:space="preserve">blocked</w:t>
      </w:r>
      <w:r>
        <w:t xml:space="preserve"> </w:t>
      </w:r>
      <w:r>
        <w:t xml:space="preserve">/</w:t>
      </w:r>
      <w:r>
        <w:t xml:space="preserve"> </w:t>
      </w:r>
      <w:r>
        <w:rPr>
          <w:rStyle w:val="VerbatimChar"/>
        </w:rPr>
        <w:t xml:space="preserve">expired</w:t>
      </w:r>
      <w:r>
        <w:t xml:space="preserve">) drives the customer tile state; admin sees aggregate state (</w:t>
      </w:r>
      <w:r>
        <w:t xml:space="preserve">“85% of couples in</w:t>
      </w:r>
      <w:r>
        <w:t xml:space="preserve"> </w:t>
      </w:r>
      <w:r>
        <w:rPr>
          <w:rStyle w:val="VerbatimChar"/>
        </w:rPr>
        <w:t xml:space="preserve">add</w:t>
      </w:r>
      <w:r>
        <w:t xml:space="preserve"> </w:t>
      </w:r>
      <w:r>
        <w:t xml:space="preserve">state for Panood; 12%</w:t>
      </w:r>
      <w:r>
        <w:t xml:space="preserve"> </w:t>
      </w:r>
      <w:r>
        <w:rPr>
          <w:rStyle w:val="VerbatimChar"/>
        </w:rPr>
        <w:t xml:space="preserve">request_sent</w:t>
      </w:r>
      <w:r>
        <w:t xml:space="preserve">; 3%</w:t>
      </w:r>
      <w:r>
        <w:t xml:space="preserve"> </w:t>
      </w:r>
      <w:r>
        <w:rPr>
          <w:rStyle w:val="VerbatimChar"/>
        </w:rPr>
        <w:t xml:space="preserve">launch</w:t>
      </w:r>
      <w:r>
        <w:t xml:space="preserve">”</w:t>
      </w:r>
      <w:r>
        <w:t xml:space="preserve">) in the Statistics tab</w:t>
      </w:r>
    </w:p>
    <w:p>
      <w:pPr>
        <w:pStyle w:val="Compact"/>
        <w:numPr>
          <w:ilvl w:val="0"/>
          <w:numId w:val="1027"/>
        </w:numPr>
      </w:pPr>
      <w:r>
        <w:t xml:space="preserve">Iteration 0023 § 3.5 — engineering / audit Pricing &amp; Catalog grid (tabular alternative)</w:t>
      </w:r>
    </w:p>
    <w:p>
      <w:pPr>
        <w:pStyle w:val="Compact"/>
        <w:numPr>
          <w:ilvl w:val="0"/>
          <w:numId w:val="1027"/>
        </w:numPr>
      </w:pPr>
      <w:r>
        <w:t xml:space="preserve">Iteration 0023 § 3.5d — Payment Method fee table (admin-edited similar pattern)</w:t>
      </w:r>
    </w:p>
    <w:p>
      <w:pPr>
        <w:pStyle w:val="Compact"/>
        <w:numPr>
          <w:ilvl w:val="0"/>
          <w:numId w:val="1027"/>
        </w:numPr>
      </w:pPr>
      <w:r>
        <w:t xml:space="preserve">Iteration 0023 § 3.5e — Vendor Tier Perks Management (admin-edited similar pattern)</w:t>
      </w:r>
    </w:p>
    <w:p>
      <w:pPr>
        <w:pStyle w:val="Compact"/>
        <w:numPr>
          <w:ilvl w:val="0"/>
          <w:numId w:val="1027"/>
        </w:numPr>
      </w:pPr>
      <w:r>
        <w:t xml:space="preserve">Iteration 0023 § 3.5f — Payment Options Policy Matrix (per-account-type policy primitive, same conceptual model)</w:t>
      </w:r>
    </w:p>
    <w:p>
      <w:pPr>
        <w:pStyle w:val="Compact"/>
        <w:numPr>
          <w:ilvl w:val="0"/>
          <w:numId w:val="1027"/>
        </w:numPr>
      </w:pPr>
      <w:r>
        <w:t xml:space="preserve">Corpus root</w:t>
      </w:r>
      <w:r>
        <w:t xml:space="preserve"> </w:t>
      </w:r>
      <w:hyperlink r:id="rId41">
        <w:r>
          <w:rPr>
            <w:rStyle w:val="VerbatimChar"/>
          </w:rPr>
          <w:t xml:space="preserve">Pricing.md</w:t>
        </w:r>
      </w:hyperlink>
      <w:r>
        <w:t xml:space="preserve"> </w:t>
      </w:r>
      <w:r>
        <w:t xml:space="preserve">— generated report output</w:t>
      </w:r>
    </w:p>
    <w:p>
      <w:r>
        <w:pict>
          <v:rect style="width:0;height:1.5pt" o:hralign="center" o:hrstd="t" o:hr="t"/>
        </w:pict>
      </w:r>
    </w:p>
    <w:bookmarkEnd w:id="46"/>
    <w:bookmarkEnd w:id="47"/>
    <w:bookmarkEnd w:id="48"/>
    <w:bookmarkStart w:id="54" w:name="Xc7e30205e6be7ba74b71021e7544c0dc5649b69"/>
    <w:p>
      <w:pPr>
        <w:pStyle w:val="Heading2"/>
      </w:pPr>
      <w:r>
        <w:t xml:space="preserve">4. Two-admin approval pattern (locked scope per Vendor Agreement § 9.1)</w:t>
      </w:r>
    </w:p>
    <w:p>
      <w:pPr>
        <w:pStyle w:val="FirstParagraph"/>
      </w:pPr>
      <w:r>
        <w:t xml:space="preserve">The</w:t>
      </w:r>
      <w:r>
        <w:t xml:space="preserve"> </w:t>
      </w:r>
      <w:r>
        <w:t xml:space="preserve">“four-eyes”</w:t>
      </w:r>
      <w:r>
        <w:t xml:space="preserve"> </w:t>
      </w:r>
      <w:r>
        <w:t xml:space="preserve">two-admin pattern applies ONLY to high-stakes, irreversible, or fraud-adjacent actions. Routine operational work — payment reconciliation, vendor verification, comp gifts within bounds, standard refunds, tier moves within policy — is</w:t>
      </w:r>
      <w:r>
        <w:t xml:space="preserve"> </w:t>
      </w:r>
      <w:r>
        <w:rPr>
          <w:b/>
          <w:bCs/>
        </w:rPr>
        <w:t xml:space="preserve">single-admin authority</w:t>
      </w:r>
      <w:r>
        <w:t xml:space="preserve"> </w:t>
      </w:r>
      <w:r>
        <w:t xml:space="preserve">so the team can run the day-to-day at speed.</w:t>
      </w:r>
    </w:p>
    <w:bookmarkStart w:id="49" w:name="mechanics"/>
    <w:p>
      <w:pPr>
        <w:pStyle w:val="Heading3"/>
      </w:pPr>
      <w:r>
        <w:t xml:space="preserve">4.1 Mechanics</w:t>
      </w:r>
    </w:p>
    <w:p>
      <w:pPr>
        <w:pStyle w:val="Compact"/>
        <w:numPr>
          <w:ilvl w:val="0"/>
          <w:numId w:val="1028"/>
        </w:numPr>
      </w:pPr>
      <w:r>
        <w:t xml:space="preserve">Admin A initiates the action via the admin console UI (e.g.,</w:t>
      </w:r>
      <w:r>
        <w:t xml:space="preserve"> </w:t>
      </w:r>
      <w:r>
        <w:t xml:space="preserve">“Add internal account: jane@setnayan.com”</w:t>
      </w:r>
      <w:r>
        <w:t xml:space="preserve">)</w:t>
      </w:r>
    </w:p>
    <w:p>
      <w:pPr>
        <w:pStyle w:val="Compact"/>
        <w:numPr>
          <w:ilvl w:val="0"/>
          <w:numId w:val="1028"/>
        </w:numPr>
      </w:pPr>
      <w:r>
        <w:t xml:space="preserve">Request lands in</w:t>
      </w:r>
      <w:r>
        <w:t xml:space="preserve"> </w:t>
      </w:r>
      <w:r>
        <w:rPr>
          <w:rStyle w:val="VerbatimChar"/>
        </w:rPr>
        <w:t xml:space="preserve">admin_approval_requests</w:t>
      </w:r>
      <w:r>
        <w:t xml:space="preserve"> </w:t>
      </w:r>
      <w:r>
        <w:t xml:space="preserve">with status</w:t>
      </w:r>
      <w:r>
        <w:t xml:space="preserve"> </w:t>
      </w:r>
      <w:r>
        <w:rPr>
          <w:rStyle w:val="VerbatimChar"/>
        </w:rPr>
        <w:t xml:space="preserve">pending</w:t>
      </w:r>
      <w:r>
        <w:t xml:space="preserve">, free-form rationale captured</w:t>
      </w:r>
    </w:p>
    <w:p>
      <w:pPr>
        <w:pStyle w:val="Compact"/>
        <w:numPr>
          <w:ilvl w:val="0"/>
          <w:numId w:val="1028"/>
        </w:numPr>
      </w:pPr>
      <w:r>
        <w:t xml:space="preserve">Other admins see it in their Home queue under</w:t>
      </w:r>
      <w:r>
        <w:t xml:space="preserve"> </w:t>
      </w:r>
      <w:r>
        <w:t xml:space="preserve">“Two-admin approvals pending”</w:t>
      </w:r>
      <w:r>
        <w:t xml:space="preserve"> </w:t>
      </w:r>
      <w:r>
        <w:t xml:space="preserve">+ receive in-app notification</w:t>
      </w:r>
    </w:p>
    <w:p>
      <w:pPr>
        <w:pStyle w:val="Compact"/>
        <w:numPr>
          <w:ilvl w:val="0"/>
          <w:numId w:val="1028"/>
        </w:numPr>
      </w:pPr>
      <w:r>
        <w:t xml:space="preserve">Admin B (must be a different person, enforced by</w:t>
      </w:r>
      <w:r>
        <w:t xml:space="preserve"> </w:t>
      </w:r>
      <w:r>
        <w:rPr>
          <w:rStyle w:val="VerbatimChar"/>
        </w:rPr>
        <w:t xml:space="preserve">CHECK (approver_id != initiated_by)</w:t>
      </w:r>
      <w:r>
        <w:t xml:space="preserve">) reviews and either:</w:t>
      </w:r>
    </w:p>
    <w:p>
      <w:pPr>
        <w:pStyle w:val="Compact"/>
        <w:numPr>
          <w:ilvl w:val="1"/>
          <w:numId w:val="1029"/>
        </w:numPr>
      </w:pPr>
      <w:r>
        <w:rPr>
          <w:b/>
          <w:bCs/>
        </w:rPr>
        <w:t xml:space="preserve">Approves</w:t>
      </w:r>
      <w:r>
        <w:t xml:space="preserve"> </w:t>
      </w:r>
      <w:r>
        <w:t xml:space="preserve">→ status</w:t>
      </w:r>
      <w:r>
        <w:t xml:space="preserve"> </w:t>
      </w:r>
      <w:r>
        <w:rPr>
          <w:rStyle w:val="VerbatimChar"/>
        </w:rPr>
        <w:t xml:space="preserve">approved</w:t>
      </w:r>
      <w:r>
        <w:t xml:space="preserve">, action executes, full audit log entry written with both admin IDs</w:t>
      </w:r>
    </w:p>
    <w:p>
      <w:pPr>
        <w:pStyle w:val="Compact"/>
        <w:numPr>
          <w:ilvl w:val="1"/>
          <w:numId w:val="1029"/>
        </w:numPr>
      </w:pPr>
      <w:r>
        <w:rPr>
          <w:b/>
          <w:bCs/>
        </w:rPr>
        <w:t xml:space="preserve">Rejects</w:t>
      </w:r>
      <w:r>
        <w:t xml:space="preserve"> </w:t>
      </w:r>
      <w:r>
        <w:t xml:space="preserve">→ status</w:t>
      </w:r>
      <w:r>
        <w:t xml:space="preserve"> </w:t>
      </w:r>
      <w:r>
        <w:rPr>
          <w:rStyle w:val="VerbatimChar"/>
        </w:rPr>
        <w:t xml:space="preserve">rejected</w:t>
      </w:r>
      <w:r>
        <w:t xml:space="preserve"> </w:t>
      </w:r>
      <w:r>
        <w:t xml:space="preserve">with Admin B’s reason; Admin A is notified</w:t>
      </w:r>
    </w:p>
    <w:p>
      <w:pPr>
        <w:pStyle w:val="Compact"/>
        <w:numPr>
          <w:ilvl w:val="1"/>
          <w:numId w:val="1029"/>
        </w:numPr>
      </w:pPr>
      <w:r>
        <w:rPr>
          <w:b/>
          <w:bCs/>
        </w:rPr>
        <w:t xml:space="preserve">Requests changes</w:t>
      </w:r>
      <w:r>
        <w:t xml:space="preserve"> </w:t>
      </w:r>
      <w:r>
        <w:t xml:space="preserve">→ comments; Admin A revises and re-submits</w:t>
      </w:r>
    </w:p>
    <w:p>
      <w:pPr>
        <w:pStyle w:val="Compact"/>
        <w:numPr>
          <w:ilvl w:val="0"/>
          <w:numId w:val="1028"/>
        </w:numPr>
      </w:pPr>
      <w:r>
        <w:rPr>
          <w:b/>
          <w:bCs/>
        </w:rPr>
        <w:t xml:space="preserve">Expiry:</w:t>
      </w:r>
      <w:r>
        <w:t xml:space="preserve"> </w:t>
      </w:r>
      <w:r>
        <w:t xml:space="preserve">7-day decision window. Un-decided requests auto-expire and must be re-initiated.</w:t>
      </w:r>
    </w:p>
    <w:p>
      <w:pPr>
        <w:pStyle w:val="Compact"/>
        <w:numPr>
          <w:ilvl w:val="0"/>
          <w:numId w:val="1028"/>
        </w:numPr>
      </w:pPr>
      <w:r>
        <w:rPr>
          <w:b/>
          <w:bCs/>
        </w:rPr>
        <w:t xml:space="preserve">Bootstrap exception:</w:t>
      </w:r>
      <w:r>
        <w:t xml:space="preserve"> </w:t>
      </w:r>
      <w:r>
        <w:t xml:space="preserve">when the platform has fewer than 2 admins, the founding Owner can self-promote one additional admin (typically the spouse) without two-admin approval — logged with a</w:t>
      </w:r>
      <w:r>
        <w:t xml:space="preserve"> </w:t>
      </w:r>
      <w:r>
        <w:rPr>
          <w:rStyle w:val="VerbatimChar"/>
        </w:rPr>
        <w:t xml:space="preserve">bootstrap=true</w:t>
      </w:r>
      <w:r>
        <w:t xml:space="preserve"> </w:t>
      </w:r>
      <w:r>
        <w:t xml:space="preserve">audit tag. Single-use; no further exceptions after the second admin exists.</w:t>
      </w:r>
    </w:p>
    <w:bookmarkEnd w:id="49"/>
    <w:bookmarkStart w:id="50" w:name="required-for-the-major-decisions-list"/>
    <w:p>
      <w:pPr>
        <w:pStyle w:val="Heading3"/>
      </w:pPr>
      <w:r>
        <w:t xml:space="preserve">4.2 Required for (the</w:t>
      </w:r>
      <w:r>
        <w:t xml:space="preserve"> </w:t>
      </w:r>
      <w:r>
        <w:t xml:space="preserve">“major decisions”</w:t>
      </w:r>
      <w:r>
        <w:t xml:space="preserve"> </w:t>
      </w:r>
      <w:r>
        <w:t xml:space="preserve">list)</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Action</w:t>
            </w:r>
          </w:p>
        </w:tc>
        <w:tc>
          <w:tcPr/>
          <w:p>
            <w:pPr>
              <w:pStyle w:val="Compact"/>
            </w:pPr>
            <w:r>
              <w:t xml:space="preserve">Why two-admin</w:t>
            </w:r>
          </w:p>
        </w:tc>
      </w:tr>
      <w:tr>
        <w:tc>
          <w:tcPr/>
          <w:p>
            <w:pPr>
              <w:pStyle w:val="Compact"/>
            </w:pPr>
            <w:r>
              <w:t xml:space="preserve">Promote a user to any admin role</w:t>
            </w:r>
          </w:p>
        </w:tc>
        <w:tc>
          <w:tcPr/>
          <w:p>
            <w:pPr>
              <w:pStyle w:val="Compact"/>
            </w:pPr>
            <w:r>
              <w:t xml:space="preserve">Privilege escalation — irreversible damage potential</w:t>
            </w:r>
          </w:p>
        </w:tc>
      </w:tr>
      <w:tr>
        <w:tc>
          <w:tcPr/>
          <w:p>
            <w:pPr>
              <w:pStyle w:val="Compact"/>
            </w:pPr>
            <w:r>
              <w:t xml:space="preserve">Add an internal account (</w:t>
            </w:r>
            <w:r>
              <w:rPr>
                <w:rStyle w:val="VerbatimChar"/>
              </w:rPr>
              <w:t xml:space="preserve">users.is_internal = TRUE</w:t>
            </w:r>
            <w:r>
              <w:t xml:space="preserve">, § 10a · 🟣)</w:t>
            </w:r>
          </w:p>
        </w:tc>
        <w:tc>
          <w:tcPr/>
          <w:p>
            <w:pPr>
              <w:pStyle w:val="Compact"/>
            </w:pPr>
            <w:r>
              <w:t xml:space="preserve">Bypasses all billing permanently</w:t>
            </w:r>
          </w:p>
        </w:tc>
      </w:tr>
      <w:tr>
        <w:tc>
          <w:tcPr/>
          <w:p>
            <w:pPr>
              <w:pStyle w:val="Compact"/>
            </w:pPr>
            <w:r>
              <w:t xml:space="preserve">Add a team member to shared-pool eligibility (</w:t>
            </w:r>
            <w:r>
              <w:rPr>
                <w:rStyle w:val="VerbatimChar"/>
              </w:rPr>
              <w:t xml:space="preserve">users.is_team_member = TRUE</w:t>
            </w:r>
            <w:r>
              <w:t xml:space="preserve">, § 10b · 🟢)</w:t>
            </w:r>
          </w:p>
        </w:tc>
        <w:tc>
          <w:tcPr/>
          <w:p>
            <w:pPr>
              <w:pStyle w:val="Compact"/>
            </w:pPr>
            <w:r>
              <w:t xml:space="preserve">Grants ongoing pool draw rights</w:t>
            </w:r>
          </w:p>
        </w:tc>
      </w:tr>
      <w:tr>
        <w:tc>
          <w:tcPr/>
          <w:p>
            <w:pPr>
              <w:pStyle w:val="Compact"/>
            </w:pPr>
            <w:r>
              <w:t xml:space="preserve">Issue an</w:t>
            </w:r>
            <w:r>
              <w:t xml:space="preserve"> </w:t>
            </w:r>
            <w:r>
              <w:rPr>
                <w:rStyle w:val="VerbatimChar"/>
              </w:rPr>
              <w:t xml:space="preserve">unlimited_use_grant</w:t>
            </w:r>
            <w:r>
              <w:t xml:space="preserve"> </w:t>
            </w:r>
            <w:r>
              <w:t xml:space="preserve">worth &gt; ₱10,000 retail to an external customer</w:t>
            </w:r>
          </w:p>
        </w:tc>
        <w:tc>
          <w:tcPr/>
          <w:p>
            <w:pPr>
              <w:pStyle w:val="Compact"/>
            </w:pPr>
            <w:r>
              <w:t xml:space="preserve">Material giveaway</w:t>
            </w:r>
          </w:p>
        </w:tc>
      </w:tr>
      <w:tr>
        <w:tc>
          <w:tcPr/>
          <w:p>
            <w:pPr>
              <w:pStyle w:val="Compact"/>
            </w:pPr>
            <w:r>
              <w:t xml:space="preserve">Modify Setnayan’s static BDO / GCash payment-receiving account numbers (§ 3.5c)</w:t>
            </w:r>
          </w:p>
        </w:tc>
        <w:tc>
          <w:tcPr/>
          <w:p>
            <w:pPr>
              <w:pStyle w:val="Compact"/>
            </w:pPr>
            <w:r>
              <w:t xml:space="preserve">Payment redirection = fraud risk</w:t>
            </w:r>
          </w:p>
        </w:tc>
      </w:tr>
      <w:tr>
        <w:tc>
          <w:tcPr/>
          <w:p>
            <w:pPr>
              <w:pStyle w:val="Compact"/>
            </w:pPr>
            <w:r>
              <w:t xml:space="preserve">Mid-quarter price change on any in-app SKU</w:t>
            </w:r>
          </w:p>
        </w:tc>
        <w:tc>
          <w:tcPr/>
          <w:p>
            <w:pPr>
              <w:pStyle w:val="Compact"/>
            </w:pPr>
            <w:r>
              <w:t xml:space="preserve">Pricing governance per Vendor Agreement § 8</w:t>
            </w:r>
          </w:p>
        </w:tc>
      </w:tr>
      <w:tr>
        <w:tc>
          <w:tcPr/>
          <w:p>
            <w:pPr>
              <w:pStyle w:val="Compact"/>
            </w:pPr>
            <w:r>
              <w:t xml:space="preserve">Vendor force-delisting (revoke tier without due-process timeline)</w:t>
            </w:r>
          </w:p>
        </w:tc>
        <w:tc>
          <w:tcPr/>
          <w:p>
            <w:pPr>
              <w:pStyle w:val="Compact"/>
            </w:pPr>
            <w:r>
              <w:t xml:space="preserve">Vendor protection</w:t>
            </w:r>
          </w:p>
        </w:tc>
      </w:tr>
      <w:tr>
        <w:tc>
          <w:tcPr/>
          <w:p>
            <w:pPr>
              <w:pStyle w:val="Compact"/>
            </w:pPr>
            <w:r>
              <w:t xml:space="preserve">Refund any single transaction &gt; ₱25,000</w:t>
            </w:r>
          </w:p>
        </w:tc>
        <w:tc>
          <w:tcPr/>
          <w:p>
            <w:pPr>
              <w:pStyle w:val="Compact"/>
            </w:pPr>
            <w:r>
              <w:t xml:space="preserve">Financial control</w:t>
            </w:r>
          </w:p>
        </w:tc>
      </w:tr>
      <w:tr>
        <w:tc>
          <w:tcPr/>
          <w:p>
            <w:pPr>
              <w:pStyle w:val="Compact"/>
            </w:pPr>
            <w:r>
              <w:t xml:space="preserve">Re-publish a previously rejected vendor application</w:t>
            </w:r>
          </w:p>
        </w:tc>
        <w:tc>
          <w:tcPr/>
          <w:p>
            <w:pPr>
              <w:pStyle w:val="Compact"/>
            </w:pPr>
            <w:r>
              <w:t xml:space="preserve">Verification integrity</w:t>
            </w:r>
          </w:p>
        </w:tc>
      </w:tr>
      <w:tr>
        <w:tc>
          <w:tcPr/>
          <w:p>
            <w:pPr>
              <w:pStyle w:val="Compact"/>
            </w:pPr>
            <w:r>
              <w:t xml:space="preserve">Brand-mark version flips (logo, wordmark, tagline)</w:t>
            </w:r>
          </w:p>
        </w:tc>
        <w:tc>
          <w:tcPr/>
          <w:p>
            <w:pPr>
              <w:pStyle w:val="Compact"/>
            </w:pPr>
            <w:r>
              <w:t xml:space="preserve">Marketing governance</w:t>
            </w:r>
          </w:p>
        </w:tc>
      </w:tr>
      <w:tr>
        <w:tc>
          <w:tcPr/>
          <w:p>
            <w:pPr>
              <w:pStyle w:val="Compact"/>
            </w:pPr>
            <w:r>
              <w:t xml:space="preserve">Platform kill-switch toggles (disable Papic / Panood / etc. globally)</w:t>
            </w:r>
          </w:p>
        </w:tc>
        <w:tc>
          <w:tcPr/>
          <w:p>
            <w:pPr>
              <w:pStyle w:val="Compact"/>
            </w:pPr>
            <w:r>
              <w:t xml:space="preserve">Operational blast radius</w:t>
            </w:r>
          </w:p>
        </w:tc>
      </w:tr>
      <w:tr>
        <w:tc>
          <w:tcPr/>
          <w:p>
            <w:pPr>
              <w:pStyle w:val="Compact"/>
            </w:pPr>
            <w:r>
              <w:t xml:space="preserve">Bulk price updates affecting &gt; 100 active accounts</w:t>
            </w:r>
          </w:p>
        </w:tc>
        <w:tc>
          <w:tcPr/>
          <w:p>
            <w:pPr>
              <w:pStyle w:val="Compact"/>
            </w:pPr>
            <w:r>
              <w:t xml:space="preserve">Bulk impact</w:t>
            </w:r>
          </w:p>
        </w:tc>
      </w:tr>
    </w:tbl>
    <w:bookmarkEnd w:id="50"/>
    <w:bookmarkStart w:id="51" w:name="X754d6eede66ea75fcf8256626c58de509bb89e6"/>
    <w:p>
      <w:pPr>
        <w:pStyle w:val="Heading3"/>
      </w:pPr>
      <w:r>
        <w:t xml:space="preserve">4.3 Single-admin authority (the</w:t>
      </w:r>
      <w:r>
        <w:t xml:space="preserve"> </w:t>
      </w:r>
      <w:r>
        <w:t xml:space="preserve">“lighter decisions”</w:t>
      </w:r>
      <w:r>
        <w:t xml:space="preserve"> </w:t>
      </w:r>
      <w:r>
        <w:t xml:space="preserve">list — NO approval gate)</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Action</w:t>
            </w:r>
          </w:p>
        </w:tc>
        <w:tc>
          <w:tcPr/>
          <w:p>
            <w:pPr>
              <w:pStyle w:val="Compact"/>
            </w:pPr>
            <w:r>
              <w:t xml:space="preserve">Authorized role(s)</w:t>
            </w:r>
          </w:p>
        </w:tc>
      </w:tr>
      <w:tr>
        <w:tc>
          <w:tcPr/>
          <w:p>
            <w:pPr>
              <w:pStyle w:val="Compact"/>
            </w:pPr>
            <w:r>
              <w:t xml:space="preserve">Accept / reconcile a payment (match BDO inbox or GCash transaction to a</w:t>
            </w:r>
            <w:r>
              <w:t xml:space="preserve"> </w:t>
            </w:r>
            <w:r>
              <w:rPr>
                <w:rStyle w:val="VerbatimChar"/>
              </w:rPr>
              <w:t xml:space="preserve">service_orders</w:t>
            </w:r>
            <w:r>
              <w:t xml:space="preserve"> </w:t>
            </w:r>
            <w:r>
              <w:t xml:space="preserve">reference code, flip</w:t>
            </w:r>
            <w:r>
              <w:t xml:space="preserve"> </w:t>
            </w:r>
            <w:r>
              <w:rPr>
                <w:rStyle w:val="VerbatimChar"/>
              </w:rPr>
              <w:t xml:space="preserve">pending_payment → paid</w:t>
            </w:r>
            <w:r>
              <w:t xml:space="preserve">)</w:t>
            </w:r>
          </w:p>
        </w:tc>
        <w:tc>
          <w:tcPr/>
          <w:p>
            <w:pPr>
              <w:pStyle w:val="Compact"/>
            </w:pPr>
            <w:r>
              <w:t xml:space="preserve">Transactions Handler · Payments Handler</w:t>
            </w:r>
          </w:p>
        </w:tc>
      </w:tr>
      <w:tr>
        <w:tc>
          <w:tcPr/>
          <w:p>
            <w:pPr>
              <w:pStyle w:val="Compact"/>
            </w:pPr>
            <w:r>
              <w:t xml:space="preserve">Approve a vendor verification queue item → Standard Verified</w:t>
            </w:r>
          </w:p>
        </w:tc>
        <w:tc>
          <w:tcPr/>
          <w:p>
            <w:pPr>
              <w:pStyle w:val="Compact"/>
            </w:pPr>
            <w:r>
              <w:t xml:space="preserve">Verification Handler</w:t>
            </w:r>
          </w:p>
        </w:tc>
      </w:tr>
      <w:tr>
        <w:tc>
          <w:tcPr/>
          <w:p>
            <w:pPr>
              <w:pStyle w:val="Compact"/>
            </w:pPr>
            <w:r>
              <w:t xml:space="preserve">Schedule a Certified on-site visit</w:t>
            </w:r>
          </w:p>
        </w:tc>
        <w:tc>
          <w:tcPr/>
          <w:p>
            <w:pPr>
              <w:pStyle w:val="Compact"/>
            </w:pPr>
            <w:r>
              <w:t xml:space="preserve">Verification Handler</w:t>
            </w:r>
          </w:p>
        </w:tc>
      </w:tr>
      <w:tr>
        <w:tc>
          <w:tcPr/>
          <w:p>
            <w:pPr>
              <w:pStyle w:val="Compact"/>
            </w:pPr>
            <w:r>
              <w:t xml:space="preserve">Issue a comp gift worth ≤ ₱10,000 retail</w:t>
            </w:r>
          </w:p>
        </w:tc>
        <w:tc>
          <w:tcPr/>
          <w:p>
            <w:pPr>
              <w:pStyle w:val="Compact"/>
            </w:pPr>
            <w:r>
              <w:t xml:space="preserve">Customer Accounts Handler · Vendor Accounts Handler</w:t>
            </w:r>
          </w:p>
        </w:tc>
      </w:tr>
      <w:tr>
        <w:tc>
          <w:tcPr/>
          <w:p>
            <w:pPr>
              <w:pStyle w:val="Compact"/>
            </w:pPr>
            <w:r>
              <w:t xml:space="preserve">Process a refund ≤ ₱25,000</w:t>
            </w:r>
          </w:p>
        </w:tc>
        <w:tc>
          <w:tcPr/>
          <w:p>
            <w:pPr>
              <w:pStyle w:val="Compact"/>
            </w:pPr>
            <w:r>
              <w:t xml:space="preserve">Disputes Handler · Payments Handler</w:t>
            </w:r>
          </w:p>
        </w:tc>
      </w:tr>
      <w:tr>
        <w:tc>
          <w:tcPr/>
          <w:p>
            <w:pPr>
              <w:pStyle w:val="Compact"/>
            </w:pPr>
            <w:r>
              <w:t xml:space="preserve">Suspend / restore a customer account</w:t>
            </w:r>
          </w:p>
        </w:tc>
        <w:tc>
          <w:tcPr/>
          <w:p>
            <w:pPr>
              <w:pStyle w:val="Compact"/>
            </w:pPr>
            <w:r>
              <w:t xml:space="preserve">Customer Accounts Handler</w:t>
            </w:r>
          </w:p>
        </w:tc>
      </w:tr>
      <w:tr>
        <w:tc>
          <w:tcPr/>
          <w:p>
            <w:pPr>
              <w:pStyle w:val="Compact"/>
            </w:pPr>
            <w:r>
              <w:t xml:space="preserve">Vendor tier upgrade / downgrade within normal policy (Standard → Certified after on-site visit · Certified → Boosted after Boost purchase confirmation)</w:t>
            </w:r>
          </w:p>
        </w:tc>
        <w:tc>
          <w:tcPr/>
          <w:p>
            <w:pPr>
              <w:pStyle w:val="Compact"/>
            </w:pPr>
            <w:r>
              <w:t xml:space="preserve">Vendor Accounts Handler</w:t>
            </w:r>
          </w:p>
        </w:tc>
      </w:tr>
      <w:tr>
        <w:tc>
          <w:tcPr/>
          <w:p>
            <w:pPr>
              <w:pStyle w:val="Compact"/>
            </w:pPr>
            <w:r>
              <w:t xml:space="preserve">Send a dispute mediation message</w:t>
            </w:r>
          </w:p>
        </w:tc>
        <w:tc>
          <w:tcPr/>
          <w:p>
            <w:pPr>
              <w:pStyle w:val="Compact"/>
            </w:pPr>
            <w:r>
              <w:t xml:space="preserve">Disputes Handler</w:t>
            </w:r>
          </w:p>
        </w:tc>
      </w:tr>
      <w:tr>
        <w:tc>
          <w:tcPr/>
          <w:p>
            <w:pPr>
              <w:pStyle w:val="Compact"/>
            </w:pPr>
            <w:r>
              <w:t xml:space="preserve">Tag a vendor inquiry / triage inbox routing</w:t>
            </w:r>
          </w:p>
        </w:tc>
        <w:tc>
          <w:tcPr/>
          <w:p>
            <w:pPr>
              <w:pStyle w:val="Compact"/>
            </w:pPr>
            <w:r>
              <w:t xml:space="preserve">Any role with inbox access</w:t>
            </w:r>
          </w:p>
        </w:tc>
      </w:tr>
      <w:tr>
        <w:tc>
          <w:tcPr/>
          <w:p>
            <w:pPr>
              <w:pStyle w:val="Compact"/>
            </w:pPr>
            <w:r>
              <w:t xml:space="preserve">Adjust customer-pipeline analytics filters</w:t>
            </w:r>
          </w:p>
        </w:tc>
        <w:tc>
          <w:tcPr/>
          <w:p>
            <w:pPr>
              <w:pStyle w:val="Compact"/>
            </w:pPr>
            <w:r>
              <w:t xml:space="preserve">Ops Lead</w:t>
            </w:r>
          </w:p>
        </w:tc>
      </w:tr>
      <w:tr>
        <w:tc>
          <w:tcPr/>
          <w:p>
            <w:pPr>
              <w:pStyle w:val="Compact"/>
            </w:pPr>
            <w:r>
              <w:t xml:space="preserve">Export an audit log slice</w:t>
            </w:r>
          </w:p>
        </w:tc>
        <w:tc>
          <w:tcPr/>
          <w:p>
            <w:pPr>
              <w:pStyle w:val="Compact"/>
            </w:pPr>
            <w:r>
              <w:t xml:space="preserve">Ops Lead</w:t>
            </w:r>
          </w:p>
        </w:tc>
      </w:tr>
    </w:tbl>
    <w:bookmarkEnd w:id="51"/>
    <w:bookmarkStart w:id="52" w:name="why-this-scope-is-right-for-v1"/>
    <w:p>
      <w:pPr>
        <w:pStyle w:val="Heading3"/>
      </w:pPr>
      <w:r>
        <w:t xml:space="preserve">4.4 Why this scope is right for V1</w:t>
      </w:r>
    </w:p>
    <w:p>
      <w:pPr>
        <w:pStyle w:val="Compact"/>
        <w:numPr>
          <w:ilvl w:val="0"/>
          <w:numId w:val="1030"/>
        </w:numPr>
      </w:pPr>
      <w:r>
        <w:rPr>
          <w:b/>
          <w:bCs/>
        </w:rPr>
        <w:t xml:space="preserve">Payment reconciliation is the team’s busiest activity.</w:t>
      </w:r>
      <w:r>
        <w:t xml:space="preserve"> </w:t>
      </w:r>
      <w:r>
        <w:t xml:space="preserve">A 24-hr SLA on dozens of daily payment matches × two-admin per match would mathematically miss the SLA and create a permanent backlog. Single-admin authority with full audit logging captures the fraud-mitigation value without the throughput cost.</w:t>
      </w:r>
    </w:p>
    <w:p>
      <w:pPr>
        <w:pStyle w:val="Compact"/>
        <w:numPr>
          <w:ilvl w:val="0"/>
          <w:numId w:val="1030"/>
        </w:numPr>
      </w:pPr>
      <w:r>
        <w:rPr>
          <w:b/>
          <w:bCs/>
        </w:rPr>
        <w:t xml:space="preserve">Vendor verification is queue-grindy.</w:t>
      </w:r>
      <w:r>
        <w:t xml:space="preserve"> </w:t>
      </w:r>
      <w:r>
        <w:t xml:space="preserve">Verification Handler clears dozens of vendors a week; gating each on a second admin would build a permanent backlog.</w:t>
      </w:r>
    </w:p>
    <w:p>
      <w:pPr>
        <w:pStyle w:val="Compact"/>
        <w:numPr>
          <w:ilvl w:val="0"/>
          <w:numId w:val="1030"/>
        </w:numPr>
      </w:pPr>
      <w:r>
        <w:rPr>
          <w:b/>
          <w:bCs/>
        </w:rPr>
        <w:t xml:space="preserve">Comp gifts ≤ ₱10K are forgiving.</w:t>
      </w:r>
      <w:r>
        <w:t xml:space="preserve"> </w:t>
      </w:r>
      <w:r>
        <w:t xml:space="preserve">Worst case of an over-issued comp at this scale costs less than the throughput hit. Above ₱10K (where the dollar value gets material) flips to two-admin via</w:t>
      </w:r>
      <w:r>
        <w:t xml:space="preserve"> </w:t>
      </w:r>
      <w:r>
        <w:rPr>
          <w:rStyle w:val="VerbatimChar"/>
        </w:rPr>
        <w:t xml:space="preserve">unlimited_use_grant</w:t>
      </w:r>
      <w:r>
        <w:t xml:space="preserve"> </w:t>
      </w:r>
      <w:r>
        <w:t xml:space="preserve">policy.</w:t>
      </w:r>
    </w:p>
    <w:p>
      <w:pPr>
        <w:pStyle w:val="Compact"/>
        <w:numPr>
          <w:ilvl w:val="0"/>
          <w:numId w:val="1030"/>
        </w:numPr>
      </w:pPr>
      <w:r>
        <w:rPr>
          <w:b/>
          <w:bCs/>
        </w:rPr>
        <w:t xml:space="preserve">Major decisions are infrequent.</w:t>
      </w:r>
      <w:r>
        <w:t xml:space="preserve"> </w:t>
      </w:r>
      <w:r>
        <w:t xml:space="preserve">New admin promotions, internal-account creation, payment-account changes, mid-quarter pricing moves happen weekly or less — friction is a feature, not a bug, on those.</w:t>
      </w:r>
    </w:p>
    <w:bookmarkEnd w:id="52"/>
    <w:bookmarkStart w:id="53" w:name="schema"/>
    <w:p>
      <w:pPr>
        <w:pStyle w:val="Heading3"/>
      </w:pPr>
      <w:r>
        <w:t xml:space="preserve">4.5 Schema</w:t>
      </w:r>
    </w:p>
    <w:p>
      <w:pPr>
        <w:pStyle w:val="SourceCode"/>
      </w:pPr>
      <w:r>
        <w:rPr>
          <w:rStyle w:val="KeywordTok"/>
        </w:rPr>
        <w:t xml:space="preserve">CREATE</w:t>
      </w:r>
      <w:r>
        <w:rPr>
          <w:rStyle w:val="NormalTok"/>
        </w:rPr>
        <w:t xml:space="preserve"> </w:t>
      </w:r>
      <w:r>
        <w:rPr>
          <w:rStyle w:val="KeywordTok"/>
        </w:rPr>
        <w:t xml:space="preserve">TABLE</w:t>
      </w:r>
      <w:r>
        <w:rPr>
          <w:rStyle w:val="NormalTok"/>
        </w:rPr>
        <w:t xml:space="preserve"> admin_approval_requests (</w:t>
      </w:r>
      <w:r>
        <w:br/>
      </w:r>
      <w:r>
        <w:rPr>
          <w:rStyle w:val="NormalTok"/>
        </w:rPr>
        <w:t xml:space="preserve">    request_id          UUID </w:t>
      </w:r>
      <w:r>
        <w:rPr>
          <w:rStyle w:val="KeywordTok"/>
        </w:rPr>
        <w:t xml:space="preserve">PRIMARY</w:t>
      </w:r>
      <w:r>
        <w:rPr>
          <w:rStyle w:val="NormalTok"/>
        </w:rPr>
        <w:t xml:space="preserve"> </w:t>
      </w:r>
      <w:r>
        <w:rPr>
          <w:rStyle w:val="KeywordTok"/>
        </w:rPr>
        <w:t xml:space="preserve">KEY</w:t>
      </w:r>
      <w:r>
        <w:rPr>
          <w:rStyle w:val="NormalTok"/>
        </w:rPr>
        <w:t xml:space="preserve">,</w:t>
      </w:r>
      <w:r>
        <w:br/>
      </w:r>
      <w:r>
        <w:rPr>
          <w:rStyle w:val="NormalTok"/>
        </w:rPr>
        <w:t xml:space="preserve">    initiated_by        UUID </w:t>
      </w:r>
      <w:r>
        <w:rPr>
          <w:rStyle w:val="KeywordTok"/>
        </w:rPr>
        <w:t xml:space="preserve">NOT</w:t>
      </w:r>
      <w:r>
        <w:rPr>
          <w:rStyle w:val="NormalTok"/>
        </w:rPr>
        <w:t xml:space="preserve"> </w:t>
      </w:r>
      <w:r>
        <w:rPr>
          <w:rStyle w:val="KeywordTok"/>
        </w:rPr>
        <w:t xml:space="preserve">NULL</w:t>
      </w:r>
      <w:r>
        <w:rPr>
          <w:rStyle w:val="NormalTok"/>
        </w:rPr>
        <w:t xml:space="preserve"> </w:t>
      </w:r>
      <w:r>
        <w:rPr>
          <w:rStyle w:val="KeywordTok"/>
        </w:rPr>
        <w:t xml:space="preserve">REFERENCES</w:t>
      </w:r>
      <w:r>
        <w:rPr>
          <w:rStyle w:val="NormalTok"/>
        </w:rPr>
        <w:t xml:space="preserve"> users(user_id),</w:t>
      </w:r>
      <w:r>
        <w:br/>
      </w:r>
      <w:r>
        <w:rPr>
          <w:rStyle w:val="NormalTok"/>
        </w:rPr>
        <w:t xml:space="preserve">    action_type         TEXT </w:t>
      </w:r>
      <w:r>
        <w:rPr>
          <w:rStyle w:val="KeywordTok"/>
        </w:rPr>
        <w:t xml:space="preserve">NOT</w:t>
      </w:r>
      <w:r>
        <w:rPr>
          <w:rStyle w:val="NormalTok"/>
        </w:rPr>
        <w:t xml:space="preserve"> </w:t>
      </w:r>
      <w:r>
        <w:rPr>
          <w:rStyle w:val="KeywordTok"/>
        </w:rPr>
        <w:t xml:space="preserve">NULL</w:t>
      </w:r>
      <w:r>
        <w:rPr>
          <w:rStyle w:val="NormalTok"/>
        </w:rPr>
        <w:t xml:space="preserve">,  </w:t>
      </w:r>
      <w:r>
        <w:rPr>
          <w:rStyle w:val="CommentTok"/>
        </w:rPr>
        <w:t xml:space="preserve">-- 'promote_admin' | 'add_internal_account' | 'change_payment_account' | etc.</w:t>
      </w:r>
      <w:r>
        <w:br/>
      </w:r>
      <w:r>
        <w:rPr>
          <w:rStyle w:val="NormalTok"/>
        </w:rPr>
        <w:t xml:space="preserve">    payload_json        JSONB </w:t>
      </w:r>
      <w:r>
        <w:rPr>
          <w:rStyle w:val="KeywordTok"/>
        </w:rPr>
        <w:t xml:space="preserve">NOT</w:t>
      </w:r>
      <w:r>
        <w:rPr>
          <w:rStyle w:val="NormalTok"/>
        </w:rPr>
        <w:t xml:space="preserve"> </w:t>
      </w:r>
      <w:r>
        <w:rPr>
          <w:rStyle w:val="KeywordTok"/>
        </w:rPr>
        <w:t xml:space="preserve">NULL</w:t>
      </w:r>
      <w:r>
        <w:rPr>
          <w:rStyle w:val="NormalTok"/>
        </w:rPr>
        <w:t xml:space="preserve">, </w:t>
      </w:r>
      <w:r>
        <w:rPr>
          <w:rStyle w:val="CommentTok"/>
        </w:rPr>
        <w:t xml:space="preserve">-- the proposed change details</w:t>
      </w:r>
      <w:r>
        <w:br/>
      </w:r>
      <w:r>
        <w:rPr>
          <w:rStyle w:val="NormalTok"/>
        </w:rPr>
        <w:t xml:space="preserve">    rationale           TEXT </w:t>
      </w:r>
      <w:r>
        <w:rPr>
          <w:rStyle w:val="KeywordTok"/>
        </w:rPr>
        <w:t xml:space="preserve">NOT</w:t>
      </w:r>
      <w:r>
        <w:rPr>
          <w:rStyle w:val="NormalTok"/>
        </w:rPr>
        <w:t xml:space="preserve"> </w:t>
      </w:r>
      <w:r>
        <w:rPr>
          <w:rStyle w:val="KeywordTok"/>
        </w:rPr>
        <w:t xml:space="preserve">NULL</w:t>
      </w:r>
      <w:r>
        <w:rPr>
          <w:rStyle w:val="NormalTok"/>
        </w:rPr>
        <w:t xml:space="preserve">,  </w:t>
      </w:r>
      <w:r>
        <w:rPr>
          <w:rStyle w:val="CommentTok"/>
        </w:rPr>
        <w:t xml:space="preserve">-- Admin A's free-form reason</w:t>
      </w:r>
      <w:r>
        <w:br/>
      </w:r>
      <w:r>
        <w:rPr>
          <w:rStyle w:val="NormalTok"/>
        </w:rPr>
        <w:t xml:space="preserve">    status              TEXT </w:t>
      </w:r>
      <w:r>
        <w:rPr>
          <w:rStyle w:val="KeywordTok"/>
        </w:rPr>
        <w:t xml:space="preserve">NOT</w:t>
      </w:r>
      <w:r>
        <w:rPr>
          <w:rStyle w:val="NormalTok"/>
        </w:rPr>
        <w:t xml:space="preserve"> </w:t>
      </w:r>
      <w:r>
        <w:rPr>
          <w:rStyle w:val="KeywordTok"/>
        </w:rPr>
        <w:t xml:space="preserve">NULL</w:t>
      </w:r>
      <w:r>
        <w:rPr>
          <w:rStyle w:val="NormalTok"/>
        </w:rPr>
        <w:t xml:space="preserve"> </w:t>
      </w:r>
      <w:r>
        <w:rPr>
          <w:rStyle w:val="KeywordTok"/>
        </w:rPr>
        <w:t xml:space="preserve">DEFAULT</w:t>
      </w:r>
      <w:r>
        <w:rPr>
          <w:rStyle w:val="NormalTok"/>
        </w:rPr>
        <w:t xml:space="preserve"> </w:t>
      </w:r>
      <w:r>
        <w:rPr>
          <w:rStyle w:val="StringTok"/>
        </w:rPr>
        <w:t xml:space="preserve">'pending'</w:t>
      </w:r>
      <w:r>
        <w:br/>
      </w:r>
      <w:r>
        <w:rPr>
          <w:rStyle w:val="NormalTok"/>
        </w:rPr>
        <w:t xml:space="preserve">                        </w:t>
      </w:r>
      <w:r>
        <w:rPr>
          <w:rStyle w:val="KeywordTok"/>
        </w:rPr>
        <w:t xml:space="preserve">CHECK</w:t>
      </w:r>
      <w:r>
        <w:rPr>
          <w:rStyle w:val="NormalTok"/>
        </w:rPr>
        <w:t xml:space="preserve"> (status </w:t>
      </w:r>
      <w:r>
        <w:rPr>
          <w:rStyle w:val="KeywordTok"/>
        </w:rPr>
        <w:t xml:space="preserve">IN</w:t>
      </w:r>
      <w:r>
        <w:rPr>
          <w:rStyle w:val="NormalTok"/>
        </w:rPr>
        <w:t xml:space="preserve"> (</w:t>
      </w:r>
      <w:r>
        <w:rPr>
          <w:rStyle w:val="StringTok"/>
        </w:rPr>
        <w:t xml:space="preserve">'pending'</w:t>
      </w:r>
      <w:r>
        <w:rPr>
          <w:rStyle w:val="NormalTok"/>
        </w:rPr>
        <w:t xml:space="preserve">,</w:t>
      </w:r>
      <w:r>
        <w:rPr>
          <w:rStyle w:val="StringTok"/>
        </w:rPr>
        <w:t xml:space="preserve">'approved'</w:t>
      </w:r>
      <w:r>
        <w:rPr>
          <w:rStyle w:val="NormalTok"/>
        </w:rPr>
        <w:t xml:space="preserve">,</w:t>
      </w:r>
      <w:r>
        <w:rPr>
          <w:rStyle w:val="StringTok"/>
        </w:rPr>
        <w:t xml:space="preserve">'rejected'</w:t>
      </w:r>
      <w:r>
        <w:rPr>
          <w:rStyle w:val="NormalTok"/>
        </w:rPr>
        <w:t xml:space="preserve">,</w:t>
      </w:r>
      <w:r>
        <w:rPr>
          <w:rStyle w:val="StringTok"/>
        </w:rPr>
        <w:t xml:space="preserve">'expired'</w:t>
      </w:r>
      <w:r>
        <w:rPr>
          <w:rStyle w:val="NormalTok"/>
        </w:rPr>
        <w:t xml:space="preserve">)),</w:t>
      </w:r>
      <w:r>
        <w:br/>
      </w:r>
      <w:r>
        <w:rPr>
          <w:rStyle w:val="NormalTok"/>
        </w:rPr>
        <w:t xml:space="preserve">    created_at          TIMESTAMPTZ </w:t>
      </w:r>
      <w:r>
        <w:rPr>
          <w:rStyle w:val="KeywordTok"/>
        </w:rPr>
        <w:t xml:space="preserve">NOT</w:t>
      </w:r>
      <w:r>
        <w:rPr>
          <w:rStyle w:val="NormalTok"/>
        </w:rPr>
        <w:t xml:space="preserve"> </w:t>
      </w:r>
      <w:r>
        <w:rPr>
          <w:rStyle w:val="KeywordTok"/>
        </w:rPr>
        <w:t xml:space="preserve">NULL</w:t>
      </w:r>
      <w:r>
        <w:rPr>
          <w:rStyle w:val="NormalTok"/>
        </w:rPr>
        <w:t xml:space="preserve"> </w:t>
      </w:r>
      <w:r>
        <w:rPr>
          <w:rStyle w:val="KeywordTok"/>
        </w:rPr>
        <w:t xml:space="preserve">DEFAULT</w:t>
      </w:r>
      <w:r>
        <w:rPr>
          <w:rStyle w:val="NormalTok"/>
        </w:rPr>
        <w:t xml:space="preserve"> NOW(),</w:t>
      </w:r>
      <w:r>
        <w:br/>
      </w:r>
      <w:r>
        <w:rPr>
          <w:rStyle w:val="NormalTok"/>
        </w:rPr>
        <w:t xml:space="preserve">    expires_at          TIMESTAMPTZ </w:t>
      </w:r>
      <w:r>
        <w:rPr>
          <w:rStyle w:val="KeywordTok"/>
        </w:rPr>
        <w:t xml:space="preserve">NOT</w:t>
      </w:r>
      <w:r>
        <w:rPr>
          <w:rStyle w:val="NormalTok"/>
        </w:rPr>
        <w:t xml:space="preserve"> </w:t>
      </w:r>
      <w:r>
        <w:rPr>
          <w:rStyle w:val="KeywordTok"/>
        </w:rPr>
        <w:t xml:space="preserve">NULL</w:t>
      </w:r>
      <w:r>
        <w:rPr>
          <w:rStyle w:val="NormalTok"/>
        </w:rPr>
        <w:t xml:space="preserve"> </w:t>
      </w:r>
      <w:r>
        <w:rPr>
          <w:rStyle w:val="KeywordTok"/>
        </w:rPr>
        <w:t xml:space="preserve">DEFAULT</w:t>
      </w:r>
      <w:r>
        <w:rPr>
          <w:rStyle w:val="NormalTok"/>
        </w:rPr>
        <w:t xml:space="preserve"> (NOW() </w:t>
      </w:r>
      <w:r>
        <w:rPr>
          <w:rStyle w:val="OperatorTok"/>
        </w:rPr>
        <w:t xml:space="preserve">+</w:t>
      </w:r>
      <w:r>
        <w:rPr>
          <w:rStyle w:val="NormalTok"/>
        </w:rPr>
        <w:t xml:space="preserve"> </w:t>
      </w:r>
      <w:r>
        <w:rPr>
          <w:rStyle w:val="DataTypeTok"/>
        </w:rPr>
        <w:t xml:space="preserve">INTERVAL</w:t>
      </w:r>
      <w:r>
        <w:rPr>
          <w:rStyle w:val="NormalTok"/>
        </w:rPr>
        <w:t xml:space="preserve"> </w:t>
      </w:r>
      <w:r>
        <w:rPr>
          <w:rStyle w:val="StringTok"/>
        </w:rPr>
        <w:t xml:space="preserve">'7 days'</w:t>
      </w:r>
      <w:r>
        <w:rPr>
          <w:rStyle w:val="NormalTok"/>
        </w:rPr>
        <w:t xml:space="preserve">),</w:t>
      </w:r>
      <w:r>
        <w:br/>
      </w:r>
      <w:r>
        <w:rPr>
          <w:rStyle w:val="NormalTok"/>
        </w:rPr>
        <w:t xml:space="preserve">    approver_id         UUID </w:t>
      </w:r>
      <w:r>
        <w:rPr>
          <w:rStyle w:val="KeywordTok"/>
        </w:rPr>
        <w:t xml:space="preserve">REFERENCES</w:t>
      </w:r>
      <w:r>
        <w:rPr>
          <w:rStyle w:val="NormalTok"/>
        </w:rPr>
        <w:t xml:space="preserve"> users(user_id),</w:t>
      </w:r>
      <w:r>
        <w:br/>
      </w:r>
      <w:r>
        <w:rPr>
          <w:rStyle w:val="NormalTok"/>
        </w:rPr>
        <w:t xml:space="preserve">    decided_at          TIMESTAMPTZ,</w:t>
      </w:r>
      <w:r>
        <w:br/>
      </w:r>
      <w:r>
        <w:rPr>
          <w:rStyle w:val="NormalTok"/>
        </w:rPr>
        <w:t xml:space="preserve">    decision_reason     TEXT,</w:t>
      </w:r>
      <w:r>
        <w:br/>
      </w:r>
      <w:r>
        <w:rPr>
          <w:rStyle w:val="NormalTok"/>
        </w:rPr>
        <w:t xml:space="preserve">    </w:t>
      </w:r>
      <w:r>
        <w:rPr>
          <w:rStyle w:val="KeywordTok"/>
        </w:rPr>
        <w:t xml:space="preserve">CHECK</w:t>
      </w:r>
      <w:r>
        <w:rPr>
          <w:rStyle w:val="NormalTok"/>
        </w:rPr>
        <w:t xml:space="preserve"> (approver_id </w:t>
      </w:r>
      <w:r>
        <w:rPr>
          <w:rStyle w:val="KeywordTok"/>
        </w:rPr>
        <w:t xml:space="preserve">IS</w:t>
      </w:r>
      <w:r>
        <w:rPr>
          <w:rStyle w:val="NormalTok"/>
        </w:rPr>
        <w:t xml:space="preserve"> </w:t>
      </w:r>
      <w:r>
        <w:rPr>
          <w:rStyle w:val="KeywordTok"/>
        </w:rPr>
        <w:t xml:space="preserve">NULL</w:t>
      </w:r>
      <w:r>
        <w:rPr>
          <w:rStyle w:val="NormalTok"/>
        </w:rPr>
        <w:t xml:space="preserve"> </w:t>
      </w:r>
      <w:r>
        <w:rPr>
          <w:rStyle w:val="KeywordTok"/>
        </w:rPr>
        <w:t xml:space="preserve">OR</w:t>
      </w:r>
      <w:r>
        <w:rPr>
          <w:rStyle w:val="NormalTok"/>
        </w:rPr>
        <w:t xml:space="preserve"> approver_id </w:t>
      </w:r>
      <w:r>
        <w:rPr>
          <w:rStyle w:val="OperatorTok"/>
        </w:rPr>
        <w:t xml:space="preserve">!=</w:t>
      </w:r>
      <w:r>
        <w:rPr>
          <w:rStyle w:val="NormalTok"/>
        </w:rPr>
        <w:t xml:space="preserve"> initiated_by)</w:t>
      </w:r>
      <w:r>
        <w:br/>
      </w:r>
      <w:r>
        <w:rPr>
          <w:rStyle w:val="NormalTok"/>
        </w:rPr>
        <w:t xml:space="preserve">);</w:t>
      </w:r>
      <w:r>
        <w:br/>
      </w:r>
      <w:r>
        <w:br/>
      </w:r>
      <w:r>
        <w:rPr>
          <w:rStyle w:val="KeywordTok"/>
        </w:rPr>
        <w:t xml:space="preserve">CREATE</w:t>
      </w:r>
      <w:r>
        <w:rPr>
          <w:rStyle w:val="NormalTok"/>
        </w:rPr>
        <w:t xml:space="preserve"> </w:t>
      </w:r>
      <w:r>
        <w:rPr>
          <w:rStyle w:val="KeywordTok"/>
        </w:rPr>
        <w:t xml:space="preserve">INDEX</w:t>
      </w:r>
      <w:r>
        <w:rPr>
          <w:rStyle w:val="NormalTok"/>
        </w:rPr>
        <w:t xml:space="preserve"> idx_approval_requests_pending </w:t>
      </w:r>
      <w:r>
        <w:rPr>
          <w:rStyle w:val="KeywordTok"/>
        </w:rPr>
        <w:t xml:space="preserve">ON</w:t>
      </w:r>
      <w:r>
        <w:rPr>
          <w:rStyle w:val="NormalTok"/>
        </w:rPr>
        <w:t xml:space="preserve"> admin_approval_requests(status) </w:t>
      </w:r>
      <w:r>
        <w:rPr>
          <w:rStyle w:val="KeywordTok"/>
        </w:rPr>
        <w:t xml:space="preserve">WHERE</w:t>
      </w:r>
      <w:r>
        <w:rPr>
          <w:rStyle w:val="NormalTok"/>
        </w:rPr>
        <w:t xml:space="preserve"> status </w:t>
      </w:r>
      <w:r>
        <w:rPr>
          <w:rStyle w:val="OperatorTok"/>
        </w:rPr>
        <w:t xml:space="preserve">=</w:t>
      </w:r>
      <w:r>
        <w:rPr>
          <w:rStyle w:val="NormalTok"/>
        </w:rPr>
        <w:t xml:space="preserve"> </w:t>
      </w:r>
      <w:r>
        <w:rPr>
          <w:rStyle w:val="StringTok"/>
        </w:rPr>
        <w:t xml:space="preserve">'pending'</w:t>
      </w:r>
      <w:r>
        <w:rPr>
          <w:rStyle w:val="NormalTok"/>
        </w:rPr>
        <w:t xml:space="preserve">;</w:t>
      </w:r>
      <w:r>
        <w:br/>
      </w:r>
      <w:r>
        <w:rPr>
          <w:rStyle w:val="KeywordTok"/>
        </w:rPr>
        <w:t xml:space="preserve">CREATE</w:t>
      </w:r>
      <w:r>
        <w:rPr>
          <w:rStyle w:val="NormalTok"/>
        </w:rPr>
        <w:t xml:space="preserve"> </w:t>
      </w:r>
      <w:r>
        <w:rPr>
          <w:rStyle w:val="KeywordTok"/>
        </w:rPr>
        <w:t xml:space="preserve">INDEX</w:t>
      </w:r>
      <w:r>
        <w:rPr>
          <w:rStyle w:val="NormalTok"/>
        </w:rPr>
        <w:t xml:space="preserve"> idx_approval_requests_expires </w:t>
      </w:r>
      <w:r>
        <w:rPr>
          <w:rStyle w:val="KeywordTok"/>
        </w:rPr>
        <w:t xml:space="preserve">ON</w:t>
      </w:r>
      <w:r>
        <w:rPr>
          <w:rStyle w:val="NormalTok"/>
        </w:rPr>
        <w:t xml:space="preserve"> admin_approval_requests(expires_at) </w:t>
      </w:r>
      <w:r>
        <w:rPr>
          <w:rStyle w:val="KeywordTok"/>
        </w:rPr>
        <w:t xml:space="preserve">WHERE</w:t>
      </w:r>
      <w:r>
        <w:rPr>
          <w:rStyle w:val="NormalTok"/>
        </w:rPr>
        <w:t xml:space="preserve"> status </w:t>
      </w:r>
      <w:r>
        <w:rPr>
          <w:rStyle w:val="OperatorTok"/>
        </w:rPr>
        <w:t xml:space="preserve">=</w:t>
      </w:r>
      <w:r>
        <w:rPr>
          <w:rStyle w:val="NormalTok"/>
        </w:rPr>
        <w:t xml:space="preserve"> </w:t>
      </w:r>
      <w:r>
        <w:rPr>
          <w:rStyle w:val="StringTok"/>
        </w:rPr>
        <w:t xml:space="preserve">'pending'</w:t>
      </w:r>
      <w:r>
        <w:rPr>
          <w:rStyle w:val="NormalTok"/>
        </w:rPr>
        <w:t xml:space="preserve">;</w:t>
      </w:r>
    </w:p>
    <w:p>
      <w:r>
        <w:pict>
          <v:rect style="width:0;height:1.5pt" o:hralign="center" o:hrstd="t" o:hr="t"/>
        </w:pict>
      </w:r>
    </w:p>
    <w:bookmarkEnd w:id="53"/>
    <w:bookmarkEnd w:id="54"/>
    <w:bookmarkStart w:id="55" w:name="mobile-vital-info-rule-inherited"/>
    <w:p>
      <w:pPr>
        <w:pStyle w:val="Heading2"/>
      </w:pPr>
      <w:r>
        <w:t xml:space="preserve">5. Mobile vital-info rule (inherited)</w:t>
      </w:r>
    </w:p>
    <w:p>
      <w:pPr>
        <w:pStyle w:val="FirstParagraph"/>
      </w:pPr>
      <w:r>
        <w:t xml:space="preserve">Mobile admin is for</w:t>
      </w:r>
      <w:r>
        <w:t xml:space="preserve"> </w:t>
      </w:r>
      <w:r>
        <w:rPr>
          <w:b/>
          <w:bCs/>
        </w:rPr>
        <w:t xml:space="preserve">urgent approvals on the go</w:t>
      </w:r>
      <w:r>
        <w:t xml:space="preserve">, not detailed work:</w:t>
      </w:r>
    </w:p>
    <w:p>
      <w:pPr>
        <w:pStyle w:val="Compact"/>
        <w:numPr>
          <w:ilvl w:val="0"/>
          <w:numId w:val="1031"/>
        </w:numPr>
      </w:pPr>
      <w:r>
        <w:t xml:space="preserve">Home shows queue counts and the top 3 urgent items</w:t>
      </w:r>
    </w:p>
    <w:p>
      <w:pPr>
        <w:pStyle w:val="Compact"/>
        <w:numPr>
          <w:ilvl w:val="0"/>
          <w:numId w:val="1031"/>
        </w:numPr>
      </w:pPr>
      <w:r>
        <w:t xml:space="preserve">Queues stack vertically with quick-approve buttons</w:t>
      </w:r>
    </w:p>
    <w:p>
      <w:pPr>
        <w:pStyle w:val="Compact"/>
        <w:numPr>
          <w:ilvl w:val="0"/>
          <w:numId w:val="1031"/>
        </w:numPr>
      </w:pPr>
      <w:r>
        <w:t xml:space="preserve">Per-user / per-dispute detail opens as a full-screen sheet</w:t>
      </w:r>
    </w:p>
    <w:p>
      <w:pPr>
        <w:pStyle w:val="Compact"/>
        <w:numPr>
          <w:ilvl w:val="0"/>
          <w:numId w:val="1031"/>
        </w:numPr>
      </w:pPr>
      <w:r>
        <w:t xml:space="preserve">Settings is mostly desktop-only (config work is detail-heavy)</w:t>
      </w:r>
    </w:p>
    <w:p>
      <w:r>
        <w:pict>
          <v:rect style="width:0;height:1.5pt" o:hralign="center" o:hrstd="t" o:hr="t"/>
        </w:pict>
      </w:r>
    </w:p>
    <w:bookmarkEnd w:id="55"/>
    <w:bookmarkStart w:id="56" w:name="cross-iteration-handoffs"/>
    <w:p>
      <w:pPr>
        <w:pStyle w:val="Heading2"/>
      </w:pPr>
      <w:r>
        <w:t xml:space="preserve">6. Cross-iteration handoffs</w:t>
      </w:r>
    </w:p>
    <w:p>
      <w:pPr>
        <w:pStyle w:val="Compact"/>
        <w:numPr>
          <w:ilvl w:val="0"/>
          <w:numId w:val="1032"/>
        </w:numPr>
      </w:pPr>
      <w:r>
        <w:rPr>
          <w:b/>
          <w:bCs/>
        </w:rPr>
        <w:t xml:space="preserve">0000</w:t>
      </w:r>
      <w:r>
        <w:t xml:space="preserve"> </w:t>
      </w:r>
      <w:r>
        <w:t xml:space="preserve">— admin sees couples + vendors created via 0000’s account flow</w:t>
      </w:r>
    </w:p>
    <w:p>
      <w:pPr>
        <w:pStyle w:val="Compact"/>
        <w:numPr>
          <w:ilvl w:val="0"/>
          <w:numId w:val="1032"/>
        </w:numPr>
      </w:pPr>
      <w:r>
        <w:rPr>
          <w:b/>
          <w:bCs/>
        </w:rPr>
        <w:t xml:space="preserve">0015</w:t>
      </w:r>
      <w:r>
        <w:t xml:space="preserve"> </w:t>
      </w:r>
      <w:r>
        <w:t xml:space="preserve">— vendor_registrations form data lands in admin verification queue</w:t>
      </w:r>
    </w:p>
    <w:p>
      <w:pPr>
        <w:pStyle w:val="Compact"/>
        <w:numPr>
          <w:ilvl w:val="0"/>
          <w:numId w:val="1032"/>
        </w:numPr>
      </w:pPr>
      <w:r>
        <w:rPr>
          <w:b/>
          <w:bCs/>
        </w:rPr>
        <w:t xml:space="preserve">0006</w:t>
      </w:r>
      <w:r>
        <w:t xml:space="preserve"> </w:t>
      </w:r>
      <w:r>
        <w:t xml:space="preserve">— vendor catalog edits flow through admin service approval</w:t>
      </w:r>
    </w:p>
    <w:p>
      <w:pPr>
        <w:pStyle w:val="Compact"/>
        <w:numPr>
          <w:ilvl w:val="0"/>
          <w:numId w:val="1032"/>
        </w:numPr>
      </w:pPr>
      <w:r>
        <w:rPr>
          <w:b/>
          <w:bCs/>
        </w:rPr>
        <w:t xml:space="preserve">0020</w:t>
      </w:r>
      <w:r>
        <w:t xml:space="preserve"> </w:t>
      </w:r>
      <w:r>
        <w:t xml:space="preserve">— admin payment confirmation queue is the activation rail (Phase 5c)</w:t>
      </w:r>
    </w:p>
    <w:p>
      <w:pPr>
        <w:pStyle w:val="Compact"/>
        <w:numPr>
          <w:ilvl w:val="0"/>
          <w:numId w:val="1032"/>
        </w:numPr>
      </w:pPr>
      <w:r>
        <w:rPr>
          <w:b/>
          <w:bCs/>
        </w:rPr>
        <w:t xml:space="preserve">0021</w:t>
      </w:r>
      <w:r>
        <w:t xml:space="preserve"> </w:t>
      </w:r>
      <w:r>
        <w:t xml:space="preserve">— admin can impersonate couples for support</w:t>
      </w:r>
    </w:p>
    <w:p>
      <w:pPr>
        <w:pStyle w:val="Compact"/>
        <w:numPr>
          <w:ilvl w:val="0"/>
          <w:numId w:val="1032"/>
        </w:numPr>
      </w:pPr>
      <w:r>
        <w:rPr>
          <w:b/>
          <w:bCs/>
        </w:rPr>
        <w:t xml:space="preserve">0022</w:t>
      </w:r>
      <w:r>
        <w:t xml:space="preserve"> </w:t>
      </w:r>
      <w:r>
        <w:t xml:space="preserve">— admin sees vendor side; can approve / reject custom category proposals; processes dispute claims</w:t>
      </w:r>
    </w:p>
    <w:p>
      <w:pPr>
        <w:pStyle w:val="Compact"/>
        <w:numPr>
          <w:ilvl w:val="0"/>
          <w:numId w:val="1032"/>
        </w:numPr>
      </w:pPr>
      <w:r>
        <w:rPr>
          <w:b/>
          <w:bCs/>
        </w:rPr>
        <w:t xml:space="preserve">All iterations</w:t>
      </w:r>
      <w:r>
        <w:t xml:space="preserve"> </w:t>
      </w:r>
      <w:r>
        <w:t xml:space="preserve">— admin_audit_log captures every action across the platform</w:t>
      </w:r>
    </w:p>
    <w:p>
      <w:r>
        <w:pict>
          <v:rect style="width:0;height:1.5pt" o:hralign="center" o:hrstd="t" o:hr="t"/>
        </w:pict>
      </w:r>
    </w:p>
    <w:bookmarkEnd w:id="56"/>
    <w:bookmarkStart w:id="57" w:name="Xd4881637e7acba4a4ba0743ec8ee3c62da9c61c"/>
    <w:p>
      <w:pPr>
        <w:pStyle w:val="Heading2"/>
      </w:pPr>
      <w:r>
        <w:t xml:space="preserve">8. Navigation entry points for V1 features (locked 2026-05-12)</w:t>
      </w:r>
    </w:p>
    <w:p>
      <w:pPr>
        <w:pStyle w:val="FirstParagraph"/>
      </w:pPr>
      <w:r>
        <w:t xml:space="preserve">Iterations 0024–0035 + CLAUDE.md decisions (§ 9.1 / § 10a / § 10b) were drafted after the admin console’s 7 surfaces were locked. This table closes the gap — every admin-side feature has one canonical entry point.</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Feature</w:t>
            </w:r>
          </w:p>
        </w:tc>
        <w:tc>
          <w:tcPr/>
          <w:p>
            <w:pPr>
              <w:pStyle w:val="Compact"/>
            </w:pPr>
            <w:r>
              <w:t xml:space="preserve">Iteration</w:t>
            </w:r>
          </w:p>
        </w:tc>
        <w:tc>
          <w:tcPr/>
          <w:p>
            <w:pPr>
              <w:pStyle w:val="Compact"/>
            </w:pPr>
            <w:r>
              <w:t xml:space="preserve">UI entry point</w:t>
            </w:r>
          </w:p>
        </w:tc>
      </w:tr>
      <w:tr>
        <w:tc>
          <w:tcPr/>
          <w:p>
            <w:pPr>
              <w:pStyle w:val="Compact"/>
            </w:pPr>
            <w:r>
              <w:t xml:space="preserve">Profile &amp; account settings</w:t>
            </w:r>
          </w:p>
        </w:tc>
        <w:tc>
          <w:tcPr/>
          <w:p>
            <w:pPr>
              <w:pStyle w:val="Compact"/>
            </w:pPr>
            <w:r>
              <w:t xml:space="preserve">0025</w:t>
            </w:r>
          </w:p>
        </w:tc>
        <w:tc>
          <w:tcPr/>
          <w:p>
            <w:pPr>
              <w:pStyle w:val="Compact"/>
            </w:pPr>
            <w:r>
              <w:t xml:space="preserve">Top-right profile avatar → dropdown →</w:t>
            </w:r>
            <w:r>
              <w:t xml:space="preserve"> </w:t>
            </w:r>
            <w:r>
              <w:t xml:space="preserve">“Settings”</w:t>
            </w:r>
          </w:p>
        </w:tc>
      </w:tr>
      <w:tr>
        <w:tc>
          <w:tcPr/>
          <w:p>
            <w:pPr>
              <w:pStyle w:val="Compact"/>
            </w:pPr>
            <w:r>
              <w:t xml:space="preserve">Email notification preferences</w:t>
            </w:r>
          </w:p>
        </w:tc>
        <w:tc>
          <w:tcPr/>
          <w:p>
            <w:pPr>
              <w:pStyle w:val="Compact"/>
            </w:pPr>
            <w:r>
              <w:t xml:space="preserve">0028</w:t>
            </w:r>
          </w:p>
        </w:tc>
        <w:tc>
          <w:tcPr/>
          <w:p>
            <w:pPr>
              <w:pStyle w:val="Compact"/>
            </w:pPr>
            <w:r>
              <w:t xml:space="preserve">Settings →</w:t>
            </w:r>
            <w:r>
              <w:t xml:space="preserve"> </w:t>
            </w:r>
            <w:r>
              <w:t xml:space="preserve">“Notifications”</w:t>
            </w:r>
            <w:r>
              <w:t xml:space="preserve"> </w:t>
            </w:r>
            <w:r>
              <w:t xml:space="preserve">tab</w:t>
            </w:r>
          </w:p>
        </w:tc>
      </w:tr>
      <w:tr>
        <w:tc>
          <w:tcPr/>
          <w:p>
            <w:pPr>
              <w:pStyle w:val="Compact"/>
            </w:pPr>
            <w:r>
              <w:t xml:space="preserve">Help &amp; FAQ</w:t>
            </w:r>
          </w:p>
        </w:tc>
        <w:tc>
          <w:tcPr/>
          <w:p>
            <w:pPr>
              <w:pStyle w:val="Compact"/>
            </w:pPr>
            <w:r>
              <w:t xml:space="preserve">0029</w:t>
            </w:r>
          </w:p>
        </w:tc>
        <w:tc>
          <w:tcPr/>
          <w:p>
            <w:pPr>
              <w:pStyle w:val="Compact"/>
            </w:pPr>
            <w:r>
              <w:t xml:space="preserve">Top-right profile avatar → dropdown →</w:t>
            </w:r>
            <w:r>
              <w:t xml:space="preserve"> </w:t>
            </w:r>
            <w:r>
              <w:t xml:space="preserve">“Help”</w:t>
            </w:r>
            <w:r>
              <w:t xml:space="preserve"> </w:t>
            </w:r>
            <w:r>
              <w:t xml:space="preserve">· also a</w:t>
            </w:r>
            <w:r>
              <w:t xml:space="preserve"> </w:t>
            </w:r>
            <w:r>
              <w:rPr>
                <w:rStyle w:val="VerbatimChar"/>
              </w:rPr>
              <w:t xml:space="preserve">?</w:t>
            </w:r>
            <w:r>
              <w:t xml:space="preserve"> </w:t>
            </w:r>
            <w:r>
              <w:t xml:space="preserve">icon in every surface header</w:t>
            </w:r>
          </w:p>
        </w:tc>
      </w:tr>
      <w:tr>
        <w:tc>
          <w:tcPr/>
          <w:p>
            <w:pPr>
              <w:pStyle w:val="Compact"/>
            </w:pPr>
            <w:r>
              <w:t xml:space="preserve">Replay guided tour</w:t>
            </w:r>
          </w:p>
        </w:tc>
        <w:tc>
          <w:tcPr/>
          <w:p>
            <w:pPr>
              <w:pStyle w:val="Compact"/>
            </w:pPr>
            <w:r>
              <w:t xml:space="preserve">0030</w:t>
            </w:r>
          </w:p>
        </w:tc>
        <w:tc>
          <w:tcPr/>
          <w:p>
            <w:pPr>
              <w:pStyle w:val="Compact"/>
            </w:pPr>
            <w:r>
              <w:t xml:space="preserve">Settings →</w:t>
            </w:r>
            <w:r>
              <w:t xml:space="preserve"> </w:t>
            </w:r>
            <w:r>
              <w:t xml:space="preserve">“Tour”</w:t>
            </w:r>
            <w:r>
              <w:t xml:space="preserve"> </w:t>
            </w:r>
            <w:r>
              <w:t xml:space="preserve">tab →</w:t>
            </w:r>
            <w:r>
              <w:t xml:space="preserve"> </w:t>
            </w:r>
            <w:r>
              <w:t xml:space="preserve">“Replay first-time tour”</w:t>
            </w:r>
            <w:r>
              <w:t xml:space="preserve"> </w:t>
            </w:r>
            <w:r>
              <w:t xml:space="preserve">button</w:t>
            </w:r>
          </w:p>
        </w:tc>
      </w:tr>
      <w:tr>
        <w:tc>
          <w:tcPr/>
          <w:p>
            <w:pPr>
              <w:pStyle w:val="Compact"/>
            </w:pPr>
            <w:r>
              <w:t xml:space="preserve">Help Center content management</w:t>
            </w:r>
          </w:p>
        </w:tc>
        <w:tc>
          <w:tcPr/>
          <w:p>
            <w:pPr>
              <w:pStyle w:val="Compact"/>
            </w:pPr>
            <w:r>
              <w:t xml:space="preserve">0029</w:t>
            </w:r>
          </w:p>
        </w:tc>
        <w:tc>
          <w:tcPr/>
          <w:p>
            <w:pPr>
              <w:pStyle w:val="Compact"/>
            </w:pPr>
            <w:r>
              <w:t xml:space="preserve">Pricing &amp; Catalog surface adds a</w:t>
            </w:r>
            <w:r>
              <w:t xml:space="preserve"> </w:t>
            </w:r>
            <w:r>
              <w:t xml:space="preserve">“Help Articles”</w:t>
            </w:r>
            <w:r>
              <w:t xml:space="preserve"> </w:t>
            </w:r>
            <w:r>
              <w:t xml:space="preserve">panel; admins can edit FAQ entries</w:t>
            </w:r>
          </w:p>
        </w:tc>
      </w:tr>
      <w:tr>
        <w:tc>
          <w:tcPr/>
          <w:p>
            <w:pPr>
              <w:pStyle w:val="Compact"/>
            </w:pPr>
            <w:r>
              <w:t xml:space="preserve">Observability dashboard</w:t>
            </w:r>
          </w:p>
        </w:tc>
        <w:tc>
          <w:tcPr/>
          <w:p>
            <w:pPr>
              <w:pStyle w:val="Compact"/>
            </w:pPr>
            <w:r>
              <w:t xml:space="preserve">0035</w:t>
            </w:r>
          </w:p>
        </w:tc>
        <w:tc>
          <w:tcPr/>
          <w:p>
            <w:pPr>
              <w:pStyle w:val="Compact"/>
            </w:pPr>
            <w:r>
              <w:t xml:space="preserve">Home surface adds an</w:t>
            </w:r>
            <w:r>
              <w:t xml:space="preserve"> </w:t>
            </w:r>
            <w:r>
              <w:t xml:space="preserve">“Operations”</w:t>
            </w:r>
            <w:r>
              <w:t xml:space="preserve"> </w:t>
            </w:r>
            <w:r>
              <w:t xml:space="preserve">card linking to status.setnayan.com (Better Stack); also direct deep-link from Settings</w:t>
            </w:r>
          </w:p>
        </w:tc>
      </w:tr>
      <w:tr>
        <w:tc>
          <w:tcPr/>
          <w:p>
            <w:pPr>
              <w:pStyle w:val="Compact"/>
            </w:pPr>
            <w:r>
              <w:t xml:space="preserve">Two-admin approval queue</w:t>
            </w:r>
          </w:p>
        </w:tc>
        <w:tc>
          <w:tcPr/>
          <w:p>
            <w:pPr>
              <w:pStyle w:val="Compact"/>
            </w:pPr>
            <w:r>
              <w:t xml:space="preserve">CLAUDE.md § 9.1</w:t>
            </w:r>
          </w:p>
        </w:tc>
        <w:tc>
          <w:tcPr/>
          <w:p>
            <w:pPr>
              <w:pStyle w:val="Compact"/>
            </w:pPr>
            <w:r>
              <w:t xml:space="preserve">Home surface</w:t>
            </w:r>
            <w:r>
              <w:t xml:space="preserve"> </w:t>
            </w:r>
            <w:r>
              <w:t xml:space="preserve">“Two-admin approvals pending”</w:t>
            </w:r>
            <w:r>
              <w:t xml:space="preserve"> </w:t>
            </w:r>
            <w:r>
              <w:t xml:space="preserve">card opens the queue</w:t>
            </w:r>
          </w:p>
        </w:tc>
      </w:tr>
      <w:tr>
        <w:tc>
          <w:tcPr/>
          <w:p>
            <w:pPr>
              <w:pStyle w:val="Compact"/>
            </w:pPr>
            <w:r>
              <w:t xml:space="preserve">Internal accounts management</w:t>
            </w:r>
          </w:p>
        </w:tc>
        <w:tc>
          <w:tcPr/>
          <w:p>
            <w:pPr>
              <w:pStyle w:val="Compact"/>
            </w:pPr>
            <w:r>
              <w:t xml:space="preserve">CLAUDE.md § 10a</w:t>
            </w:r>
          </w:p>
        </w:tc>
        <w:tc>
          <w:tcPr/>
          <w:p>
            <w:pPr>
              <w:pStyle w:val="Compact"/>
            </w:pPr>
            <w:r>
              <w:t xml:space="preserve">Settings →</w:t>
            </w:r>
            <w:r>
              <w:t xml:space="preserve"> </w:t>
            </w:r>
            <w:r>
              <w:t xml:space="preserve">“Internal Accounts”</w:t>
            </w:r>
            <w:r>
              <w:t xml:space="preserve"> </w:t>
            </w:r>
            <w:r>
              <w:t xml:space="preserve">tab (purple-badge)</w:t>
            </w:r>
          </w:p>
        </w:tc>
      </w:tr>
      <w:tr>
        <w:tc>
          <w:tcPr/>
          <w:p>
            <w:pPr>
              <w:pStyle w:val="Compact"/>
            </w:pPr>
            <w:r>
              <w:t xml:space="preserve">Team Pool widget</w:t>
            </w:r>
          </w:p>
        </w:tc>
        <w:tc>
          <w:tcPr/>
          <w:p>
            <w:pPr>
              <w:pStyle w:val="Compact"/>
            </w:pPr>
            <w:r>
              <w:t xml:space="preserve">CLAUDE.md § 10b</w:t>
            </w:r>
          </w:p>
        </w:tc>
        <w:tc>
          <w:tcPr/>
          <w:p>
            <w:pPr>
              <w:pStyle w:val="Compact"/>
            </w:pPr>
            <w:r>
              <w:t xml:space="preserve">Settings →</w:t>
            </w:r>
            <w:r>
              <w:t xml:space="preserve"> </w:t>
            </w:r>
            <w:r>
              <w:t xml:space="preserve">“Team Pool”</w:t>
            </w:r>
            <w:r>
              <w:t xml:space="preserve"> </w:t>
            </w:r>
            <w:r>
              <w:t xml:space="preserve">tab (green-badge), or quick widget on admin Home surface</w:t>
            </w:r>
          </w:p>
        </w:tc>
      </w:tr>
      <w:tr>
        <w:tc>
          <w:tcPr/>
          <w:p>
            <w:pPr>
              <w:pStyle w:val="Compact"/>
            </w:pPr>
            <w:r>
              <w:t xml:space="preserve">Public API admin</w:t>
            </w:r>
          </w:p>
        </w:tc>
        <w:tc>
          <w:tcPr/>
          <w:p>
            <w:pPr>
              <w:pStyle w:val="Compact"/>
            </w:pPr>
            <w:r>
              <w:t xml:space="preserve">0033</w:t>
            </w:r>
          </w:p>
        </w:tc>
        <w:tc>
          <w:tcPr/>
          <w:p>
            <w:pPr>
              <w:pStyle w:val="Compact"/>
            </w:pPr>
            <w:r>
              <w:t xml:space="preserve">Settings →</w:t>
            </w:r>
            <w:r>
              <w:t xml:space="preserve"> </w:t>
            </w:r>
            <w:r>
              <w:t xml:space="preserve">“Public API”</w:t>
            </w:r>
            <w:r>
              <w:t xml:space="preserve"> </w:t>
            </w:r>
            <w:r>
              <w:t xml:space="preserve">tab → OAuth client management</w:t>
            </w:r>
          </w:p>
        </w:tc>
      </w:tr>
      <w:tr>
        <w:tc>
          <w:tcPr/>
          <w:p>
            <w:pPr>
              <w:pStyle w:val="Compact"/>
            </w:pPr>
            <w:r>
              <w:t xml:space="preserve">Sign out</w:t>
            </w:r>
          </w:p>
        </w:tc>
        <w:tc>
          <w:tcPr/>
          <w:p>
            <w:pPr>
              <w:pStyle w:val="Compact"/>
            </w:pPr>
            <w:r>
              <w:t xml:space="preserve">—</w:t>
            </w:r>
          </w:p>
        </w:tc>
        <w:tc>
          <w:tcPr/>
          <w:p>
            <w:pPr>
              <w:pStyle w:val="Compact"/>
            </w:pPr>
            <w:r>
              <w:t xml:space="preserve">Top-right profile avatar → dropdown →</w:t>
            </w:r>
            <w:r>
              <w:t xml:space="preserve"> </w:t>
            </w:r>
            <w:r>
              <w:t xml:space="preserve">“Sign out”</w:t>
            </w:r>
          </w:p>
        </w:tc>
      </w:tr>
    </w:tbl>
    <w:p>
      <w:pPr>
        <w:pStyle w:val="BodyText"/>
      </w:pPr>
      <w:r>
        <w:rPr>
          <w:b/>
          <w:bCs/>
        </w:rPr>
        <w:t xml:space="preserve">Canonical profile-avatar dropdown layout.</w:t>
      </w:r>
      <w:r>
        <w:t xml:space="preserve"> </w:t>
      </w:r>
      <w:r>
        <w:t xml:space="preserve">The top-right avatar opens a single consistent menu across all three V1 dashboards (couple · vendor · admin):</w:t>
      </w:r>
      <w:r>
        <w:t xml:space="preserve"> </w:t>
      </w:r>
      <w:r>
        <w:rPr>
          <w:b/>
          <w:bCs/>
        </w:rPr>
        <w:t xml:space="preserve">Settings · Notifications · Help · Tour replay · Sign out</w:t>
      </w:r>
      <w:r>
        <w:t xml:space="preserve">. Admin-specific affordances (Internal Accounts, Team Pool, Public API) surface inside Settings tabs rather than as top-level menu items, so the menu stays short and the pattern recognizable when an admin with multiple roles switches views.</w:t>
      </w:r>
    </w:p>
    <w:p>
      <w:r>
        <w:pict>
          <v:rect style="width:0;height:1.5pt" o:hralign="center" o:hrstd="t" o:hr="t"/>
        </w:pict>
      </w:r>
    </w:p>
    <w:bookmarkEnd w:id="57"/>
    <w:bookmarkStart w:id="58" w:name="companions-and-next-steps"/>
    <w:p>
      <w:pPr>
        <w:pStyle w:val="Heading2"/>
      </w:pPr>
      <w:r>
        <w:t xml:space="preserve">7. Companions and next steps</w:t>
      </w:r>
    </w:p>
    <w:p>
      <w:pPr>
        <w:pStyle w:val="Compact"/>
        <w:numPr>
          <w:ilvl w:val="0"/>
          <w:numId w:val="1033"/>
        </w:numPr>
      </w:pPr>
      <w:r>
        <w:rPr>
          <w:rStyle w:val="VerbatimChar"/>
        </w:rPr>
        <w:t xml:space="preserve">0023_admin_console.html</w:t>
      </w:r>
      <w:r>
        <w:t xml:space="preserve"> </w:t>
      </w:r>
      <w:r>
        <w:t xml:space="preserve">— interactive 7-surface walkthrough</w:t>
      </w:r>
    </w:p>
    <w:p>
      <w:pPr>
        <w:pStyle w:val="Compact"/>
        <w:numPr>
          <w:ilvl w:val="0"/>
          <w:numId w:val="1033"/>
        </w:numPr>
      </w:pPr>
      <w:r>
        <w:rPr>
          <w:rStyle w:val="VerbatimChar"/>
        </w:rPr>
        <w:t xml:space="preserve">0023_admin_console.docx</w:t>
      </w:r>
      <w:r>
        <w:t xml:space="preserve"> </w:t>
      </w:r>
      <w:r>
        <w:t xml:space="preserve">— stakeholder mirror</w:t>
      </w:r>
    </w:p>
    <w:p>
      <w:pPr>
        <w:pStyle w:val="Compact"/>
        <w:numPr>
          <w:ilvl w:val="0"/>
          <w:numId w:val="1033"/>
        </w:numPr>
      </w:pPr>
      <w:r>
        <w:t xml:space="preserve">The admin console is operationally critical for Setnayan launch · ships alongside 0015 (marketing site)</w:t>
      </w:r>
    </w:p>
    <w:bookmarkEnd w:id="58"/>
    <w:bookmarkEnd w:id="59"/>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1"/>
  </w:num>
  <w:num w:numId="1010">
    <w:abstractNumId w:val="991"/>
  </w:num>
  <w:num w:numId="101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2">
    <w:abstractNumId w:val="991"/>
  </w:num>
  <w:num w:numId="1013">
    <w:abstractNumId w:val="991"/>
  </w:num>
  <w:num w:numId="101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1"/>
  </w:num>
  <w:num w:numId="102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4">
    <w:abstractNumId w:val="991"/>
  </w:num>
  <w:num w:numId="1025">
    <w:abstractNumId w:val="991"/>
  </w:num>
  <w:num w:numId="1026">
    <w:abstractNumId w:val="991"/>
  </w:num>
  <w:num w:numId="1027">
    <w:abstractNumId w:val="991"/>
  </w:num>
  <w:num w:numId="102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9">
    <w:abstractNumId w:val="991"/>
  </w:num>
  <w:num w:numId="1030">
    <w:abstractNumId w:val="991"/>
  </w:num>
  <w:num w:numId="1031">
    <w:abstractNumId w:val="991"/>
  </w:num>
  <w:num w:numId="1032">
    <w:abstractNumId w:val="991"/>
  </w:num>
  <w:num w:numId="1033">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hyperlink" Id="rId41" Target="../Pricing.md" TargetMode="External" /><Relationship Type="http://schemas.openxmlformats.org/officeDocument/2006/relationships/hyperlink" Id="rId20" Target="Documents/Claude/Projects/Setnayan/0034_payments_and_cart/0034_payments_and_cart.md" TargetMode="External" /></Relationships>
</file>

<file path=word/_rels/footnotes.xml.rels><?xml version="1.0" encoding="UTF-8"?><Relationships xmlns="http://schemas.openxmlformats.org/package/2006/relationships"><Relationship Type="http://schemas.openxmlformats.org/officeDocument/2006/relationships/hyperlink" Id="rId41" Target="../Pricing.md" TargetMode="External" /><Relationship Type="http://schemas.openxmlformats.org/officeDocument/2006/relationships/hyperlink" Id="rId20" Target="Documents/Claude/Projects/Setnayan/0034_payments_and_cart/0034_payments_and_cart.md"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2026-05-17T05:28:29Z</dcterms:created>
  <dcterms:modified xsi:type="dcterms:W3CDTF">2026-05-17T05:28:29Z</dcterms:modified>
</cp:coreProperties>
</file>

<file path=docProps/custom.xml><?xml version="1.0" encoding="utf-8"?>
<Properties xmlns="http://schemas.openxmlformats.org/officeDocument/2006/custom-properties" xmlns:vt="http://schemas.openxmlformats.org/officeDocument/2006/docPropsVTypes"/>
</file>