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40"/>
        <w:jc w:val="center"/>
      </w:pPr>
      <w:r>
        <w:rPr>
          <w:rFonts w:ascii="Arial" w:cs="Arial" w:eastAsia="Arial" w:hAnsi="Arial"/>
          <w:b/>
          <w:bCs/>
          <w:color w:val="0F2C5C"/>
          <w:sz w:val="22"/>
          <w:szCs w:val="22"/>
        </w:rPr>
        <w:t xml:space="preserve">TAYO  /  STRATEGY DOCUMENT</w:t>
      </w:r>
    </w:p>
    <w:p>
      <w:pPr>
        <w:spacing w:after="240"/>
        <w:jc w:val="center"/>
      </w:pPr>
      <w:r>
        <w:rPr>
          <w:rFonts w:ascii="Arial" w:cs="Arial" w:eastAsia="Arial" w:hAnsi="Arial"/>
          <w:b/>
          <w:bCs/>
          <w:color w:val="0F2C5C"/>
          <w:sz w:val="48"/>
          <w:szCs w:val="48"/>
        </w:rPr>
        <w:t xml:space="preserve">Competitor &amp; AI Stack Analysis — Consolidated</w:t>
      </w:r>
    </w:p>
    <w:p>
      <w:pPr>
        <w:spacing w:after="600" w:line="320"/>
        <w:jc w:val="center"/>
      </w:pPr>
      <w:r>
        <w:rPr>
          <w:rFonts w:ascii="Arial" w:cs="Arial" w:eastAsia="Arial" w:hAnsi="Arial"/>
          <w:i/>
          <w:iCs/>
          <w:color w:val="333333"/>
          <w:sz w:val="26"/>
          <w:szCs w:val="26"/>
        </w:rPr>
        <w:t>What every competitor offers, what they charge, what AI they run on, and how Setnayan wins.</w:t>
      </w:r>
    </w:p>
    <w:p>
      <w:pPr>
        <w:spacing w:after="800"/>
      </w:pPr>
      <w:r>
        <w:t xml:space="preserve"/>
      </w:r>
    </w:p>
    <w:p>
      <w:pPr>
        <w:spacing w:after="120"/>
        <w:jc w:val="center"/>
      </w:pPr>
      <w:r>
        <w:rPr>
          <w:rFonts w:ascii="Arial" w:cs="Arial" w:eastAsia="Arial" w:hAnsi="Arial"/>
          <w:sz w:val="22"/>
          <w:szCs w:val="22"/>
        </w:rPr>
        <w:t xml:space="preserve">Document version: v2.0 — May 2026</w:t>
      </w:r>
    </w:p>
    <w:p>
      <w:pPr>
        <w:jc w:val="center"/>
      </w:pPr>
      <w:r>
        <w:rPr>
          <w:rFonts w:ascii="Arial" w:cs="Arial" w:eastAsia="Arial" w:hAnsi="Arial"/>
          <w:b/>
          <w:bCs/>
          <w:color w:val="0F2C5C"/>
          <w:sz w:val="22"/>
          <w:szCs w:val="22"/>
        </w:rPr>
        <w:t xml:space="preserve">Status: Confidential — Strategic Document</w:t>
      </w:r>
    </w:p>
    <w:p>
      <w:r>
        <w:br w:type="page"/>
      </w:r>
    </w:p>
    <w:p>
      <w:pPr>
        <w:pStyle w:val="Heading1"/>
        <w:spacing w:after="200" w:before="360"/>
      </w:pPr>
      <w:r>
        <w:rPr>
          <w:rFonts w:ascii="Arial" w:cs="Arial" w:eastAsia="Arial" w:hAnsi="Arial"/>
          <w:b/>
          <w:bCs/>
          <w:color w:val="0F2C5C"/>
          <w:sz w:val="32"/>
          <w:szCs w:val="32"/>
        </w:rPr>
        <w:t xml:space="preserve">1. Executive Summary</w:t>
      </w:r>
    </w:p>
    <w:p>
      <w:pPr>
        <w:spacing w:after="120" w:line="300"/>
        <w:jc w:val="both"/>
      </w:pPr>
      <w:r>
        <w:rPr>
          <w:rFonts w:ascii="Arial" w:cs="Arial" w:eastAsia="Arial" w:hAnsi="Arial"/>
          <w:sz w:val="22"/>
          <w:szCs w:val="22"/>
        </w:rPr>
        <w:t xml:space="preserve">The Philippine wedding tech landscape in May 2026 is fragmented across four functional layers — couple-side planning suites, guest experience and photo apps, vendor marketplaces, and DIY substitutes — plus two layers that emerged in late 2025 and early 2026: AI-native planning agents and AI-augmented design tools. No single competitor occupies more than two layers. The PH-Native All-In-One quadrant remains structurally empty.</w:t>
      </w:r>
    </w:p>
    <w:p>
      <w:pPr>
        <w:spacing w:after="120" w:line="300"/>
        <w:jc w:val="both"/>
      </w:pPr>
      <w:r>
        <w:rPr>
          <w:rFonts w:ascii="Arial" w:cs="Arial" w:eastAsia="Arial" w:hAnsi="Arial"/>
          <w:sz w:val="22"/>
          <w:szCs w:val="22"/>
        </w:rPr>
        <w:t xml:space="preserve">The single most important competitive shift since v1.0 of this analysis is The Knot's AI offensive. In September 2025 The Knot launched "Make It Yours" — an AI tool that turns inspiration images into vendor recommendations. In February 2026 The Knot Worldwide launched the wedding industry's first ChatGPT app, integrating directly into OpenAI's platform. With 36% of couples now using AI for wedding planning (nearly double the rate at the start of 2025), AI assistance is no longer a future feature. It is a current expectation.</w:t>
      </w:r>
    </w:p>
    <w:p>
      <w:pPr>
        <w:spacing w:after="120" w:line="300"/>
        <w:jc w:val="both"/>
      </w:pPr>
      <w:r>
        <w:rPr>
          <w:rFonts w:ascii="Arial" w:cs="Arial" w:eastAsia="Arial" w:hAnsi="Arial"/>
          <w:sz w:val="22"/>
          <w:szCs w:val="22"/>
        </w:rPr>
        <w:t>Setnayan's response should be a stacked AI strategy that beats The Knot on localization while matching them on capability. Setnayan can leapfrog by combining frontier LLMs (Claude Sonnet for the assistant, Claude Opus for high-value generation), modern image-generation APIs (FLUX 2 Pro for templates and mood boards, Ideogram 2.0 for invitation typography), and event-grade computer vision (AWS Rekognition for face tagging) — all wrapped around a Filipino-specific knowledge base that no global competitor can replicate.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C5C" w:sz="12"/>
              <w:left w:val="single" w:color="0F2C5C" w:sz="12"/>
              <w:bottom w:val="single" w:color="0F2C5C" w:sz="12"/>
              <w:right w:val="single" w:color="0F2C5C" w:sz="12"/>
            </w:tcBorders>
            <w:shd w:fill="D5E8F0" w:val="clear"/>
            <w:tcMar>
              <w:top w:type="dxa" w:w="200"/>
              <w:left w:type="dxa" w:w="220"/>
              <w:bottom w:type="dxa" w:w="200"/>
              <w:right w:type="dxa" w:w="220"/>
            </w:tcMar>
          </w:tcPr>
          <w:p>
            <w:pPr>
              <w:spacing w:after="100"/>
            </w:pPr>
            <w:r>
              <w:rPr>
                <w:rFonts w:ascii="Arial" w:cs="Arial" w:eastAsia="Arial" w:hAnsi="Arial"/>
                <w:b/>
                <w:bCs/>
                <w:color w:val="0F2C5C"/>
                <w:sz w:val="24"/>
                <w:szCs w:val="24"/>
              </w:rPr>
              <w:t xml:space="preserve">The headline finding</w:t>
            </w:r>
          </w:p>
          <w:p>
            <w:pPr>
              <w:spacing w:after="80" w:line="280"/>
            </w:pPr>
            <w:r>
              <w:rPr>
                <w:rFonts w:ascii="Arial" w:cs="Arial" w:eastAsia="Arial" w:hAnsi="Arial"/>
                <w:b/>
                <w:bCs/>
                <w:sz w:val="22"/>
                <w:szCs w:val="22"/>
              </w:rPr>
              <w:t>AI is no longer the future of wedding planning — it is the present. The Knot's ChatGPT integration sets buyer expectations globally. Setnayan's defensible advantage is not the AI itself but the Filipino-Catholic-peso-Tagalog corpus the AI is trained on.</w:t>
            </w:r>
          </w:p>
        </w:tc>
      </w:tr>
    </w:tbl>
    <w:p>
      <w:r>
        <w:br w:type="page"/>
      </w:r>
    </w:p>
    <w:p>
      <w:pPr>
        <w:pStyle w:val="Heading1"/>
        <w:spacing w:after="200" w:before="360"/>
      </w:pPr>
      <w:r>
        <w:rPr>
          <w:rFonts w:ascii="Arial" w:cs="Arial" w:eastAsia="Arial" w:hAnsi="Arial"/>
          <w:b/>
          <w:bCs/>
          <w:color w:val="0F2C5C"/>
          <w:sz w:val="32"/>
          <w:szCs w:val="32"/>
        </w:rPr>
        <w:t xml:space="preserve">2. Competitive Landscape: Six Layers</w:t>
      </w:r>
    </w:p>
    <w:p>
      <w:pPr>
        <w:spacing w:after="120" w:line="300"/>
        <w:jc w:val="both"/>
      </w:pPr>
      <w:r>
        <w:rPr>
          <w:rFonts w:ascii="Arial" w:cs="Arial" w:eastAsia="Arial" w:hAnsi="Arial"/>
          <w:sz w:val="22"/>
          <w:szCs w:val="22"/>
        </w:rPr>
        <w:t xml:space="preserve">v1.0 of this analysis identified four layers. Two more have emerged: AI-native planning agents and digital invitation specialists. The full landscape now reads: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060"/>
        <w:gridCol w:w="2000"/>
      </w:tblGrid>
      <w:tr>
        <w:trPr>
          <w:tblHeader/>
        </w:trPr>
        <w:tc>
          <w:tcPr>
            <w:tcW w:type="dxa" w:w="19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Layer</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What it covers</w:t>
            </w:r>
          </w:p>
        </w:tc>
        <w:tc>
          <w:tcPr>
            <w:tcW w:type="dxa" w:w="3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Key players</w:t>
            </w:r>
          </w:p>
        </w:tc>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Setnayan's role</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L1 — Planning Suites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Couple-side planning: checklist, budget, guest list, website, RSVP</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WedPlanner.ph, Joy, The Knot, Zola, WeddingWire, Appy Couple, WedSites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Compete head-on with deeper localization</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L1.5 — AI-Native Planners (NEW)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Conversational AI agents for end-to-end wedding planning</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Nupt.ai, WeddingAIssistant, AI Wedding Planner, WeddingAI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Match capability, beat with PH localization</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L2 — Guest Experience &amp; Photos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Guest invitation, RSVP, day-of photo capture, shared albums</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POV, Wedibox, Kululu, Guestpix, WedShoots, Veri, Dots Memories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Differentiate via QR identity + per-guest album</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L3 — Vendor Marketplaces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 discovery, packages, lead generation</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Kasal.com, Eventory.ph, Bridestory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Defer to V2 marketplace; partner near-term</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L3.5 — Digital Invitations (NEW)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digital invitations, RSVP tracking</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Greenvelope, Paperless Post, Canva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Bundle into Setnayan's design suite via AI generation</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L4 — DIY Substitutes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generic tools couples cobble together</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Viber, Google Sheets, Apple Shared Album, Canva, Pinterest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Replace as the default — friction is the wedge</w:t>
            </w:r>
          </w:p>
        </w:tc>
      </w:tr>
    </w:tbl>
    <w:p>
      <w:r>
        <w:br w:type="page"/>
      </w:r>
    </w:p>
    <w:p>
      <w:pPr>
        <w:pStyle w:val="Heading1"/>
        <w:spacing w:after="200" w:before="360"/>
      </w:pPr>
      <w:r>
        <w:rPr>
          <w:rFonts w:ascii="Arial" w:cs="Arial" w:eastAsia="Arial" w:hAnsi="Arial"/>
          <w:b/>
          <w:bCs/>
          <w:color w:val="0F2C5C"/>
          <w:sz w:val="32"/>
          <w:szCs w:val="32"/>
        </w:rPr>
        <w:t xml:space="preserve">3. Layer 1: Planning Suites</w:t>
      </w:r>
    </w:p>
    <w:p>
      <w:pPr>
        <w:spacing w:after="120" w:line="300"/>
        <w:jc w:val="both"/>
      </w:pPr>
      <w:r>
        <w:rPr>
          <w:rFonts w:ascii="Arial" w:cs="Arial" w:eastAsia="Arial" w:hAnsi="Arial"/>
          <w:sz w:val="22"/>
          <w:szCs w:val="22"/>
        </w:rPr>
        <w:t>Each competitor below is profiled with a short prose summary followed by a structured field table covering position, strengths, weaknesses, pricing, AI tech, free and paid tiers, threat level, and how Setnayan wins.</w:t>
      </w:r>
    </w:p>
    <w:p>
      <w:pPr>
        <w:pStyle w:val="Heading3"/>
        <w:spacing w:after="120" w:before="220"/>
      </w:pPr>
      <w:r>
        <w:rPr>
          <w:rFonts w:ascii="Arial" w:cs="Arial" w:eastAsia="Arial" w:hAnsi="Arial"/>
          <w:b/>
          <w:bCs/>
          <w:color w:val="0F2C5C"/>
          <w:sz w:val="24"/>
          <w:szCs w:val="24"/>
        </w:rPr>
        <w:t xml:space="preserve">3.1 WedPlanner.ph</w:t>
      </w:r>
    </w:p>
    <w:p>
      <w:pPr>
        <w:spacing w:after="120" w:line="300"/>
        <w:jc w:val="both"/>
      </w:pPr>
      <w:r>
        <w:rPr>
          <w:rFonts w:ascii="Arial" w:cs="Arial" w:eastAsia="Arial" w:hAnsi="Arial"/>
          <w:sz w:val="22"/>
          <w:szCs w:val="22"/>
        </w:rPr>
        <w:t xml:space="preserve">WedPlanner.ph holds the brand-recognition slot for the phrase "Filipino wedding app." It was first to market locally as the "First Online Wedding Planning Tool in the Philippines" with PHP-denominated features. Its free tier is sharply capped, its premium pricing is opaque, and it has no day-of operations or guest-side photo experience. AI is marketed in the premium tier but the underlying model is undisclosed.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First Online Wedding Planning Tool in the Philippines. Localized features in PHP.</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PHP-denominated budget tracker, checklist, mood board, RSVP, AI features in Premium tier, Filipino founder, local context.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tier capped at 25 checklist items and 25 guests. Premium PHP pricing not publicly indexed. No QR guest identity. No day-of photo experience. No integrated guest album.</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(very limited) + Premium (PHP, gated/non-transparent).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Marketed AI features in Premium tier. Specific model not publicly disclosed; likely a wrapper on a major LLM API.</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checklist (25 items), guest list (25 people), basic budget.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Unlocks unlimited lists, AI features, full mood board.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 — owns the brand-recognition slot for "Filipino wedding app."</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Match every WedPlanner feature on day one, then layer on QR guest identity, photo tagging, personal albums, and Pro Event tier. Be transparent on pricing.</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3.2 Joy (withjoy.com)</w:t>
      </w:r>
    </w:p>
    <w:p>
      <w:pPr>
        <w:spacing w:after="120" w:line="300"/>
        <w:jc w:val="both"/>
      </w:pPr>
      <w:r>
        <w:rPr>
          <w:rFonts w:ascii="Arial" w:cs="Arial" w:eastAsia="Arial" w:hAnsi="Arial"/>
          <w:sz w:val="22"/>
          <w:szCs w:val="22"/>
        </w:rPr>
        <w:t>Joy is the global free-tier benchmark Filipino couples already know. It pairs a polished website builder with a guest app, a photo album, and a zero-fee cash registry. It is, surprisingly, behind on AI as of May 2026. Its weak points for Setnayan's wedge: USD-centric monetization, no QR identity, shared (not per-guest) photo album, and zero day-of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wedding website + guest app + photo album. Best-in-class design among free tools.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600+ templates, zero-fee cash registry, smart RSVP, guest Q&amp;A, unlimited shared photo albums, ride-share integrations, mobile app for guests.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USD-centric registry/payments limits PH usefulness. No QR identity. Photo album is shared, not per-guest. No day-of operations. No Catholic templates. No Tagalog UI. No major AI yet — surprisingly behind.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for couples. Custom domain US$19.99/year. Optional paid stationery.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Minimal as of May 2026. No publicly announced AI features.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website + 600 templates + RSVP + photo album + cash registry. Effectively the core product is free.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Custom domain ($19.99/yr); paid stationery upsell.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High — Joy is the global reference Filipino couples already know.</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Outperform Joy on three axes: (1) day-of operations and live timeline; (2) QR-based per-guest photo album; (3) deep PH localization. Match Joy on free-tier generosity, beat them on AI.</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3.3 The Knot</w:t>
      </w:r>
    </w:p>
    <w:p>
      <w:pPr>
        <w:spacing w:after="120" w:line="300"/>
        <w:jc w:val="both"/>
      </w:pPr>
      <w:r>
        <w:rPr>
          <w:rFonts w:ascii="Arial" w:cs="Arial" w:eastAsia="Arial" w:hAnsi="Arial"/>
          <w:sz w:val="22"/>
          <w:szCs w:val="22"/>
        </w:rPr>
        <w:t>The Knot is the dominant global brand and the most aggressive AI player in the wedding category. Make It Yours (Sept 2025) converts inspiration images into vendor recommendations; the ChatGPT app (Feb 2026) was the wedding industry's first. It is free to couples and ad-supported via US vendors. The Knot's AI is impressive but trapped in US vendor inventory, which is the gap Setnayan can localize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for couples. Revenue from US-vendor advertising. Massive content library. As of 2025-2026, aggressively AI-led.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Brand recognition. SEO dominance. Content library. 14.6M reviews. Make It Yours AI tool (Sept 2025) for inspiration-to-vendor matching. ChatGPT app (Feb 2026) — first in the wedding industry. AI-summarized vendor reviews. Visual-first vendor discovery.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 inventory is US-centric. Ad-supported UX. No PH localization. No guest day-of layer. No QR identity. AI is impressive but bound to The Knot's US vendor data.</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$0 to couples.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OpenAI integration — Make It Yours uses OpenAI models for image-style analysis and vendor matching. ChatGPT app uses OpenAI's platform directly. The Knot is the deepest OpenAI partner in the wedding category.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website, content access, vendor directory, AI tools.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 to couples (vendors pay).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High — The Knot's ChatGPT integration crosses borders without localization. Filipino couples plugging weddings into ChatGPT will get The Knot's data.</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Stay disciplined on no-ads-to-couples. Build PH-specific AI on a Filipino-Catholic-peso corpus that The Knot's US-vendor-trained AI cannot match. Consider listing in The Knot's ChatGPT app metadata to ride their distribution.</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3.4 WeddingWire</w:t>
      </w:r>
    </w:p>
    <w:p>
      <w:pPr>
        <w:spacing w:after="120" w:line="300"/>
        <w:jc w:val="both"/>
      </w:pPr>
      <w:r>
        <w:rPr>
          <w:rFonts w:ascii="Arial" w:cs="Arial" w:eastAsia="Arial" w:hAnsi="Arial"/>
          <w:sz w:val="22"/>
          <w:szCs w:val="22"/>
        </w:rPr>
        <w:t xml:space="preserve">WeddingWire is The Knot's sister property under The Knot Worldwide. Same playbook, same monetization, same US-centric inventory. AI vendor matching analyzes date, location, budget, and style — likely shared infrastructure with The Knot.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for couples. Sister property to The Knot (both owned by The Knot Worldwide).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250,000+ vendor listings globally. AI vendor matching analyzes date, location, budget, style.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Same as The Knot — US-centric, ad-supported, no PH localization.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$0 to couples.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vendor matching across the WeddingWire network (likely shared infrastructure with The Knot's AI).</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directory access + AI matching.</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 to couples.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Low for PH; bundled with The Knot for strategic purposes.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Same answer as The Knot — localize the AI corpus.</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3.5 Zola</w:t>
      </w:r>
    </w:p>
    <w:p>
      <w:pPr>
        <w:spacing w:after="120" w:line="300"/>
        <w:jc w:val="both"/>
      </w:pPr>
      <w:r>
        <w:rPr>
          <w:rFonts w:ascii="Arial" w:cs="Arial" w:eastAsia="Arial" w:hAnsi="Arial"/>
          <w:sz w:val="22"/>
          <w:szCs w:val="22"/>
        </w:rPr>
        <w:t xml:space="preserve">Zola has the most polished design library in the global space — 1,532 customizable templates, the largest of any competitor. It monetizes through a US-only registry/payments stack. Surprisingly under-invested in generative AI given its design-led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wedding website + registry. Considered the most polished design in the global space.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1,532 customizable templates (largest library of any competitor). Beautiful design. Rich registry experience. Integrated checklist. Custom domains.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US-only registry/payments. No day-of layer. No QR identity. No major AI yet despite design depth.</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 custom domain $17.99/year.</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Some template recommendation logic; no announced generative AI as of May 2026.</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website, all 1,500+ templates, registry, RSVP, planning tools.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Custom domain only.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Low — registry monetization does not work in PH.</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Match Zola's template depth with quality, not just count. Skip the registry battle.</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3.6 Appy Couple</w:t>
      </w:r>
    </w:p>
    <w:p>
      <w:pPr>
        <w:spacing w:after="120" w:line="300"/>
        <w:jc w:val="both"/>
      </w:pPr>
      <w:r>
        <w:rPr>
          <w:rFonts w:ascii="Arial" w:cs="Arial" w:eastAsia="Arial" w:hAnsi="Arial"/>
          <w:sz w:val="22"/>
          <w:szCs w:val="22"/>
        </w:rPr>
        <w:t>Appy Couple is the closest in spirit to Setnayan's couple-side experience: a subscription wedding app with matching digital invitations and a guest experience layer. Its app-download requirement and subscription pricing are friction Setnayan can win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Subscription wedding app + matching digital invitations + guest experience.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Strong design library (100+ templates). Integrated RSVP, travel info, registry, photo sharing. Mobile-first.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App download is friction. No QR identity. No photo tagging. Subscription pricing feels wrong for a one-time event.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$99/year subscription, or $49/$149 one-time tiers.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not an AI-led product.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preview only.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$49 one-time (basic) → $99/year subscription → $149 one-time (premium).</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Medium — closest in spirit to Setnayan's couple-side experience.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Position Setnayan as "Appy Couple but you actually own your photos and your guests can tag each other." Beat on one-time pricing simplicity.</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3.7 WedSites</w:t>
      </w:r>
    </w:p>
    <w:p>
      <w:pPr>
        <w:spacing w:after="120" w:line="300"/>
        <w:jc w:val="both"/>
      </w:pPr>
      <w:r>
        <w:rPr>
          <w:rFonts w:ascii="Arial" w:cs="Arial" w:eastAsia="Arial" w:hAnsi="Arial"/>
          <w:sz w:val="22"/>
          <w:szCs w:val="22"/>
        </w:rPr>
        <w:t xml:space="preserve">WedSites is a workspace-style planner with strong checklist, timeline, guest list, and budget tracking. Clean UI; thin on guest experience and PH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Wedding website + planning workspace.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Strong checklist, timeline, guest list, budget tracker, vendor management. Clean planner-style UI.</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 QR identity. No integrated guest photo experience. No PH localization.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Tiered subscriptions; pricing varies.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Minimal.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Tiered subscriptions.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Low in PH.</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Match planner depth in V1; outperform with day-of operations and per-guest album.</w:t>
            </w:r>
          </w:p>
        </w:tc>
      </w:tr>
    </w:tbl>
    <w:p>
      <w:pPr>
        <w:spacing w:after="120"/>
      </w:pPr>
      <w:r>
        <w:t xml:space="preserve"/>
      </w:r>
    </w:p>
    <w:p>
      <w:r>
        <w:br w:type="page"/>
      </w:r>
    </w:p>
    <w:p>
      <w:pPr>
        <w:pStyle w:val="Heading1"/>
        <w:spacing w:after="200" w:before="360"/>
      </w:pPr>
      <w:r>
        <w:rPr>
          <w:rFonts w:ascii="Arial" w:cs="Arial" w:eastAsia="Arial" w:hAnsi="Arial"/>
          <w:b/>
          <w:bCs/>
          <w:color w:val="0F2C5C"/>
          <w:sz w:val="32"/>
          <w:szCs w:val="32"/>
        </w:rPr>
        <w:t xml:space="preserve">4. Layer 1.5: AI-Native Planners (NEW)</w:t>
      </w:r>
    </w:p>
    <w:p>
      <w:pPr>
        <w:spacing w:after="120" w:line="300"/>
        <w:jc w:val="both"/>
      </w:pPr>
      <w:r>
        <w:rPr>
          <w:rFonts w:ascii="Arial" w:cs="Arial" w:eastAsia="Arial" w:hAnsi="Arial"/>
          <w:sz w:val="22"/>
          <w:szCs w:val="22"/>
        </w:rPr>
        <w:t xml:space="preserve">A new category emerged in late 2024–2025: products built AI-first, where the planning experience IS a conversational AI rather than a forms-based interface. These products are growing fast but are thin on operations and have no PH localization.</w:t>
      </w:r>
    </w:p>
    <w:p>
      <w:pPr>
        <w:pStyle w:val="Heading3"/>
        <w:spacing w:after="120" w:before="220"/>
      </w:pPr>
      <w:r>
        <w:rPr>
          <w:rFonts w:ascii="Arial" w:cs="Arial" w:eastAsia="Arial" w:hAnsi="Arial"/>
          <w:b/>
          <w:bCs/>
          <w:color w:val="0F2C5C"/>
          <w:sz w:val="24"/>
          <w:szCs w:val="24"/>
        </w:rPr>
        <w:t xml:space="preserve">4.1 Nupt.ai</w:t>
      </w:r>
    </w:p>
    <w:p>
      <w:pPr>
        <w:spacing w:after="120" w:line="300"/>
        <w:jc w:val="both"/>
      </w:pPr>
      <w:r>
        <w:rPr>
          <w:rFonts w:ascii="Arial" w:cs="Arial" w:eastAsia="Arial" w:hAnsi="Arial"/>
          <w:sz w:val="22"/>
          <w:szCs w:val="22"/>
        </w:rPr>
        <w:t xml:space="preserve">Nupt.ai is the highest-profile AI-native wedding planner. It onboards through a deep preference quiz and produces a personalized mood board, budget forecast, and timeline. Built on Bubble.io with LLM API integrations — fast to ship, but ceiling-bound on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AI-native wedding planning agent. Onboards via deep preference quiz, generates personalized mood board + budget forecast + timeline.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AI-first UX. Proprietary planning algorithm. Strong onboarding flow.</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Subscription model ($20/month). No day-of operations. No guest layer. No PH localization. Built on Bubble.io — limits scalability.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$20/month.</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Built on Bubble.io with LLM API integrations (specific provider not disclosed; almost certainly OpenAI or Anthropic via API).</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trial.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$20/month for full access.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Outflank with guest-side experience and PH localization. Kasalan AI can match the planning capability.</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4.2 WeddingAIssistant</w:t>
      </w:r>
    </w:p>
    <w:p>
      <w:pPr>
        <w:spacing w:after="120" w:line="300"/>
        <w:jc w:val="both"/>
      </w:pPr>
      <w:r>
        <w:rPr>
          <w:rFonts w:ascii="Arial" w:cs="Arial" w:eastAsia="Arial" w:hAnsi="Arial"/>
          <w:sz w:val="22"/>
          <w:szCs w:val="22"/>
        </w:rPr>
        <w:t xml:space="preserve">WeddingAIssistant is design-only AI: venue visualizations and dress generators. Useful for vibe-finding, but thin elsewhere — no planning ops, no guest layer, no day-of, no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AI-powered wedding design and visualization platform.</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venue design generation. AI dress generator. Visual-first AI mood boarding. Useful for couples and planners.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Pure design focus — no planning ops, no guest layer, no day-of, no localization.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Freemium with paid tiers.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Image generation models for venue/dress visualization (likely Stable Diffusion or FLUX based).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image generation credits.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Higher credit packages.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Low individually; high if combined with planning competitor.</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Bundle equivalent visualization features into Setnayan's AI suite (FLUX 2 Pro for image gen).</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4.3 AI Wedding Planner / WeddingAI / planning.wedding</w:t>
      </w:r>
    </w:p>
    <w:p>
      <w:pPr>
        <w:spacing w:after="120" w:line="300"/>
        <w:jc w:val="both"/>
      </w:pPr>
      <w:r>
        <w:rPr>
          <w:rFonts w:ascii="Arial" w:cs="Arial" w:eastAsia="Arial" w:hAnsi="Arial"/>
          <w:sz w:val="22"/>
          <w:szCs w:val="22"/>
        </w:rPr>
        <w:t xml:space="preserve">A cluster of AI-agent products covering budget benchmarks, vendor research, cultural traditions, guest list, and day-of timelines. Strong conversational coverage; weak on operations and US-focused.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Dedicated AI agents handling budget benchmarks, vendor research, cultural traditions, guest list, day-of timelines.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Comprehensive AI coverage. Cultural-tradition awareness across multiple faiths. Conversational interface.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US-focused. No event-day operations. No native guest experience.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Tiered subscription.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LLM-based (most likely GPT-class).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queries.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Subscription.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Match AI depth with PH-tuned corpus; out-execute on operational tooling (Shooter Slots, Photo Team, Coordinator).</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4.4 Wedding Planner Pro AI (iOS app)</w:t>
      </w:r>
    </w:p>
    <w:p>
      <w:pPr>
        <w:spacing w:after="120" w:line="300"/>
        <w:jc w:val="both"/>
      </w:pPr>
      <w:r>
        <w:rPr>
          <w:rFonts w:ascii="Arial" w:cs="Arial" w:eastAsia="Arial" w:hAnsi="Arial"/>
          <w:sz w:val="22"/>
          <w:szCs w:val="22"/>
        </w:rPr>
        <w:t xml:space="preserve">An iOS-only AI wedding planning app. New, thin, US-centric. Consumer-grade mobile UX is the only meaningful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wedding planning app on iOS App Store.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Consumer-grade mobile UX.</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New, thin feature set, US-centric, no localization.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download with in-app purchases.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Likely OpenAI API.</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with limits.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IAP.</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Low.</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Setnayan's broader feature scope covers this entirely.</w:t>
            </w:r>
          </w:p>
        </w:tc>
      </w:tr>
    </w:tbl>
    <w:p>
      <w:pPr>
        <w:spacing w:after="120"/>
      </w:pPr>
      <w:r>
        <w:t xml:space="preserve"/>
      </w:r>
    </w:p>
    <w:p>
      <w:r>
        <w:br w:type="page"/>
      </w:r>
    </w:p>
    <w:p>
      <w:pPr>
        <w:pStyle w:val="Heading1"/>
        <w:spacing w:after="200" w:before="360"/>
      </w:pPr>
      <w:r>
        <w:rPr>
          <w:rFonts w:ascii="Arial" w:cs="Arial" w:eastAsia="Arial" w:hAnsi="Arial"/>
          <w:b/>
          <w:bCs/>
          <w:color w:val="0F2C5C"/>
          <w:sz w:val="32"/>
          <w:szCs w:val="32"/>
        </w:rPr>
        <w:t xml:space="preserve">5. Layer 2: Guest Experience &amp; Photo Apps</w:t>
      </w:r>
    </w:p>
    <w:p>
      <w:pPr>
        <w:pStyle w:val="Heading3"/>
        <w:spacing w:after="120" w:before="220"/>
      </w:pPr>
      <w:r>
        <w:rPr>
          <w:rFonts w:ascii="Arial" w:cs="Arial" w:eastAsia="Arial" w:hAnsi="Arial"/>
          <w:b/>
          <w:bCs/>
          <w:color w:val="0F2C5C"/>
          <w:sz w:val="24"/>
          <w:szCs w:val="24"/>
        </w:rPr>
        <w:t xml:space="preserve">5.1 POV (pov.camera)</w:t>
      </w:r>
    </w:p>
    <w:p>
      <w:pPr>
        <w:spacing w:after="120" w:line="300"/>
        <w:jc w:val="both"/>
      </w:pPr>
      <w:r>
        <w:rPr>
          <w:rFonts w:ascii="Arial" w:cs="Arial" w:eastAsia="Arial" w:hAnsi="Arial"/>
          <w:sz w:val="22"/>
          <w:szCs w:val="22"/>
        </w:rPr>
        <w:t>POV has the cleanest no-download flow in this layer — App Clip on iOS, web on Android — with event-level QR. Couples set photo caps and reveal times; AI photo curation is claimed but undisclosed. Closest UX-equivalent to Setnayan's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App Clip on iOS + web on Android. Per-event QR. Couple sets photo cap and reveal time.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Best-in-class no-download experience. Event-level QR. Clean photobook upsell.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QR is event-level, not guest-level. No per-guest tagging or per-guest album. No planning side. No day-of operations.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up to 10 guests; ~$4.99 for 25; tiered up. Photobook upsell.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photo curation (claimed). Underlying model not disclosed.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10 guests + basic photobook.</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~$4.99 for 25 guests, scaling up.</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Medium — closest UX to Setnayan's onboarding flow.</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Match no-download App Clip flow; layer on per-guest QR identity and tagging. Bundle photobook in Premium tier.</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5.2 Dots Memories (NEW — major competitive threat)</w:t>
      </w:r>
    </w:p>
    <w:p>
      <w:pPr>
        <w:spacing w:after="120" w:line="300"/>
        <w:jc w:val="both"/>
      </w:pPr>
      <w:r>
        <w:rPr>
          <w:rFonts w:ascii="Arial" w:cs="Arial" w:eastAsia="Arial" w:hAnsi="Arial"/>
          <w:sz w:val="22"/>
          <w:szCs w:val="22"/>
        </w:rPr>
        <w:t>Dots is the new free-tier benchmark for guest-side photo experience: free unlimited 4K uploads, no install for guests, web-based gallery. It's the exact thing couples will compare Setnayan's free tier to. Pure album product — no planning, no day-of, no per-guest album, no localization — but its no-install free model resets the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unlimited photo/video sharing app for events. QR-based guest upload with no app download required.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unlimited storage. 4K lossless quality. QR-to-web upload (no install). Clean shared album experience. Strong word-of-mouth among PH and US wedding communities.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Pure album product — no planning, no day-of, no per-guest album, no tagging, no PH localization, no Filipino features. Premium tier extends storage but is unclear publicly.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for guests and core. Premium for hosts (web-version-only, pricing unclear).</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 publicly announced.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Unlimited uploads at 4K, full album access, no install for guests.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Extended retention/storage for hosts.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HIGH for guest-side photo experience. Their no-install + unlimited free model is the exact thing couples will compare Setnayan to.</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Match the no-install web-upload flow; offer unlimited count with quality differentiation; layer on per-guest album (Setnayan's killer feature) and the full event lifecycle.</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5.3 — 5.7  Other Guest Photo Apps</w:t>
      </w:r>
    </w:p>
    <w:p>
      <w:pPr>
        <w:spacing w:after="120" w:line="300"/>
        <w:jc w:val="both"/>
      </w:pPr>
      <w:r>
        <w:rPr>
          <w:rFonts w:ascii="Arial" w:cs="Arial" w:eastAsia="Arial" w:hAnsi="Arial"/>
          <w:sz w:val="22"/>
          <w:szCs w:val="22"/>
        </w:rPr>
        <w:t xml:space="preserve">The remaining guest-photo apps are profiled in a single comparison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700"/>
        <w:gridCol w:w="2360"/>
      </w:tblGrid>
      <w:tr>
        <w:trPr>
          <w:tblHeader/>
        </w:trPr>
        <w:tc>
          <w:tcPr>
            <w:tcW w:type="dxa" w:w="19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App</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2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Core Strength</w:t>
            </w:r>
          </w:p>
        </w:tc>
        <w:tc>
          <w:tcPr>
            <w:tcW w:type="dxa" w:w="2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Setnayan Advantage</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5.3 Wedibox</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$49 digital one-time per event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QR-joined photo + voice/text guestbook</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Per-guest album, planning side, day-of ops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5.4 Kululu</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 $39 / $99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QR + private gallery</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Tagging, identity, planning suite</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5.5 Guestpix</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$29-$177 by guest tier</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QR + live slideshow</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planning suite + identity</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5.6 WedShoots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QR join, photo classification by stage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Identity + premium tiers + day-of ops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5.7 Veri (Knot-owned)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 premium tiers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Auto-syncs photos. Map-of-photo-locations.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Per-guest album + Filipino localization</w:t>
            </w:r>
          </w:p>
        </w:tc>
      </w:tr>
    </w:tbl>
    <w:p>
      <w:r>
        <w:br w:type="page"/>
      </w:r>
    </w:p>
    <w:p>
      <w:pPr>
        <w:pStyle w:val="Heading1"/>
        <w:spacing w:after="200" w:before="360"/>
      </w:pPr>
      <w:r>
        <w:rPr>
          <w:rFonts w:ascii="Arial" w:cs="Arial" w:eastAsia="Arial" w:hAnsi="Arial"/>
          <w:b/>
          <w:bCs/>
          <w:color w:val="0F2C5C"/>
          <w:sz w:val="32"/>
          <w:szCs w:val="32"/>
        </w:rPr>
        <w:t xml:space="preserve">6. Layer 3: Vendor Marketplaces</w:t>
      </w:r>
    </w:p>
    <w:p>
      <w:pPr>
        <w:pStyle w:val="Heading3"/>
        <w:spacing w:after="120" w:before="220"/>
      </w:pPr>
      <w:r>
        <w:rPr>
          <w:rFonts w:ascii="Arial" w:cs="Arial" w:eastAsia="Arial" w:hAnsi="Arial"/>
          <w:b/>
          <w:bCs/>
          <w:color w:val="0F2C5C"/>
          <w:sz w:val="24"/>
          <w:szCs w:val="24"/>
        </w:rPr>
        <w:t xml:space="preserve">6.1 Kasal.com</w:t>
      </w:r>
    </w:p>
    <w:p>
      <w:pPr>
        <w:spacing w:after="120" w:line="300"/>
        <w:jc w:val="both"/>
      </w:pPr>
      <w:r>
        <w:rPr>
          <w:rFonts w:ascii="Arial" w:cs="Arial" w:eastAsia="Arial" w:hAnsi="Arial"/>
          <w:sz w:val="22"/>
          <w:szCs w:val="22"/>
        </w:rPr>
        <w:t xml:space="preserve">Kasal.com owns the SEO and brand-recognition slot for "Philippine wedding planning guide." Strong vendor inventory and destination guides for Cebu, Boracay, Palawan, Tagaytay. Static directory; no planning workflow, no guest experience, no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"The Essential Philippine Wedding Planning Guide." Vendor directory + content portal.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Established brand. Deep vendor inventory. Strong SEO. Destination guides for Cebu, Boracay, Palawan, Tagaytay.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Static directory. No planning workflow. No guest experience. No booking.</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for couples; vendor-paid listings.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directory.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Vendor-side only.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Low for V1; medium for V2 marketplace.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Strategy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Partner near-term. Compete on V2 with merit-based ranking.</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6.2 Eventory.ph</w:t>
      </w:r>
    </w:p>
    <w:p>
      <w:pPr>
        <w:spacing w:after="120" w:line="300"/>
        <w:jc w:val="both"/>
      </w:pPr>
      <w:r>
        <w:rPr>
          <w:rFonts w:ascii="Arial" w:cs="Arial" w:eastAsia="Arial" w:hAnsi="Arial"/>
          <w:sz w:val="22"/>
          <w:szCs w:val="22"/>
        </w:rPr>
        <w:t xml:space="preserve">Eventory.ph is the first event-suppliers marketplace in PH with online booking and credit-card payment. Multi-event scope makes it broader than wedding-only. Lacks a planning OS, guest layer, and day-of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First event suppliers marketplace in PH. Marketplace + content.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Online booking with credit-card payment. Multi-event scope.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 planning OS; no guest layer; no day-of.</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for couples; vendor fees.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marketplace.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Vendor-side only.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 for V2.</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Strategy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V1 stay out; V2 differentiate on aligned-incentive model.</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6.3 Bridestory</w:t>
      </w:r>
    </w:p>
    <w:p>
      <w:pPr>
        <w:spacing w:after="120" w:line="300"/>
        <w:jc w:val="both"/>
      </w:pPr>
      <w:r>
        <w:rPr>
          <w:rFonts w:ascii="Arial" w:cs="Arial" w:eastAsia="Arial" w:hAnsi="Arial"/>
          <w:sz w:val="22"/>
          <w:szCs w:val="22"/>
        </w:rPr>
        <w:t xml:space="preserve">Bridestory is the SEA-based marketplace heavyweight with 20,000+ vendors globally and an active PH presence. Integrated payment via Bridestory Pay. Treat as the SEA reference for V2; partner where 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SEA-based marketplace. 20,000+ vendors globally. Active in PH.</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Established SEA presence. Integrated payment via Bridestory Pay.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Marketplace, not planning OS. Shallow couple workflow. No QR. No Tagalog. No Catholic flows.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for couples. Vendors: credit-based listings + 0–1.8% transaction fee.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directory.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Vendor-side only.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 long-term.</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Strategy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Treat as SEA reference. Partner where rational.</w:t>
            </w:r>
          </w:p>
        </w:tc>
      </w:tr>
    </w:tbl>
    <w:p>
      <w:pPr>
        <w:spacing w:after="120"/>
      </w:pPr>
      <w:r>
        <w:t xml:space="preserve"/>
      </w:r>
    </w:p>
    <w:p>
      <w:r>
        <w:br w:type="page"/>
      </w:r>
    </w:p>
    <w:p>
      <w:pPr>
        <w:pStyle w:val="Heading1"/>
        <w:spacing w:after="200" w:before="360"/>
      </w:pPr>
      <w:r>
        <w:rPr>
          <w:rFonts w:ascii="Arial" w:cs="Arial" w:eastAsia="Arial" w:hAnsi="Arial"/>
          <w:b/>
          <w:bCs/>
          <w:color w:val="0F2C5C"/>
          <w:sz w:val="32"/>
          <w:szCs w:val="32"/>
        </w:rPr>
        <w:t xml:space="preserve">7. Layer 3.5: Digital Invitation Specialists (NEW)</w:t>
      </w:r>
    </w:p>
    <w:p>
      <w:pPr>
        <w:spacing w:after="120" w:line="300"/>
        <w:jc w:val="both"/>
      </w:pPr>
      <w:r>
        <w:rPr>
          <w:rFonts w:ascii="Arial" w:cs="Arial" w:eastAsia="Arial" w:hAnsi="Arial"/>
          <w:sz w:val="22"/>
          <w:szCs w:val="22"/>
        </w:rPr>
        <w:t xml:space="preserve">Digital invitation specialists were lumped under Layer 1 in v1.0, but they deserve their own treatment because they're now where many couples make their first paid decision.</w:t>
      </w:r>
    </w:p>
    <w:p>
      <w:pPr>
        <w:pStyle w:val="Heading3"/>
        <w:spacing w:after="120" w:before="220"/>
      </w:pPr>
      <w:r>
        <w:rPr>
          <w:rFonts w:ascii="Arial" w:cs="Arial" w:eastAsia="Arial" w:hAnsi="Arial"/>
          <w:b/>
          <w:bCs/>
          <w:color w:val="0F2C5C"/>
          <w:sz w:val="24"/>
          <w:szCs w:val="24"/>
        </w:rPr>
        <w:t xml:space="preserve">7.1 Greenvelope</w:t>
      </w:r>
    </w:p>
    <w:p>
      <w:pPr>
        <w:spacing w:after="120" w:line="300"/>
        <w:jc w:val="both"/>
      </w:pPr>
      <w:r>
        <w:rPr>
          <w:rFonts w:ascii="Arial" w:cs="Arial" w:eastAsia="Arial" w:hAnsi="Arial"/>
          <w:sz w:val="22"/>
          <w:szCs w:val="22"/>
        </w:rPr>
        <w:t xml:space="preserve">Greenvelope is the design-led premium invitation player. Letterpress/foil-quality designs, animated envelope opening, personalized liners, RSVP tracking. The whole library is locked behind a $19/month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digital invitations with letterpress/foil-quality designs. Animated envelope opening, personalized liners.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Best-in-class design. RSVP tracking. Premium feel.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Subscription paywall — designs are locked behind it.</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From $19/month.</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Minimal.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Trial only.</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$19/month and up.</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 for design-led couples.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Match design quality via AI-generated coordinated suites (FLUX + Ideogram); bundle into Setnayan Premium for one-time price.</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7.2 Paperless Post</w:t>
      </w:r>
    </w:p>
    <w:p>
      <w:pPr>
        <w:spacing w:after="120" w:line="300"/>
        <w:jc w:val="both"/>
      </w:pPr>
      <w:r>
        <w:rPr>
          <w:rFonts w:ascii="Arial" w:cs="Arial" w:eastAsia="Arial" w:hAnsi="Arial"/>
          <w:sz w:val="22"/>
          <w:szCs w:val="22"/>
        </w:rPr>
        <w:t xml:space="preserve">Paperless Post is the gold standard for elegant digital invitations — designer collaborations and animated envelopes. It uses a coin-system: each premium design costs coins per guest, which gets expensive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Gold standard for elegant digital invitations. Designer collaborations. Animated envelope experience.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Top-tier design library, brand recognition.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Coin-system pricing — each premium design costs coins per guest, expensive at scale.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Coin packages; premium designs cost more.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Minimal.</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with basic designs.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Coin packages (often hundreds of dollars for large guest lists).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Bundled-price advantage — Setnayan's AI-generated suite for ₱2,999 covers what Paperless Post charges $200+ for.</w:t>
            </w:r>
          </w:p>
        </w:tc>
      </w:tr>
    </w:tbl>
    <w:p>
      <w:pPr>
        <w:spacing w:after="120"/>
      </w:pPr>
      <w:r>
        <w:t xml:space="preserve"/>
      </w:r>
    </w:p>
    <w:p>
      <w:pPr>
        <w:pStyle w:val="Heading3"/>
        <w:spacing w:after="120" w:before="220"/>
      </w:pPr>
      <w:r>
        <w:rPr>
          <w:rFonts w:ascii="Arial" w:cs="Arial" w:eastAsia="Arial" w:hAnsi="Arial"/>
          <w:b/>
          <w:bCs/>
          <w:color w:val="0F2C5C"/>
          <w:sz w:val="24"/>
          <w:szCs w:val="24"/>
        </w:rPr>
        <w:t xml:space="preserve">7.3 Canva</w:t>
      </w:r>
    </w:p>
    <w:p>
      <w:pPr>
        <w:spacing w:after="120" w:line="300"/>
        <w:jc w:val="both"/>
      </w:pPr>
      <w:r>
        <w:rPr>
          <w:rFonts w:ascii="Arial" w:cs="Arial" w:eastAsia="Arial" w:hAnsi="Arial"/>
          <w:sz w:val="22"/>
          <w:szCs w:val="22"/>
        </w:rPr>
        <w:t xml:space="preserve">Canva is the universal design platform — not wedding-specific, but the DIY incumbent for wedding design. Massive free tier; Canva Pro at $12.99/month for premium templates and AI tools. Doesn't send invitations or track RSVPs — produces static images/PDFs.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Position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design tool with massive template library. Universal design platform, not wedding-specific.</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Strengths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Total design freedom. Drag-drop editing. Huge template library. Free tier is generous.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Weaknesses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Creates static images/PDFs. Doesn't send invitations. No RSVP tracking. No integrated wedding flow.</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Pricing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 Canva Pro at $12.99/month.</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Tech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Magic Design (template generation), Magic Write (text generation), Magic Edit (image editing).</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Massive — most templates and tools are free.</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Canva Pro $12.99/month for premium templates and tools.</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Threat Level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Medium — Canva is the DIY incumbent for wedding design.</w:t>
            </w:r>
          </w:p>
        </w:tc>
      </w:tr>
      <w:tr>
        <w:tc>
          <w:tcPr>
            <w:tcW w:type="dxa" w:w="2400"/>
            <w:tcBorders>
              <w:top w:val="single" w:color="CCCCCC" w:sz="4"/>
              <w:left w:val="single" w:color="CCCCCC" w:sz="4"/>
              <w:bottom w:val="single" w:color="CCCCCC" w:sz="4"/>
              <w:right w:val="single" w:color="CCCCCC" w:sz="4"/>
            </w:tcBorders>
            <w:shd w:fill="F5F8FA" w:val="clear"/>
            <w:tcMar>
              <w:top w:type="dxa" w:w="80"/>
              <w:left w:type="dxa" w:w="120"/>
              <w:bottom w:type="dxa" w:w="80"/>
              <w:right w:type="dxa" w:w="120"/>
            </w:tcMar>
          </w:tcPr>
          <w:p>
            <w:pPr>
              <w:spacing w:after="60" w:line="260"/>
            </w:pPr>
            <w:r>
              <w:rPr>
                <w:rFonts w:ascii="Arial" w:cs="Arial" w:eastAsia="Arial" w:hAnsi="Arial"/>
                <w:b/>
                <w:bCs/>
                <w:color w:val="0F2C5C"/>
                <w:sz w:val="20"/>
                <w:szCs w:val="20"/>
              </w:rPr>
              <w:t>How Setnayan Wins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Don't fight Canva on design freedom. Bundle "Canva quality + RSVP + send + track" into one product. AI-generated coordinated suites match Canva's flexibility with Setnayan's integration.</w:t>
            </w:r>
          </w:p>
        </w:tc>
      </w:tr>
    </w:tbl>
    <w:p>
      <w:pPr>
        <w:spacing w:after="120"/>
      </w:pPr>
      <w:r>
        <w:t xml:space="preserve"/>
      </w:r>
    </w:p>
    <w:p>
      <w:r>
        <w:br w:type="page"/>
      </w:r>
    </w:p>
    <w:p>
      <w:pPr>
        <w:pStyle w:val="Heading1"/>
        <w:spacing w:after="200" w:before="360"/>
      </w:pPr>
      <w:r>
        <w:rPr>
          <w:rFonts w:ascii="Arial" w:cs="Arial" w:eastAsia="Arial" w:hAnsi="Arial"/>
          <w:b/>
          <w:bCs/>
          <w:color w:val="0F2C5C"/>
          <w:sz w:val="32"/>
          <w:szCs w:val="32"/>
        </w:rPr>
        <w:t xml:space="preserve">8. Layer 4: DIY Substitutes</w:t>
      </w:r>
    </w:p>
    <w:p>
      <w:pPr>
        <w:spacing w:after="120" w:line="300"/>
        <w:jc w:val="both"/>
      </w:pPr>
      <w:r>
        <w:rPr>
          <w:rFonts w:ascii="Arial" w:cs="Arial" w:eastAsia="Arial" w:hAnsi="Arial"/>
          <w:sz w:val="22"/>
          <w:szCs w:val="22"/>
        </w:rPr>
        <w:t>DIY substitutes are the silent majority of Filipino couples' planning stack. The wedge against each of them is the same: 10x more convenient on the highest-friction tasks. Setnayan's competitive job here is not to be cheaper than free — it is to be obviously easier than the cobbled-together default.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DIY Substitute</w:t>
            </w:r>
          </w:p>
        </w:tc>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What couples use it for</w:t>
            </w:r>
          </w:p>
        </w:tc>
        <w:tc>
          <w:tcPr>
            <w:tcW w:type="dxa" w:w="34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Setnayan's wedge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Viber / Messenger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Group chats for guests, vendors, and family</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Identity + day-of ops + per-guest channel beats fragmented threads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Google Sheets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Guest list, budget, seating</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Linked guest/budget/RSVP without spreadsheet maintenance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Apple Shared Album / Google Photos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Shared event photos</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Per-guest QR identity + per-guest album</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Google Forms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RSVPs</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Branded RSVP tied to your guest list and ceremony plan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Notes app / paper notebook</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Checklist, vendor contacts</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checklist with PH-specific traditions and timelines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Canva + Pinterest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Mood boards, save-the-dates</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AI-generated coordinated suite — invite, website, signage in one click</w:t>
            </w:r>
          </w:p>
        </w:tc>
      </w:tr>
    </w:tbl>
    <w:p>
      <w:pPr>
        <w:spacing w:after="160"/>
      </w:pPr>
      <w:r>
        <w:t xml:space="preserve"/>
      </w:r>
    </w:p>
    <w:p>
      <w:pPr>
        <w:spacing w:after="160" w:before="160" w:line="300"/>
        <w:jc w:val="center"/>
      </w:pPr>
      <w:r>
        <w:rPr>
          <w:rFonts w:ascii="Arial" w:cs="Arial" w:eastAsia="Arial" w:hAnsi="Arial"/>
          <w:i/>
          <w:iCs/>
          <w:color w:val="555555"/>
          <w:sz w:val="22"/>
          <w:szCs w:val="22"/>
        </w:rPr>
        <w:t>"If the alternative is free, Setnayan cannot just be better — it has to be obviously easier. Friction is the wedge."</w:t>
      </w:r>
    </w:p>
    <w:p>
      <w:r>
        <w:br w:type="page"/>
      </w:r>
    </w:p>
    <w:p>
      <w:pPr>
        <w:pStyle w:val="Heading1"/>
        <w:spacing w:after="200" w:before="360"/>
      </w:pPr>
      <w:r>
        <w:rPr>
          <w:rFonts w:ascii="Arial" w:cs="Arial" w:eastAsia="Arial" w:hAnsi="Arial"/>
          <w:b/>
          <w:bCs/>
          <w:color w:val="0F2C5C"/>
          <w:sz w:val="32"/>
          <w:szCs w:val="32"/>
        </w:rPr>
        <w:t xml:space="preserve">9. Free vs Paid Matrix</w:t>
      </w:r>
    </w:p>
    <w:p>
      <w:pPr>
        <w:pStyle w:val="Heading2"/>
        <w:spacing w:after="160" w:before="280"/>
      </w:pPr>
      <w:r>
        <w:rPr>
          <w:rFonts w:ascii="Arial" w:cs="Arial" w:eastAsia="Arial" w:hAnsi="Arial"/>
          <w:b/>
          <w:bCs/>
          <w:color w:val="0F2C5C"/>
          <w:sz w:val="28"/>
          <w:szCs w:val="28"/>
        </w:rPr>
        <w:t xml:space="preserve">Free vs Paid: What Each Competitor Gives You for Nothing, and What They Charge For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300"/>
        <w:gridCol w:w="2660"/>
      </w:tblGrid>
      <w:tr>
        <w:trPr>
          <w:tblHeader/>
        </w:trPr>
        <w:tc>
          <w:tcPr>
            <w:tcW w:type="dxa" w:w="1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Product</w:t>
            </w:r>
          </w:p>
        </w:tc>
        <w:tc>
          <w:tcPr>
            <w:tcW w:type="dxa" w:w="2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Free Tier (what you get)</w:t>
            </w:r>
          </w:p>
        </w:tc>
        <w:tc>
          <w:tcPr>
            <w:tcW w:type="dxa" w:w="2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Paid Tier (what you pay)</w:t>
            </w:r>
          </w:p>
        </w:tc>
        <w:tc>
          <w:tcPr>
            <w:tcW w:type="dxa" w:w="2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What's exclusively paid</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Setnayan (V1)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website, basic guest list, mood board, RSVP, basic photo album with face tagging, AI assistant (5 queries/day), per-guest QR identity, "your album" feature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(₱4,999) and Pro Event (₱9,999) one-time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Shooter Slots (3-Unlimited), Photo Team (Solo/Duo/Premium), AI Template Generation, AI Invitation Suite, Kasalan AI Unlimited, On-Site Print Service, Concierge, Lifetime Album, Highlight Reel AI Edit</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WedPlanner.ph</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25-item checklist, 25-guest list, basic budget</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(PHP, gated price)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features, unlimited lists, mood board polish</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Joy</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website, 600+ templates, RSVP, photo album, cash registry, guest app</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$19.99/yr custom domain</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Custom domain, paid stationery</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The Knot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website, content, vendor directory, Make It Yours AI, ChatGPT app integration</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$0 to couples</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Nothing (vendors pay)</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WeddingWire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directory, AI matching</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$0 to couples</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Nothing (vendors pay)</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Zola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website, 1,500+ templates, registry, planning</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$17.99/yr custom domain</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Custom domain</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Appy Couple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preview</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$49/$99/$149 tiers</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app, design library, RSVP</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WedSites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free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Tiered subscriptions</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planner, vendor mgmt</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Nupt.ai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Trial only</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$20/month</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AI agent, vendor recs, mood board</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WeddingAIssistant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 image credits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Paid credit packages</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Higher generation credits, advanced features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POV</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10 guests + basic</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~$4.99 for 25, scaling</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Larger guest count, photobook</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Dots Memories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Unlimited 4K uploads, no install</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retention (host-side)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Extended storage retention</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Wedibox</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$49 one-time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digital album + voice guestbook</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Kululu</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tier</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$39 / $99 per event</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Larger gallery, premium features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Guestpix</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Trial</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$29-$177 by guest count</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event coverage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WedShoots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 major</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n/a</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Veri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 premium</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Tiered</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features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Kasal.com</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directory</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Vendor-side only</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 listings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Eventory.ph</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marketplace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Vendor-side only</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 listings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Bridestory</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Full directory</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Vendor-side only</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 listings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Greenvelope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Trial only</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$19/month and up</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All designs, premium animations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Paperless Post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Free basic designs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Coin packages</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designs (per-guest pricing)</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Canva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Massive free tier</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Canva Pro $12.99/month</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Premium templates, AI tools, brand kit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C5C" w:sz="12"/>
              <w:left w:val="single" w:color="0F2C5C" w:sz="12"/>
              <w:bottom w:val="single" w:color="0F2C5C" w:sz="12"/>
              <w:right w:val="single" w:color="0F2C5C" w:sz="12"/>
            </w:tcBorders>
            <w:shd w:fill="D5E8F0" w:val="clear"/>
            <w:tcMar>
              <w:top w:type="dxa" w:w="200"/>
              <w:left w:type="dxa" w:w="220"/>
              <w:bottom w:type="dxa" w:w="200"/>
              <w:right w:type="dxa" w:w="220"/>
            </w:tcMar>
          </w:tcPr>
          <w:p>
            <w:pPr>
              <w:spacing w:after="80" w:line="280"/>
            </w:pPr>
            <w:r>
              <w:rPr>
                <w:rFonts w:ascii="Arial" w:cs="Arial" w:eastAsia="Arial" w:hAnsi="Arial"/>
                <w:b/>
                <w:bCs/>
                <w:sz w:val="22"/>
                <w:szCs w:val="22"/>
              </w:rPr>
              <w:t>Setnayan's pricing posture: be at least as generous as Joy on the free tier (full website, RSVP, basic album, AI assistant access) — and bundle every paid feature couples expect into a one-time purchase, not a subscription.</w:t>
            </w:r>
          </w:p>
        </w:tc>
      </w:tr>
    </w:tbl>
    <w:p>
      <w:r>
        <w:br w:type="page"/>
      </w:r>
    </w:p>
    <w:p>
      <w:pPr>
        <w:pStyle w:val="Heading1"/>
        <w:spacing w:after="200" w:before="360"/>
      </w:pPr>
      <w:r>
        <w:rPr>
          <w:rFonts w:ascii="Arial" w:cs="Arial" w:eastAsia="Arial" w:hAnsi="Arial"/>
          <w:b/>
          <w:bCs/>
          <w:color w:val="0F2C5C"/>
          <w:sz w:val="32"/>
          <w:szCs w:val="32"/>
        </w:rPr>
        <w:t xml:space="preserve">10. AI Technology Stacks: What Competitors Run On</w:t>
      </w:r>
    </w:p>
    <w:p>
      <w:pPr>
        <w:spacing w:after="120" w:line="300"/>
        <w:jc w:val="both"/>
      </w:pPr>
      <w:r>
        <w:rPr>
          <w:rFonts w:ascii="Arial" w:cs="Arial" w:eastAsia="Arial" w:hAnsi="Arial"/>
          <w:sz w:val="22"/>
          <w:szCs w:val="22"/>
        </w:rPr>
        <w:t xml:space="preserve">Most wedding-tech competitors are wrappers on a small handful of underlying providers. The visible product feels distinct, but the model layer is shared. Mapping who runs on what makes the moat question obvious — the model isn't where competitive defensibility lives.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460"/>
      </w:tblGrid>
      <w:tr>
        <w:trPr>
          <w:tblHeader/>
        </w:trPr>
        <w:tc>
          <w:tcPr>
            <w:tcW w:type="dxa" w:w="19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Competitor</w:t>
            </w:r>
          </w:p>
        </w:tc>
        <w:tc>
          <w:tcPr>
            <w:tcW w:type="dxa" w:w="2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AI Provider</w:t>
            </w:r>
          </w:p>
        </w:tc>
        <w:tc>
          <w:tcPr>
            <w:tcW w:type="dxa" w:w="2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Use Case</w:t>
            </w:r>
          </w:p>
        </w:tc>
        <w:tc>
          <w:tcPr>
            <w:tcW w:type="dxa" w:w="24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line="260"/>
            </w:pPr>
            <w:r>
              <w:rPr>
                <w:rFonts w:ascii="Arial" w:cs="Arial" w:eastAsia="Arial" w:hAnsi="Arial"/>
                <w:b/>
                <w:bCs/>
                <w:color w:val="0F2C5C"/>
                <w:sz w:val="20"/>
                <w:szCs w:val="20"/>
              </w:rPr>
              <w:t xml:space="preserve">Visible to User As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The Knot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OpenAI (ChatGPT, GPT-class)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Inspiration-to-vendor matching, ChatGPT app</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"Make It Yours" tool, @TheKnot in ChatGPT</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WeddingWire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Shared with The Knot (OpenAI infrastructure)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Vendor matching</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vendor recommendations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Joy</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 (as of May 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n/a</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Static templates and forms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Zola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 (as of May 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n/a</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Template recommendations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Appy Couple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Limited</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n/a</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Template suggestions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Nupt.ai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LLM API (likely OpenAI/Anthropic) on Bubble.io</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End-to-end planning agent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"Your AI Wedding Planner"</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WeddingAIssistant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Image generation (Stable Diffusion / FLUX-class)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Venue/dress visualization</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"Design your wedding"</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AI Wedding Planner</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LLM API (likely GPT)</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Conversational planner</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Chat agent</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POV</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Undisclosed AI photo curation</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Photo organization</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"Smart album"</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Dots Memories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None publicly announced</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n/a</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line="260"/>
            </w:pPr>
            <w:r>
              <w:rPr>
                <w:rFonts w:ascii="Arial" w:cs="Arial" w:eastAsia="Arial" w:hAnsi="Arial"/>
                <w:b w:val="false"/>
                <w:bCs w:val="false"/>
                <w:color w:val="000000"/>
                <w:sz w:val="20"/>
                <w:szCs w:val="20"/>
              </w:rPr>
              <w:t xml:space="preserve">Manual album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C5C" w:sz="12"/>
              <w:left w:val="single" w:color="0F2C5C" w:sz="12"/>
              <w:bottom w:val="single" w:color="0F2C5C" w:sz="12"/>
              <w:right w:val="single" w:color="0F2C5C" w:sz="12"/>
            </w:tcBorders>
            <w:shd w:fill="D5E8F0" w:val="clear"/>
            <w:tcMar>
              <w:top w:type="dxa" w:w="200"/>
              <w:left w:type="dxa" w:w="220"/>
              <w:bottom w:type="dxa" w:w="200"/>
              <w:right w:type="dxa" w:w="220"/>
            </w:tcMar>
          </w:tcPr>
          <w:p>
            <w:pPr>
              <w:spacing w:after="80" w:line="280"/>
            </w:pPr>
            <w:r>
              <w:rPr>
                <w:rFonts w:ascii="Arial" w:cs="Arial" w:eastAsia="Arial" w:hAnsi="Arial"/>
                <w:b/>
                <w:bCs/>
                <w:sz w:val="22"/>
                <w:szCs w:val="22"/>
              </w:rPr>
              <w:t>The pattern: most competitors are wrappers on OpenAI, with no proprietary AI moat. The defensible advantage is in the data/corpus, not the model. Setnayan's PH-specific corpus is the moat.</w:t>
            </w:r>
          </w:p>
        </w:tc>
      </w:tr>
    </w:tbl>
    <w:p>
      <w:r>
        <w:br w:type="page"/>
      </w:r>
    </w:p>
    <w:p>
      <w:pPr>
        <w:pStyle w:val="Heading1"/>
        <w:spacing w:after="200" w:before="360"/>
      </w:pPr>
      <w:r>
        <w:rPr>
          <w:rFonts w:ascii="Arial" w:cs="Arial" w:eastAsia="Arial" w:hAnsi="Arial"/>
          <w:b/>
          <w:bCs/>
          <w:color w:val="0F2C5C"/>
          <w:sz w:val="32"/>
          <w:szCs w:val="32"/>
        </w:rPr>
        <w:t>11. Recommended Setnayan AI API Stack</w:t>
      </w:r>
    </w:p>
    <w:p>
      <w:pPr>
        <w:spacing w:after="120" w:line="300"/>
        <w:jc w:val="both"/>
      </w:pPr>
      <w:r>
        <w:rPr>
          <w:rFonts w:ascii="Arial" w:cs="Arial" w:eastAsia="Arial" w:hAnsi="Arial"/>
          <w:sz w:val="22"/>
          <w:szCs w:val="22"/>
        </w:rPr>
        <w:t>Setnayan doesn't need to build AI models. It needs to compose the right ones, and wrap them in a Filipino-specific knowledge layer no global competitor will replicate.</w:t>
      </w:r>
    </w:p>
    <w:p>
      <w:pPr>
        <w:pStyle w:val="Heading2"/>
        <w:spacing w:after="160" w:before="280"/>
      </w:pPr>
      <w:r>
        <w:rPr>
          <w:rFonts w:ascii="Arial" w:cs="Arial" w:eastAsia="Arial" w:hAnsi="Arial"/>
          <w:b/>
          <w:bCs/>
          <w:color w:val="0F2C5C"/>
          <w:sz w:val="28"/>
          <w:szCs w:val="28"/>
        </w:rPr>
        <w:t>11.1  Conversational AI (the Kasalan AI assistant)</w:t>
      </w:r>
    </w:p>
    <w:p>
      <w:pPr>
        <w:spacing w:after="120" w:line="300"/>
        <w:jc w:val="both"/>
      </w:pPr>
      <w:r>
        <w:rPr>
          <w:rFonts w:ascii="Arial" w:cs="Arial" w:eastAsia="Arial" w:hAnsi="Arial"/>
          <w:sz w:val="22"/>
          <w:szCs w:val="22"/>
        </w:rPr>
        <w:t xml:space="preserve">Recommendation: tiered LLM routing.</w:t>
      </w:r>
    </w:p>
    <w:p>
      <w:pPr>
        <w:pStyle w:val="ListParagraph"/>
        <w:numPr>
          <w:ilvl w:val="0"/>
          <w:numId w:val="2"/>
        </w:numPr>
        <w:spacing w:after="80" w:line="280"/>
      </w:pPr>
      <w:r>
        <w:rPr>
          <w:rFonts w:ascii="Arial" w:cs="Arial" w:eastAsia="Arial" w:hAnsi="Arial"/>
          <w:sz w:val="22"/>
          <w:szCs w:val="22"/>
        </w:rPr>
        <w:t xml:space="preserve">Primary workhorse: Claude Sonnet ($3 input / $15 output per 1M tokens) — handles most planning conversations, vendor recommendations, decision support.</w:t>
      </w:r>
    </w:p>
    <w:p>
      <w:pPr>
        <w:pStyle w:val="ListParagraph"/>
        <w:numPr>
          <w:ilvl w:val="0"/>
          <w:numId w:val="2"/>
        </w:numPr>
        <w:spacing w:after="80" w:line="280"/>
      </w:pPr>
      <w:r>
        <w:rPr>
          <w:rFonts w:ascii="Arial" w:cs="Arial" w:eastAsia="Arial" w:hAnsi="Arial"/>
          <w:sz w:val="22"/>
          <w:szCs w:val="22"/>
        </w:rPr>
        <w:t xml:space="preserve">Premium reasoning: Claude Opus 4.6 ($5 input / $25 output per 1M tokens) — reserved for high-stakes generation: vow drafts, vendor briefing documents, final timeline drafts.</w:t>
      </w:r>
    </w:p>
    <w:p>
      <w:pPr>
        <w:pStyle w:val="ListParagraph"/>
        <w:numPr>
          <w:ilvl w:val="0"/>
          <w:numId w:val="2"/>
        </w:numPr>
        <w:spacing w:after="80" w:line="280"/>
      </w:pPr>
      <w:r>
        <w:rPr>
          <w:rFonts w:ascii="Arial" w:cs="Arial" w:eastAsia="Arial" w:hAnsi="Arial"/>
          <w:sz w:val="22"/>
          <w:szCs w:val="22"/>
        </w:rPr>
        <w:t xml:space="preserve">Cheap routing: Gemini Flash-Lite ($0.25 input / $1.50 output per 1M tokens) — handles autocomplete, simple lookups, classification (e.g., guest list categorization).</w:t>
      </w:r>
    </w:p>
    <w:p>
      <w:pPr>
        <w:pStyle w:val="ListParagraph"/>
        <w:numPr>
          <w:ilvl w:val="0"/>
          <w:numId w:val="2"/>
        </w:numPr>
        <w:spacing w:after="80" w:line="280"/>
      </w:pPr>
      <w:r>
        <w:rPr>
          <w:rFonts w:ascii="Arial" w:cs="Arial" w:eastAsia="Arial" w:hAnsi="Arial"/>
          <w:sz w:val="22"/>
          <w:szCs w:val="22"/>
        </w:rPr>
        <w:t xml:space="preserve">Cost optimization: Anthropic offers 90% discount on cached input tokens — system prompt with the Filipino-Catholic-peso corpus will be cached once and reused, dropping average per-query cost by 70-90%.</w:t>
      </w:r>
    </w:p>
    <w:p>
      <w:pPr>
        <w:spacing w:after="80"/>
      </w:pPr>
      <w:r>
        <w:t xml:space="preserve"/>
      </w:r>
    </w:p>
    <w:p>
      <w:pPr>
        <w:spacing w:after="120" w:line="300"/>
        <w:jc w:val="both"/>
      </w:pPr>
      <w:r>
        <w:rPr>
          <w:rFonts w:ascii="Arial" w:cs="Arial" w:eastAsia="Arial" w:hAnsi="Arial"/>
          <w:sz w:val="22"/>
          <w:szCs w:val="22"/>
        </w:rPr>
        <w:t>Estimated cost per couple: ₱30-80 in API costs across the full planning lifecycle, fully absorbed by Setnayan's per-event pricing.</w:t>
      </w:r>
    </w:p>
    <w:p>
      <w:pPr>
        <w:pStyle w:val="Heading2"/>
        <w:spacing w:after="160" w:before="280"/>
      </w:pPr>
      <w:r>
        <w:rPr>
          <w:rFonts w:ascii="Arial" w:cs="Arial" w:eastAsia="Arial" w:hAnsi="Arial"/>
          <w:b/>
          <w:bCs/>
          <w:color w:val="0F2C5C"/>
          <w:sz w:val="28"/>
          <w:szCs w:val="28"/>
        </w:rPr>
        <w:t xml:space="preserve">11.2  Image Generation (Templates, Mood Boards, Invitations)</w:t>
      </w:r>
    </w:p>
    <w:p>
      <w:pPr>
        <w:pStyle w:val="ListParagraph"/>
        <w:numPr>
          <w:ilvl w:val="0"/>
          <w:numId w:val="2"/>
        </w:numPr>
        <w:spacing w:after="80" w:line="280"/>
      </w:pPr>
      <w:r>
        <w:rPr>
          <w:rFonts w:ascii="Arial" w:cs="Arial" w:eastAsia="Arial" w:hAnsi="Arial"/>
          <w:sz w:val="22"/>
          <w:szCs w:val="22"/>
        </w:rPr>
        <w:t xml:space="preserve">Templates and mood boards: FLUX 2 Pro via Replicate or fal.ai — best photorealism and aesthetic quality, available via clean REST API. ~$0.05 per generation.</w:t>
      </w:r>
    </w:p>
    <w:p>
      <w:pPr>
        <w:pStyle w:val="ListParagraph"/>
        <w:numPr>
          <w:ilvl w:val="0"/>
          <w:numId w:val="2"/>
        </w:numPr>
        <w:spacing w:after="80" w:line="280"/>
      </w:pPr>
      <w:r>
        <w:rPr>
          <w:rFonts w:ascii="Arial" w:cs="Arial" w:eastAsia="Arial" w:hAnsi="Arial"/>
          <w:sz w:val="22"/>
          <w:szCs w:val="22"/>
        </w:rPr>
        <w:t xml:space="preserve">Invitations and typography-heavy designs: Ideogram 2.0 or Imagen 3 — best in class for rendering text correctly inside images. Critical for wedding invitations where the couple's names and dates must render perfectly.</w:t>
      </w:r>
    </w:p>
    <w:p>
      <w:pPr>
        <w:pStyle w:val="ListParagraph"/>
        <w:numPr>
          <w:ilvl w:val="0"/>
          <w:numId w:val="2"/>
        </w:numPr>
        <w:spacing w:after="80" w:line="280"/>
      </w:pPr>
      <w:r>
        <w:rPr>
          <w:rFonts w:ascii="Arial" w:cs="Arial" w:eastAsia="Arial" w:hAnsi="Arial"/>
          <w:sz w:val="22"/>
          <w:szCs w:val="22"/>
        </w:rPr>
        <w:t xml:space="preserve">Style transfer / Filipino aesthetic fine-tuning: Stable Diffusion 3.5 (open-source, self-hosted) — train on a curated Filipino wedding aesthetic dataset for the AI Template Generation feature.</w:t>
      </w:r>
    </w:p>
    <w:p>
      <w:pPr>
        <w:pStyle w:val="ListParagraph"/>
        <w:numPr>
          <w:ilvl w:val="0"/>
          <w:numId w:val="2"/>
        </w:numPr>
        <w:spacing w:after="80" w:line="280"/>
      </w:pPr>
      <w:r>
        <w:rPr>
          <w:rFonts w:ascii="Arial" w:cs="Arial" w:eastAsia="Arial" w:hAnsi="Arial"/>
          <w:sz w:val="22"/>
          <w:szCs w:val="22"/>
        </w:rPr>
        <w:t xml:space="preserve">Avoid: Midjourney (no public API; Discord-only access blocks programmatic integration).</w:t>
      </w:r>
    </w:p>
    <w:p>
      <w:pPr>
        <w:pStyle w:val="Heading2"/>
        <w:spacing w:after="160" w:before="280"/>
      </w:pPr>
      <w:r>
        <w:rPr>
          <w:rFonts w:ascii="Arial" w:cs="Arial" w:eastAsia="Arial" w:hAnsi="Arial"/>
          <w:b/>
          <w:bCs/>
          <w:color w:val="0F2C5C"/>
          <w:sz w:val="28"/>
          <w:szCs w:val="28"/>
        </w:rPr>
        <w:t xml:space="preserve">11.3  Computer Vision (Face Tagging, Photo Curation)</w:t>
      </w:r>
    </w:p>
    <w:p>
      <w:pPr>
        <w:pStyle w:val="ListParagraph"/>
        <w:numPr>
          <w:ilvl w:val="0"/>
          <w:numId w:val="2"/>
        </w:numPr>
        <w:spacing w:after="80" w:line="280"/>
      </w:pPr>
      <w:r>
        <w:rPr>
          <w:rFonts w:ascii="Arial" w:cs="Arial" w:eastAsia="Arial" w:hAnsi="Arial"/>
          <w:sz w:val="22"/>
          <w:szCs w:val="22"/>
        </w:rPr>
        <w:t xml:space="preserve">Primary: AWS Rekognition — strongest event-photo use case. Already powers school-event photo tagging at scale. Has Face Liveness for opt-in identity verification. Pricing scales linearly with photo volume.</w:t>
      </w:r>
    </w:p>
    <w:p>
      <w:pPr>
        <w:pStyle w:val="ListParagraph"/>
        <w:numPr>
          <w:ilvl w:val="0"/>
          <w:numId w:val="2"/>
        </w:numPr>
        <w:spacing w:after="80" w:line="280"/>
      </w:pPr>
      <w:r>
        <w:rPr>
          <w:rFonts w:ascii="Arial" w:cs="Arial" w:eastAsia="Arial" w:hAnsi="Arial"/>
          <w:sz w:val="22"/>
          <w:szCs w:val="22"/>
        </w:rPr>
        <w:t xml:space="preserve">Alternative: Google Cloud Vision — solid alternative; cheaper at low volume.</w:t>
      </w:r>
    </w:p>
    <w:p>
      <w:pPr>
        <w:pStyle w:val="ListParagraph"/>
        <w:numPr>
          <w:ilvl w:val="0"/>
          <w:numId w:val="2"/>
        </w:numPr>
        <w:spacing w:after="80" w:line="280"/>
      </w:pPr>
      <w:r>
        <w:rPr>
          <w:rFonts w:ascii="Arial" w:cs="Arial" w:eastAsia="Arial" w:hAnsi="Arial"/>
          <w:sz w:val="22"/>
          <w:szCs w:val="22"/>
        </w:rPr>
        <w:t>For privacy-conscious couples: opt to disable face recognition and rely on manual + QR-driven tagging only. This aligns with Setnayan's privacy-first posture.</w:t>
      </w:r>
    </w:p>
    <w:p>
      <w:pPr>
        <w:pStyle w:val="Heading2"/>
        <w:spacing w:after="160" w:before="280"/>
      </w:pPr>
      <w:r>
        <w:rPr>
          <w:rFonts w:ascii="Arial" w:cs="Arial" w:eastAsia="Arial" w:hAnsi="Arial"/>
          <w:b/>
          <w:bCs/>
          <w:color w:val="0F2C5C"/>
          <w:sz w:val="28"/>
          <w:szCs w:val="28"/>
        </w:rPr>
        <w:t xml:space="preserve">11.4  Voice and Audio</w:t>
      </w:r>
    </w:p>
    <w:p>
      <w:pPr>
        <w:pStyle w:val="ListParagraph"/>
        <w:numPr>
          <w:ilvl w:val="0"/>
          <w:numId w:val="2"/>
        </w:numPr>
        <w:spacing w:after="80" w:line="280"/>
      </w:pPr>
      <w:r>
        <w:rPr>
          <w:rFonts w:ascii="Arial" w:cs="Arial" w:eastAsia="Arial" w:hAnsi="Arial"/>
          <w:sz w:val="22"/>
          <w:szCs w:val="22"/>
        </w:rPr>
        <w:t xml:space="preserve">Voice guestbook generation, AI vow audio rehearsal, Tagalog voiceovers: ElevenLabs API — best-in-class voice synthesis with strong Tagalog support. Alternative: OpenAI TTS for cheaper general-purpose synthesis.</w:t>
      </w:r>
    </w:p>
    <w:p>
      <w:pPr>
        <w:pStyle w:val="Heading2"/>
        <w:spacing w:after="160" w:before="280"/>
      </w:pPr>
      <w:r>
        <w:rPr>
          <w:rFonts w:ascii="Arial" w:cs="Arial" w:eastAsia="Arial" w:hAnsi="Arial"/>
          <w:b/>
          <w:bCs/>
          <w:color w:val="0F2C5C"/>
          <w:sz w:val="28"/>
          <w:szCs w:val="28"/>
        </w:rPr>
        <w:t xml:space="preserve">11.5  Highlight Reel AI Edit</w:t>
      </w:r>
    </w:p>
    <w:p>
      <w:pPr>
        <w:pStyle w:val="ListParagraph"/>
        <w:numPr>
          <w:ilvl w:val="0"/>
          <w:numId w:val="2"/>
        </w:numPr>
        <w:spacing w:after="80" w:line="280"/>
      </w:pPr>
      <w:r>
        <w:rPr>
          <w:rFonts w:ascii="Arial" w:cs="Arial" w:eastAsia="Arial" w:hAnsi="Arial"/>
          <w:sz w:val="22"/>
          <w:szCs w:val="22"/>
        </w:rPr>
        <w:t xml:space="preserve">Combine: AWS Rekognition for face detection + scene classification, FFmpeg for cuts and transitions, ElevenLabs for narration, music licensing API (e.g., Mubert or Soundraw) for soundtrack. Estimated production cost: ₱300-500 per highlight reel; sold at ₱2,499.</w:t>
      </w:r>
    </w:p>
    <w:p>
      <w:pPr>
        <w:pStyle w:val="Heading2"/>
        <w:spacing w:after="160" w:before="280"/>
      </w:pPr>
      <w:r>
        <w:rPr>
          <w:rFonts w:ascii="Arial" w:cs="Arial" w:eastAsia="Arial" w:hAnsi="Arial"/>
          <w:b/>
          <w:bCs/>
          <w:color w:val="0F2C5C"/>
          <w:sz w:val="28"/>
          <w:szCs w:val="28"/>
        </w:rPr>
        <w:t xml:space="preserve">11.6  The Defensible Layer</w:t>
      </w:r>
    </w:p>
    <w:p>
      <w:pPr>
        <w:spacing w:after="120" w:line="300"/>
        <w:jc w:val="both"/>
      </w:pPr>
      <w:r>
        <w:rPr>
          <w:rFonts w:ascii="Arial" w:cs="Arial" w:eastAsia="Arial" w:hAnsi="Arial"/>
          <w:sz w:val="22"/>
          <w:szCs w:val="22"/>
        </w:rPr>
        <w:t>None of these APIs are unique to Setnayan — any well-funded competitor can buy them. The defensibility is in the Filipino wedding corpus that wraps them: Pre-Cana procedures, Ninongs/Ninangs etiquette, peso-denominated vendor pricing benchmarks, Hizon's-tier catering specs, common venue layouts, Tagalog phrasing. This is a curation and content investment that takes 6–12 months to build and is the moat The Knot's US-trained AI cannot easily replicate.</w:t>
      </w:r>
    </w:p>
    <w:p>
      <w:r>
        <w:br w:type="page"/>
      </w:r>
    </w:p>
    <w:p>
      <w:pPr>
        <w:pStyle w:val="Heading1"/>
        <w:spacing w:after="200" w:before="360"/>
      </w:pPr>
      <w:r>
        <w:rPr>
          <w:rFonts w:ascii="Arial" w:cs="Arial" w:eastAsia="Arial" w:hAnsi="Arial"/>
          <w:b/>
          <w:bCs/>
          <w:color w:val="0F2C5C"/>
          <w:sz w:val="32"/>
          <w:szCs w:val="32"/>
        </w:rPr>
        <w:t xml:space="preserve">12. Strategic Implications</w:t>
      </w:r>
    </w:p>
    <w:p>
      <w:pPr>
        <w:pStyle w:val="Heading2"/>
        <w:spacing w:after="160" w:before="280"/>
      </w:pPr>
      <w:r>
        <w:rPr>
          <w:rFonts w:ascii="Arial" w:cs="Arial" w:eastAsia="Arial" w:hAnsi="Arial"/>
          <w:b/>
          <w:bCs/>
          <w:color w:val="0F2C5C"/>
          <w:sz w:val="28"/>
          <w:szCs w:val="28"/>
        </w:rPr>
        <w:t xml:space="preserve">12.1  Match the AI bar in V1 or look outdated</w:t>
      </w:r>
    </w:p>
    <w:p>
      <w:pPr>
        <w:spacing w:after="120" w:line="300"/>
        <w:jc w:val="both"/>
      </w:pPr>
      <w:r>
        <w:rPr>
          <w:rFonts w:ascii="Arial" w:cs="Arial" w:eastAsia="Arial" w:hAnsi="Arial"/>
          <w:sz w:val="22"/>
          <w:szCs w:val="22"/>
        </w:rPr>
        <w:t>The Knot's ChatGPT integration sets buyer expectations globally. Setnayan cannot ship V1 without an AI assistant or it will feel old to couples comparing it to The Knot. The build is achievable in 8–12 weeks: Claude Sonnet API + a curated Filipino-Catholic-peso prompt corpus + tool calls into Setnayan's product data.</w:t>
      </w:r>
    </w:p>
    <w:p>
      <w:pPr>
        <w:pStyle w:val="Heading2"/>
        <w:spacing w:after="160" w:before="280"/>
      </w:pPr>
      <w:r>
        <w:rPr>
          <w:rFonts w:ascii="Arial" w:cs="Arial" w:eastAsia="Arial" w:hAnsi="Arial"/>
          <w:b/>
          <w:bCs/>
          <w:color w:val="0F2C5C"/>
          <w:sz w:val="28"/>
          <w:szCs w:val="28"/>
        </w:rPr>
        <w:t xml:space="preserve">12.2  Beat Dots on guest experience or lose the guest layer</w:t>
      </w:r>
    </w:p>
    <w:p>
      <w:pPr>
        <w:spacing w:after="120" w:line="300"/>
        <w:jc w:val="both"/>
      </w:pPr>
      <w:r>
        <w:rPr>
          <w:rFonts w:ascii="Arial" w:cs="Arial" w:eastAsia="Arial" w:hAnsi="Arial"/>
          <w:sz w:val="22"/>
          <w:szCs w:val="22"/>
        </w:rPr>
        <w:t>Dots' free unlimited 4K + no-install model is the actual benchmark for Setnayan's guest tier. Setnayan should match every Dots feature on the free tier (no-install web upload, unlimited count, 4K) and differentiate on per-guest album, face tagging, and the lifetime hub — not on count caps.</w:t>
      </w:r>
    </w:p>
    <w:p>
      <w:pPr>
        <w:pStyle w:val="Heading2"/>
        <w:spacing w:after="160" w:before="280"/>
      </w:pPr>
      <w:r>
        <w:rPr>
          <w:rFonts w:ascii="Arial" w:cs="Arial" w:eastAsia="Arial" w:hAnsi="Arial"/>
          <w:b/>
          <w:bCs/>
          <w:color w:val="0F2C5C"/>
          <w:sz w:val="28"/>
          <w:szCs w:val="28"/>
        </w:rPr>
        <w:t xml:space="preserve">12.3  Bundle aggressively to undercut subscription-priced competitors</w:t>
      </w:r>
    </w:p>
    <w:p>
      <w:pPr>
        <w:spacing w:after="120" w:line="300"/>
        <w:jc w:val="both"/>
      </w:pPr>
      <w:r>
        <w:rPr>
          <w:rFonts w:ascii="Arial" w:cs="Arial" w:eastAsia="Arial" w:hAnsi="Arial"/>
          <w:sz w:val="22"/>
          <w:szCs w:val="22"/>
        </w:rPr>
        <w:t>Greenvelope, Paperless Post, Appy Couple, Nupt.ai, and Canva Pro all sell on a subscription or coin-per-design model. Setnayan's one-time per-event pricing is structurally cheaper for the couple — a Premium Setnayan wedding at ₱4,999 covers what would otherwise be $19/month Greenvelope + $20/month Nupt.ai + $12.99/month Canva Pro + $99/year Appy Couple. The marketing line writes itself: "Pay once. Wedding done."</w:t>
      </w:r>
    </w:p>
    <w:p>
      <w:r>
        <w:br w:type="page"/>
      </w:r>
    </w:p>
    <w:p>
      <w:pPr>
        <w:pStyle w:val="Heading1"/>
        <w:spacing w:after="200" w:before="360"/>
      </w:pPr>
      <w:r>
        <w:rPr>
          <w:rFonts w:ascii="Arial" w:cs="Arial" w:eastAsia="Arial" w:hAnsi="Arial"/>
          <w:b/>
          <w:bCs/>
          <w:color w:val="0F2C5C"/>
          <w:sz w:val="32"/>
          <w:szCs w:val="32"/>
        </w:rPr>
        <w:t xml:space="preserve">13. Sources</w:t>
      </w:r>
    </w:p>
    <w:p>
      <w:pPr>
        <w:spacing w:after="120" w:line="300"/>
        <w:jc w:val="both"/>
      </w:pPr>
      <w:r>
        <w:rPr>
          <w:rFonts w:ascii="Arial" w:cs="Arial" w:eastAsia="Arial" w:hAnsi="Arial"/>
          <w:sz w:val="22"/>
          <w:szCs w:val="22"/>
        </w:rPr>
        <w:t xml:space="preserve">Reference list grouped by section.</w:t>
      </w:r>
    </w:p>
    <w:p>
      <w:pPr>
        <w:pStyle w:val="Heading3"/>
        <w:spacing w:after="120" w:before="220"/>
      </w:pPr>
      <w:r>
        <w:rPr>
          <w:rFonts w:ascii="Arial" w:cs="Arial" w:eastAsia="Arial" w:hAnsi="Arial"/>
          <w:b/>
          <w:bCs/>
          <w:color w:val="0F2C5C"/>
          <w:sz w:val="24"/>
          <w:szCs w:val="24"/>
        </w:rPr>
        <w:t xml:space="preserve">AI offensive (Section 1, Section 3, Section 10)</w:t>
      </w:r>
    </w:p>
    <w:p>
      <w:pPr>
        <w:pStyle w:val="ListParagraph"/>
        <w:numPr>
          <w:ilvl w:val="0"/>
          <w:numId w:val="2"/>
        </w:numPr>
        <w:spacing w:after="80" w:line="280"/>
      </w:pPr>
      <w:r>
        <w:rPr>
          <w:rFonts w:ascii="Arial" w:cs="Arial" w:eastAsia="Arial" w:hAnsi="Arial"/>
          <w:b/>
          <w:bCs/>
          <w:sz w:val="22"/>
          <w:szCs w:val="22"/>
        </w:rPr>
        <w:t xml:space="preserve">The Knot ChatGPT app: </w:t>
      </w:r>
      <w:hyperlink w:history="1" r:id="rIdwhat-osph9moqbfegehof">
        <w:r>
          <w:rPr>
            <w:rStyle w:val="Hyperlink"/>
            <w:rFonts w:ascii="Arial" w:cs="Arial" w:eastAsia="Arial" w:hAnsi="Arial"/>
            <w:sz w:val="22"/>
            <w:szCs w:val="22"/>
          </w:rPr>
          <w:t xml:space="preserve">https://www.theknotww.com/press-releases/the-knot-worldwide-launches-the-wedding-industrys-first-app-within-chatgpt/</w:t>
        </w:r>
      </w:hyperlink>
    </w:p>
    <w:p>
      <w:pPr>
        <w:pStyle w:val="ListParagraph"/>
        <w:numPr>
          <w:ilvl w:val="0"/>
          <w:numId w:val="2"/>
        </w:numPr>
        <w:spacing w:after="80" w:line="280"/>
      </w:pPr>
      <w:r>
        <w:rPr>
          <w:rFonts w:ascii="Arial" w:cs="Arial" w:eastAsia="Arial" w:hAnsi="Arial"/>
          <w:b/>
          <w:bCs/>
          <w:sz w:val="22"/>
          <w:szCs w:val="22"/>
        </w:rPr>
        <w:t xml:space="preserve">The Knot Make It Yours: </w:t>
      </w:r>
      <w:hyperlink w:history="1" r:id="rIdnjca32-gzmykd8ap7t1on">
        <w:r>
          <w:rPr>
            <w:rStyle w:val="Hyperlink"/>
            <w:rFonts w:ascii="Arial" w:cs="Arial" w:eastAsia="Arial" w:hAnsi="Arial"/>
            <w:sz w:val="22"/>
            <w:szCs w:val="22"/>
          </w:rPr>
          <w:t xml:space="preserve">https://www.theknotww.com/press-releases/the-knot-launches-new-ai-powered-planning-experience/</w:t>
        </w:r>
      </w:hyperlink>
    </w:p>
    <w:p>
      <w:pPr>
        <w:pStyle w:val="Heading3"/>
        <w:spacing w:after="120" w:before="220"/>
      </w:pPr>
      <w:r>
        <w:rPr>
          <w:rFonts w:ascii="Arial" w:cs="Arial" w:eastAsia="Arial" w:hAnsi="Arial"/>
          <w:b/>
          <w:bCs/>
          <w:color w:val="0F2C5C"/>
          <w:sz w:val="24"/>
          <w:szCs w:val="24"/>
        </w:rPr>
        <w:t xml:space="preserve">Planning suites (Section 3)</w:t>
      </w:r>
    </w:p>
    <w:p>
      <w:pPr>
        <w:pStyle w:val="ListParagraph"/>
        <w:numPr>
          <w:ilvl w:val="0"/>
          <w:numId w:val="2"/>
        </w:numPr>
        <w:spacing w:after="80" w:line="280"/>
      </w:pPr>
      <w:r>
        <w:rPr>
          <w:rFonts w:ascii="Arial" w:cs="Arial" w:eastAsia="Arial" w:hAnsi="Arial"/>
          <w:b/>
          <w:bCs/>
          <w:sz w:val="22"/>
          <w:szCs w:val="22"/>
        </w:rPr>
        <w:t xml:space="preserve">Joy templates: </w:t>
      </w:r>
      <w:hyperlink w:history="1" r:id="rId-adihdxlejdmcvvcmhu7f">
        <w:r>
          <w:rPr>
            <w:rStyle w:val="Hyperlink"/>
            <w:rFonts w:ascii="Arial" w:cs="Arial" w:eastAsia="Arial" w:hAnsi="Arial"/>
            <w:sz w:val="22"/>
            <w:szCs w:val="22"/>
          </w:rPr>
          <w:t xml:space="preserve">https://withjoy.com/designs/</w:t>
        </w:r>
      </w:hyperlink>
    </w:p>
    <w:p>
      <w:pPr>
        <w:pStyle w:val="ListParagraph"/>
        <w:numPr>
          <w:ilvl w:val="0"/>
          <w:numId w:val="2"/>
        </w:numPr>
        <w:spacing w:after="80" w:line="280"/>
      </w:pPr>
      <w:r>
        <w:rPr>
          <w:rFonts w:ascii="Arial" w:cs="Arial" w:eastAsia="Arial" w:hAnsi="Arial"/>
          <w:b/>
          <w:bCs/>
          <w:sz w:val="22"/>
          <w:szCs w:val="22"/>
        </w:rPr>
        <w:t xml:space="preserve">Zola templates: </w:t>
      </w:r>
      <w:hyperlink w:history="1" r:id="rId85yzxx4w2if5ejqzgsdlr">
        <w:r>
          <w:rPr>
            <w:rStyle w:val="Hyperlink"/>
            <w:rFonts w:ascii="Arial" w:cs="Arial" w:eastAsia="Arial" w:hAnsi="Arial"/>
            <w:sz w:val="22"/>
            <w:szCs w:val="22"/>
          </w:rPr>
          <w:t xml:space="preserve">https://www.zola.com/wedding-planning/website/designs</w:t>
        </w:r>
      </w:hyperlink>
    </w:p>
    <w:p>
      <w:pPr>
        <w:pStyle w:val="Heading3"/>
        <w:spacing w:after="120" w:before="220"/>
      </w:pPr>
      <w:r>
        <w:rPr>
          <w:rFonts w:ascii="Arial" w:cs="Arial" w:eastAsia="Arial" w:hAnsi="Arial"/>
          <w:b/>
          <w:bCs/>
          <w:color w:val="0F2C5C"/>
          <w:sz w:val="24"/>
          <w:szCs w:val="24"/>
        </w:rPr>
        <w:t xml:space="preserve">AI-native planners (Section 4)</w:t>
      </w:r>
    </w:p>
    <w:p>
      <w:pPr>
        <w:pStyle w:val="ListParagraph"/>
        <w:numPr>
          <w:ilvl w:val="0"/>
          <w:numId w:val="2"/>
        </w:numPr>
        <w:spacing w:after="80" w:line="280"/>
      </w:pPr>
      <w:r>
        <w:rPr>
          <w:rFonts w:ascii="Arial" w:cs="Arial" w:eastAsia="Arial" w:hAnsi="Arial"/>
          <w:b/>
          <w:bCs/>
          <w:sz w:val="22"/>
          <w:szCs w:val="22"/>
        </w:rPr>
        <w:t xml:space="preserve">Nupt.ai: </w:t>
      </w:r>
      <w:hyperlink w:history="1" r:id="rIdv3v-4pstmypjjxs2msbdi">
        <w:r>
          <w:rPr>
            <w:rStyle w:val="Hyperlink"/>
            <w:rFonts w:ascii="Arial" w:cs="Arial" w:eastAsia="Arial" w:hAnsi="Arial"/>
            <w:sz w:val="22"/>
            <w:szCs w:val="22"/>
          </w:rPr>
          <w:t xml:space="preserve">https://nupt.ai/</w:t>
        </w:r>
      </w:hyperlink>
    </w:p>
    <w:p>
      <w:pPr>
        <w:pStyle w:val="ListParagraph"/>
        <w:numPr>
          <w:ilvl w:val="0"/>
          <w:numId w:val="2"/>
        </w:numPr>
        <w:spacing w:after="80" w:line="280"/>
      </w:pPr>
      <w:r>
        <w:rPr>
          <w:rFonts w:ascii="Arial" w:cs="Arial" w:eastAsia="Arial" w:hAnsi="Arial"/>
          <w:b/>
          <w:bCs/>
          <w:sz w:val="22"/>
          <w:szCs w:val="22"/>
        </w:rPr>
        <w:t xml:space="preserve">WeddingAIssistant: </w:t>
      </w:r>
      <w:hyperlink w:history="1" r:id="rIdpv1udy0koxa6a7qtrhs16">
        <w:r>
          <w:rPr>
            <w:rStyle w:val="Hyperlink"/>
            <w:rFonts w:ascii="Arial" w:cs="Arial" w:eastAsia="Arial" w:hAnsi="Arial"/>
            <w:sz w:val="22"/>
            <w:szCs w:val="22"/>
          </w:rPr>
          <w:t xml:space="preserve">https://weddingaissistant.com/</w:t>
        </w:r>
      </w:hyperlink>
    </w:p>
    <w:p>
      <w:pPr>
        <w:pStyle w:val="ListParagraph"/>
        <w:numPr>
          <w:ilvl w:val="0"/>
          <w:numId w:val="2"/>
        </w:numPr>
        <w:spacing w:after="80" w:line="280"/>
      </w:pPr>
      <w:r>
        <w:rPr>
          <w:rFonts w:ascii="Arial" w:cs="Arial" w:eastAsia="Arial" w:hAnsi="Arial"/>
          <w:b/>
          <w:bCs/>
          <w:sz w:val="22"/>
          <w:szCs w:val="22"/>
        </w:rPr>
        <w:t xml:space="preserve">AI wedding planning 2026 review: </w:t>
      </w:r>
      <w:hyperlink w:history="1" r:id="rIdvqkymm0sh0dxafbqlxpnt">
        <w:r>
          <w:rPr>
            <w:rStyle w:val="Hyperlink"/>
            <w:rFonts w:ascii="Arial" w:cs="Arial" w:eastAsia="Arial" w:hAnsi="Arial"/>
            <w:sz w:val="22"/>
            <w:szCs w:val="22"/>
          </w:rPr>
          <w:t xml:space="preserve">https://www.jenova.ai/en/resources/best-ai-for-wedding-planning</w:t>
        </w:r>
      </w:hyperlink>
    </w:p>
    <w:p>
      <w:pPr>
        <w:pStyle w:val="Heading3"/>
        <w:spacing w:after="120" w:before="220"/>
      </w:pPr>
      <w:r>
        <w:rPr>
          <w:rFonts w:ascii="Arial" w:cs="Arial" w:eastAsia="Arial" w:hAnsi="Arial"/>
          <w:b/>
          <w:bCs/>
          <w:color w:val="0F2C5C"/>
          <w:sz w:val="24"/>
          <w:szCs w:val="24"/>
        </w:rPr>
        <w:t xml:space="preserve">Guest experience (Section 5)</w:t>
      </w:r>
    </w:p>
    <w:p>
      <w:pPr>
        <w:pStyle w:val="ListParagraph"/>
        <w:numPr>
          <w:ilvl w:val="0"/>
          <w:numId w:val="2"/>
        </w:numPr>
        <w:spacing w:after="80" w:line="280"/>
      </w:pPr>
      <w:r>
        <w:rPr>
          <w:rFonts w:ascii="Arial" w:cs="Arial" w:eastAsia="Arial" w:hAnsi="Arial"/>
          <w:b/>
          <w:bCs/>
          <w:sz w:val="22"/>
          <w:szCs w:val="22"/>
        </w:rPr>
        <w:t xml:space="preserve">Dots Memories: </w:t>
      </w:r>
      <w:hyperlink w:history="1" r:id="rIddswj_uzjkzkyfepdeukkv">
        <w:r>
          <w:rPr>
            <w:rStyle w:val="Hyperlink"/>
            <w:rFonts w:ascii="Arial" w:cs="Arial" w:eastAsia="Arial" w:hAnsi="Arial"/>
            <w:sz w:val="22"/>
            <w:szCs w:val="22"/>
          </w:rPr>
          <w:t xml:space="preserve">https://web.dotstheapp.com/</w:t>
        </w:r>
      </w:hyperlink>
    </w:p>
    <w:p>
      <w:pPr>
        <w:pStyle w:val="ListParagraph"/>
        <w:numPr>
          <w:ilvl w:val="0"/>
          <w:numId w:val="2"/>
        </w:numPr>
        <w:spacing w:after="80" w:line="280"/>
      </w:pPr>
      <w:r>
        <w:rPr>
          <w:rFonts w:ascii="Arial" w:cs="Arial" w:eastAsia="Arial" w:hAnsi="Arial"/>
          <w:b/>
          <w:bCs/>
          <w:sz w:val="22"/>
          <w:szCs w:val="22"/>
        </w:rPr>
        <w:t xml:space="preserve">POV: </w:t>
      </w:r>
      <w:hyperlink w:history="1" r:id="rId1wgck9yl0jndlmmnphu7n">
        <w:r>
          <w:rPr>
            <w:rStyle w:val="Hyperlink"/>
            <w:rFonts w:ascii="Arial" w:cs="Arial" w:eastAsia="Arial" w:hAnsi="Arial"/>
            <w:sz w:val="22"/>
            <w:szCs w:val="22"/>
          </w:rPr>
          <w:t xml:space="preserve">https://pov.camera/</w:t>
        </w:r>
      </w:hyperlink>
    </w:p>
    <w:p>
      <w:pPr>
        <w:pStyle w:val="Heading3"/>
        <w:spacing w:after="120" w:before="220"/>
      </w:pPr>
      <w:r>
        <w:rPr>
          <w:rFonts w:ascii="Arial" w:cs="Arial" w:eastAsia="Arial" w:hAnsi="Arial"/>
          <w:b/>
          <w:bCs/>
          <w:color w:val="0F2C5C"/>
          <w:sz w:val="24"/>
          <w:szCs w:val="24"/>
        </w:rPr>
        <w:t xml:space="preserve">Digital invitations (Section 7)</w:t>
      </w:r>
    </w:p>
    <w:p>
      <w:pPr>
        <w:pStyle w:val="ListParagraph"/>
        <w:numPr>
          <w:ilvl w:val="0"/>
          <w:numId w:val="2"/>
        </w:numPr>
        <w:spacing w:after="80" w:line="280"/>
      </w:pPr>
      <w:r>
        <w:rPr>
          <w:rFonts w:ascii="Arial" w:cs="Arial" w:eastAsia="Arial" w:hAnsi="Arial"/>
          <w:b/>
          <w:bCs/>
          <w:sz w:val="22"/>
          <w:szCs w:val="22"/>
        </w:rPr>
        <w:t xml:space="preserve">Greenvelope: </w:t>
      </w:r>
      <w:hyperlink w:history="1" r:id="rIdduqe7tshi7ln7yzvp3v2o">
        <w:r>
          <w:rPr>
            <w:rStyle w:val="Hyperlink"/>
            <w:rFonts w:ascii="Arial" w:cs="Arial" w:eastAsia="Arial" w:hAnsi="Arial"/>
            <w:sz w:val="22"/>
            <w:szCs w:val="22"/>
          </w:rPr>
          <w:t xml:space="preserve">https://www.greenvelope.com/</w:t>
        </w:r>
      </w:hyperlink>
    </w:p>
    <w:p>
      <w:pPr>
        <w:pStyle w:val="ListParagraph"/>
        <w:numPr>
          <w:ilvl w:val="0"/>
          <w:numId w:val="2"/>
        </w:numPr>
        <w:spacing w:after="80" w:line="280"/>
      </w:pPr>
      <w:r>
        <w:rPr>
          <w:rFonts w:ascii="Arial" w:cs="Arial" w:eastAsia="Arial" w:hAnsi="Arial"/>
          <w:b/>
          <w:bCs/>
          <w:sz w:val="22"/>
          <w:szCs w:val="22"/>
        </w:rPr>
        <w:t xml:space="preserve">Paperless Post: </w:t>
      </w:r>
      <w:hyperlink w:history="1" r:id="rId1h7bptwrmoe_vrzd0rwtj">
        <w:r>
          <w:rPr>
            <w:rStyle w:val="Hyperlink"/>
            <w:rFonts w:ascii="Arial" w:cs="Arial" w:eastAsia="Arial" w:hAnsi="Arial"/>
            <w:sz w:val="22"/>
            <w:szCs w:val="22"/>
          </w:rPr>
          <w:t xml:space="preserve">https://www.paperlesspost.com/</w:t>
        </w:r>
      </w:hyperlink>
    </w:p>
    <w:p>
      <w:pPr>
        <w:pStyle w:val="ListParagraph"/>
        <w:numPr>
          <w:ilvl w:val="0"/>
          <w:numId w:val="2"/>
        </w:numPr>
        <w:spacing w:after="80" w:line="280"/>
      </w:pPr>
      <w:r>
        <w:rPr>
          <w:rFonts w:ascii="Arial" w:cs="Arial" w:eastAsia="Arial" w:hAnsi="Arial"/>
          <w:b/>
          <w:bCs/>
          <w:sz w:val="22"/>
          <w:szCs w:val="22"/>
        </w:rPr>
        <w:t xml:space="preserve">Canva: </w:t>
      </w:r>
      <w:hyperlink w:history="1" r:id="rIdt18ijihcxya2ic3hw1zx2">
        <w:r>
          <w:rPr>
            <w:rStyle w:val="Hyperlink"/>
            <w:rFonts w:ascii="Arial" w:cs="Arial" w:eastAsia="Arial" w:hAnsi="Arial"/>
            <w:sz w:val="22"/>
            <w:szCs w:val="22"/>
          </w:rPr>
          <w:t xml:space="preserve">https://www.canva.com/</w:t>
        </w:r>
      </w:hyperlink>
    </w:p>
    <w:p>
      <w:pPr>
        <w:pStyle w:val="Heading3"/>
        <w:spacing w:after="120" w:before="220"/>
      </w:pPr>
      <w:r>
        <w:rPr>
          <w:rFonts w:ascii="Arial" w:cs="Arial" w:eastAsia="Arial" w:hAnsi="Arial"/>
          <w:b/>
          <w:bCs/>
          <w:color w:val="0F2C5C"/>
          <w:sz w:val="24"/>
          <w:szCs w:val="24"/>
        </w:rPr>
        <w:t xml:space="preserve">AI stack (Section 11)</w:t>
      </w:r>
    </w:p>
    <w:p>
      <w:pPr>
        <w:pStyle w:val="ListParagraph"/>
        <w:numPr>
          <w:ilvl w:val="0"/>
          <w:numId w:val="2"/>
        </w:numPr>
        <w:spacing w:after="80" w:line="280"/>
      </w:pPr>
      <w:r>
        <w:rPr>
          <w:rFonts w:ascii="Arial" w:cs="Arial" w:eastAsia="Arial" w:hAnsi="Arial"/>
          <w:b/>
          <w:bCs/>
          <w:sz w:val="22"/>
          <w:szCs w:val="22"/>
        </w:rPr>
        <w:t xml:space="preserve">LLM API pricing: </w:t>
      </w:r>
      <w:hyperlink w:history="1" r:id="rIdrncz3i42st6dj_rln9gzn">
        <w:r>
          <w:rPr>
            <w:rStyle w:val="Hyperlink"/>
            <w:rFonts w:ascii="Arial" w:cs="Arial" w:eastAsia="Arial" w:hAnsi="Arial"/>
            <w:sz w:val="22"/>
            <w:szCs w:val="22"/>
          </w:rPr>
          <w:t xml:space="preserve">https://www.tldl.io/resources/llm-api-pricing-2026</w:t>
        </w:r>
      </w:hyperlink>
    </w:p>
    <w:p>
      <w:pPr>
        <w:pStyle w:val="ListParagraph"/>
        <w:numPr>
          <w:ilvl w:val="0"/>
          <w:numId w:val="2"/>
        </w:numPr>
        <w:spacing w:after="80" w:line="280"/>
      </w:pPr>
      <w:r>
        <w:rPr>
          <w:rFonts w:ascii="Arial" w:cs="Arial" w:eastAsia="Arial" w:hAnsi="Arial"/>
          <w:b/>
          <w:bCs/>
          <w:sz w:val="22"/>
          <w:szCs w:val="22"/>
        </w:rPr>
        <w:t xml:space="preserve">AI image generation models 2026: </w:t>
      </w:r>
      <w:hyperlink w:history="1" r:id="rIdiyjbhimv_kp0kalwd2ghb">
        <w:r>
          <w:rPr>
            <w:rStyle w:val="Hyperlink"/>
            <w:rFonts w:ascii="Arial" w:cs="Arial" w:eastAsia="Arial" w:hAnsi="Arial"/>
            <w:sz w:val="22"/>
            <w:szCs w:val="22"/>
          </w:rPr>
          <w:t xml:space="preserve">https://www.gradually.ai/en/ai-image-models/</w:t>
        </w:r>
      </w:hyperlink>
    </w:p>
    <w:p>
      <w:pPr>
        <w:pStyle w:val="ListParagraph"/>
        <w:numPr>
          <w:ilvl w:val="0"/>
          <w:numId w:val="2"/>
        </w:numPr>
        <w:spacing w:after="80" w:line="280"/>
      </w:pPr>
      <w:r>
        <w:rPr>
          <w:rFonts w:ascii="Arial" w:cs="Arial" w:eastAsia="Arial" w:hAnsi="Arial"/>
          <w:b/>
          <w:bCs/>
          <w:sz w:val="22"/>
          <w:szCs w:val="22"/>
        </w:rPr>
        <w:t xml:space="preserve">AWS Rekognition: </w:t>
      </w:r>
      <w:hyperlink w:history="1" r:id="rId_8gcbdvk44zsa5dopoz0b">
        <w:r>
          <w:rPr>
            <w:rStyle w:val="Hyperlink"/>
            <w:rFonts w:ascii="Arial" w:cs="Arial" w:eastAsia="Arial" w:hAnsi="Arial"/>
            <w:sz w:val="22"/>
            <w:szCs w:val="22"/>
          </w:rPr>
          <w:t xml:space="preserve">https://aws.amazon.com/rekognition/</w:t>
        </w:r>
      </w:hyperlink>
    </w:p>
    <w:p>
      <w:pPr>
        <w:pStyle w:val="Heading3"/>
        <w:spacing w:after="120" w:before="220"/>
      </w:pPr>
      <w:r>
        <w:rPr>
          <w:rFonts w:ascii="Arial" w:cs="Arial" w:eastAsia="Arial" w:hAnsi="Arial"/>
          <w:b/>
          <w:bCs/>
          <w:color w:val="0F2C5C"/>
          <w:sz w:val="24"/>
          <w:szCs w:val="24"/>
        </w:rPr>
        <w:t xml:space="preserve">Marketplaces (Section 6)</w:t>
      </w:r>
    </w:p>
    <w:p>
      <w:pPr>
        <w:pStyle w:val="ListParagraph"/>
        <w:numPr>
          <w:ilvl w:val="0"/>
          <w:numId w:val="2"/>
        </w:numPr>
        <w:spacing w:after="80" w:line="280"/>
      </w:pPr>
      <w:r>
        <w:rPr>
          <w:rFonts w:ascii="Arial" w:cs="Arial" w:eastAsia="Arial" w:hAnsi="Arial"/>
          <w:b/>
          <w:bCs/>
          <w:sz w:val="22"/>
          <w:szCs w:val="22"/>
        </w:rPr>
        <w:t xml:space="preserve">Bridestory PH: </w:t>
      </w:r>
      <w:hyperlink w:history="1" r:id="rIdgogldrsqbcmgmy8pup4ae">
        <w:r>
          <w:rPr>
            <w:rStyle w:val="Hyperlink"/>
            <w:rFonts w:ascii="Arial" w:cs="Arial" w:eastAsia="Arial" w:hAnsi="Arial"/>
            <w:sz w:val="22"/>
            <w:szCs w:val="22"/>
          </w:rPr>
          <w:t xml:space="preserve">https://www.bridestory.com/philippines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Confidential — Strategic Document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F2C5C"/>
        <w:sz w:val="18"/>
        <w:szCs w:val="18"/>
      </w:rPr>
      <w:t xml:space="preserve">TAYO  /  Competitor &amp; AI Stack Analysis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C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2C5C"/>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F2C5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hat-osph9moqbfegehof" Type="http://schemas.openxmlformats.org/officeDocument/2006/relationships/hyperlink" Target="https://www.theknotww.com/press-releases/the-knot-worldwide-launches-the-wedding-industrys-first-app-within-chatgpt/" TargetMode="External"/><Relationship Id="rIdnjca32-gzmykd8ap7t1on" Type="http://schemas.openxmlformats.org/officeDocument/2006/relationships/hyperlink" Target="https://www.theknotww.com/press-releases/the-knot-launches-new-ai-powered-planning-experience/" TargetMode="External"/><Relationship Id="rId-adihdxlejdmcvvcmhu7f" Type="http://schemas.openxmlformats.org/officeDocument/2006/relationships/hyperlink" Target="https://withjoy.com/designs/" TargetMode="External"/><Relationship Id="rId85yzxx4w2if5ejqzgsdlr" Type="http://schemas.openxmlformats.org/officeDocument/2006/relationships/hyperlink" Target="https://www.zola.com/wedding-planning/website/designs" TargetMode="External"/><Relationship Id="rIdv3v-4pstmypjjxs2msbdi" Type="http://schemas.openxmlformats.org/officeDocument/2006/relationships/hyperlink" Target="https://nupt.ai/" TargetMode="External"/><Relationship Id="rIdpv1udy0koxa6a7qtrhs16" Type="http://schemas.openxmlformats.org/officeDocument/2006/relationships/hyperlink" Target="https://weddingaissistant.com/" TargetMode="External"/><Relationship Id="rIdvqkymm0sh0dxafbqlxpnt" Type="http://schemas.openxmlformats.org/officeDocument/2006/relationships/hyperlink" Target="https://www.jenova.ai/en/resources/best-ai-for-wedding-planning" TargetMode="External"/><Relationship Id="rIddswj_uzjkzkyfepdeukkv" Type="http://schemas.openxmlformats.org/officeDocument/2006/relationships/hyperlink" Target="https://web.dotstheapp.com/" TargetMode="External"/><Relationship Id="rId1wgck9yl0jndlmmnphu7n" Type="http://schemas.openxmlformats.org/officeDocument/2006/relationships/hyperlink" Target="https://pov.camera/" TargetMode="External"/><Relationship Id="rIdduqe7tshi7ln7yzvp3v2o" Type="http://schemas.openxmlformats.org/officeDocument/2006/relationships/hyperlink" Target="https://www.greenvelope.com/" TargetMode="External"/><Relationship Id="rId1h7bptwrmoe_vrzd0rwtj" Type="http://schemas.openxmlformats.org/officeDocument/2006/relationships/hyperlink" Target="https://www.paperlesspost.com/" TargetMode="External"/><Relationship Id="rIdt18ijihcxya2ic3hw1zx2" Type="http://schemas.openxmlformats.org/officeDocument/2006/relationships/hyperlink" Target="https://www.canva.com/" TargetMode="External"/><Relationship Id="rIdrncz3i42st6dj_rln9gzn" Type="http://schemas.openxmlformats.org/officeDocument/2006/relationships/hyperlink" Target="https://www.tldl.io/resources/llm-api-pricing-2026" TargetMode="External"/><Relationship Id="rIdiyjbhimv_kp0kalwd2ghb" Type="http://schemas.openxmlformats.org/officeDocument/2006/relationships/hyperlink" Target="https://www.gradually.ai/en/ai-image-models/" TargetMode="External"/><Relationship Id="rId_8gcbdvk44zsa5dopoz0b" Type="http://schemas.openxmlformats.org/officeDocument/2006/relationships/hyperlink" Target="https://aws.amazon.com/rekognition/" TargetMode="External"/><Relationship Id="rIdgogldrsqbcmgmy8pup4ae" Type="http://schemas.openxmlformats.org/officeDocument/2006/relationships/hyperlink" Target="https://www.bridestory.com/philippines" TargetMode="External"/><Relationship Id="rId2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Competitor &amp; AI Stack Analysis — Consolidated</dc:title>
  <dc:creator>Setnayan Strategy</dc:creator>
  <dc:description>Setnayan competitor analysis v2.0</dc:description>
  <cp:lastModifiedBy>Un-named</cp:lastModifiedBy>
  <cp:revision>1</cp:revision>
  <dcterms:created xsi:type="dcterms:W3CDTF">2026-05-07T05:31:23.712Z</dcterms:created>
  <dcterms:modified xsi:type="dcterms:W3CDTF">2026-05-07T05:31:23.712Z</dcterms:modified>
</cp:coreProperties>
</file>

<file path=docProps/custom.xml><?xml version="1.0" encoding="utf-8"?>
<Properties xmlns="http://schemas.openxmlformats.org/officeDocument/2006/custom-properties" xmlns:vt="http://schemas.openxmlformats.org/officeDocument/2006/docPropsVTypes"/>
</file>