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6B7280"/>
          <w:sz w:val="20"/>
          <w:szCs w:val="20"/>
        </w:rPr>
        <w:t>Setnayan App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40"/>
          <w:szCs w:val="40"/>
        </w:rPr>
        <w:t xml:space="preserve">Pricing v2 — Pivot to Weekly Subscription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0"/>
          <w:szCs w:val="20"/>
        </w:rPr>
        <w:t xml:space="preserve">Recommendation with concrete new prices. Supersedes the hybrid recommendation in 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Pricing_Audit_and_Subscription_Strategy_2026-05-10.docx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0"/>
          <w:szCs w:val="20"/>
        </w:rPr>
        <w:t xml:space="preserve">.</w:t>
      </w:r>
    </w:p>
    <w:p>
      <w:pPr>
        <w:pStyle w:val="Heading1"/>
        <w:spacing w:after="120" w:before="220"/>
      </w:pPr>
      <w:r>
        <w:rPr>
          <w:rFonts w:ascii="Calibri" w:cs="Calibri" w:eastAsia="Calibri" w:hAnsi="Calibri"/>
          <w:b/>
          <w:bCs/>
          <w:color w:val="111827"/>
          <w:sz w:val="32"/>
          <w:szCs w:val="32"/>
        </w:rPr>
        <w:t xml:space="preserve">Recommendation in three sentences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Pivot couples to a 4-tier weekly subscription (Lite ₱149 / Standard ₱399 / Premium ₱899 / Ultimate ₱1,799 per week), priced so a typical 16-week planning runway captures 2–3× more revenue per couple than the current one-time-token model.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Keep usage-driven add-ons (extra Live Stream cameras/hours, extra AI highlights, extra DSLR bridges) priced one-time per event, because they are true expansion.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Reject per-use pricing across the board — events are once-in-a-lifetime, and per-photo / per-minute billing breeds bill anxiety that suppresses usage and damages the product.</w:t>
      </w:r>
    </w:p>
    <w:p>
      <w:pPr>
        <w:spacing w:after="200" w:before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Math, structure, and risks below.</w:t>
      </w:r>
    </w:p>
    <w:p>
      <w:pPr>
        <w:pStyle w:val="Heading1"/>
        <w:spacing w:after="120" w:before="220"/>
      </w:pPr>
      <w:r>
        <w:rPr>
          <w:rFonts w:ascii="Calibri" w:cs="Calibri" w:eastAsia="Calibri" w:hAnsi="Calibri"/>
          <w:b/>
          <w:bCs/>
          <w:color w:val="111827"/>
          <w:sz w:val="32"/>
          <w:szCs w:val="32"/>
        </w:rPr>
        <w:t xml:space="preserve">Why subscription beats one-time and per-use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The three-way comparison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2680"/>
      </w:tblGrid>
      <w:tr>
        <w:trPr>
          <w:tblHeader/>
        </w:trP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One-time / token (current)</w:t>
            </w:r>
          </w:p>
        </w:tc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Weekly subscription (proposed)</w:t>
            </w:r>
          </w:p>
        </w:tc>
        <w:tc>
          <w:tcPr>
            <w:tcW w:type="dxa" w:w="26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Per-use (rejected)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Avg revenue per couple (16-wk runway)</w:t>
            </w:r>
          </w:p>
        </w:tc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≈₱2,650 (median spender)</w:t>
            </w:r>
          </w:p>
        </w:tc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≈₱6,400 (Standard) / ₱14,400 (Premium)</w:t>
            </w:r>
          </w:p>
        </w:tc>
        <w:tc>
          <w:tcPr>
            <w:tcW w:type="dxa" w:w="26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Highly variable, ₱500–₱8,000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Buyer psychology</w:t>
            </w:r>
          </w:p>
        </w:tc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Sticker shock at ₱2,500 Live Stream</w:t>
            </w:r>
          </w:p>
        </w:tc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Anchored at ₱149/wk; tier upgrades feel cheap</w:t>
            </w:r>
          </w:p>
        </w:tc>
        <w:tc>
          <w:tcPr>
            <w:tcW w:type="dxa" w:w="26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Bill anxiety; suppresses photo/clip count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Cash flow predictability</w:t>
            </w:r>
          </w:p>
        </w:tc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Lumpy — one big spike per couple</w:t>
            </w:r>
          </w:p>
        </w:tc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Smooth, recurring, forecastable</w:t>
            </w:r>
          </w:p>
        </w:tc>
        <w:tc>
          <w:tcPr>
            <w:tcW w:type="dxa" w:w="26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Lumpy and unpredictable per couple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Engagement / retention</w:t>
            </w:r>
          </w:p>
        </w:tc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One purchase, low return</w:t>
            </w:r>
          </w:p>
        </w:tc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Weekly app open = marketing surface</w:t>
            </w:r>
          </w:p>
        </w:tc>
        <w:tc>
          <w:tcPr>
            <w:tcW w:type="dxa" w:w="26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Anxiety reduces engagement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Investor narrative</w:t>
            </w:r>
          </w:p>
        </w:tc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Transactional; valued 1× ARR</w:t>
            </w:r>
          </w:p>
        </w:tc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Recurring; valued 3–5× ARR</w:t>
            </w:r>
          </w:p>
        </w:tc>
        <w:tc>
          <w:tcPr>
            <w:tcW w:type="dxa" w:w="26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Ad-hoc; valued 1× ARR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Behavioral lock-in</w:t>
            </w:r>
          </w:p>
        </w:tc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None after purchase</w:t>
            </w:r>
          </w:p>
        </w:tc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Auto-renew + cancellation friction</w:t>
            </w:r>
          </w:p>
        </w:tc>
        <w:tc>
          <w:tcPr>
            <w:tcW w:type="dxa" w:w="26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Edge case: short engagement</w:t>
            </w:r>
          </w:p>
        </w:tc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Pays normal price</w:t>
            </w:r>
          </w:p>
        </w:tc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Pays less (8 weeks × ₱399 = ₱3,192)</w:t>
            </w:r>
          </w:p>
        </w:tc>
        <w:tc>
          <w:tcPr>
            <w:tcW w:type="dxa" w:w="26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Pays minimal usage cost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Edge case: long engagement</w:t>
            </w:r>
          </w:p>
        </w:tc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Pays same price</w:t>
            </w:r>
          </w:p>
        </w:tc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Pays more (52 weeks × ₱399 = ₱20,748)</w:t>
            </w:r>
          </w:p>
        </w:tc>
        <w:tc>
          <w:tcPr>
            <w:tcW w:type="dxa" w:w="26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Pays for what they use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Operational complexity</w:t>
            </w:r>
          </w:p>
        </w:tc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Low (one charge)</w:t>
            </w:r>
          </w:p>
        </w:tc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Medium (dunning, failed cards, prorated cancel)</w:t>
            </w:r>
          </w:p>
        </w:tc>
        <w:tc>
          <w:tcPr>
            <w:tcW w:type="dxa" w:w="26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High (per-action metering)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Subscription wins on every meaningful dimension except operational complexity, which is a known engineering cost (~3 weeks).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Why per-use fails for events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Per-use sounds appealing — "only pay for what you actually consume" — but it breaks the product. Three reasons: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1. Bill anxiety suppresses usage. </w:t>
      </w:r>
      <w:r>
        <w:rPr>
          <w:rFonts w:ascii="Calibri" w:cs="Calibri" w:eastAsia="Calibri" w:hAnsi="Calibri"/>
          <w:color w:val="111827"/>
          <w:sz w:val="22"/>
          <w:szCs w:val="22"/>
        </w:rPr>
        <w:t>If a couple is paying ₱5/photo, they tell their paparazzi crew "don't take so many photos, it's getting expensive." The whole point of unlimited candid capture (the Papic promise) collapses.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2. Couples can't budget.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Filipino couples plan their wedding with hard line items in a Google Sheet. "₱2,500 for Live Stream" fits in that sheet. "Probably ₱2,000–₱8,000 depending on usage" doesn't, so they don't book.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3. Sticker shock at the bill.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Per-use products that exceed expectations get angry refund requests, bad reviews, and chargebacks. Weddings are once in a lifetime — this is the worst possible time to surprise a customer with a bigger bill than expected.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Per-use only works when the buyer can monitor in real time and adjust (cloud infrastructure, ride-share). For a wedding, it's an anti-pattern.</w:t>
      </w:r>
    </w:p>
    <w:p>
      <w:r>
        <w:br w:type="page"/>
      </w:r>
    </w:p>
    <w:p>
      <w:pPr>
        <w:pStyle w:val="Heading1"/>
        <w:spacing w:after="120" w:before="220"/>
      </w:pPr>
      <w:r>
        <w:rPr>
          <w:rFonts w:ascii="Calibri" w:cs="Calibri" w:eastAsia="Calibri" w:hAnsi="Calibri"/>
          <w:b/>
          <w:bCs/>
          <w:color w:val="111827"/>
          <w:sz w:val="32"/>
          <w:szCs w:val="32"/>
        </w:rPr>
        <w:t xml:space="preserve">The new pricing — 4-tier weekly subscription for couples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Each tier inherits the previous tier's features and adds more. Subscriptions auto-cancel 7 days after the wedding date (set at event creation). Annual prepay option (12 weeks paid = 16 weeks of access) gives a 25% discount for lump-sum buyers.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500"/>
        <w:gridCol w:w="5580"/>
      </w:tblGrid>
      <w:tr>
        <w:trPr>
          <w:tblHeader/>
        </w:trPr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PHP / week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Token equiv. / wk</w:t>
            </w:r>
          </w:p>
        </w:tc>
        <w:tc>
          <w:tcPr>
            <w:tcW w:type="dxa" w:w="5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What's included (cumulative)</w:t>
            </w:r>
          </w:p>
        </w:tc>
      </w:tr>
      <w:tr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Free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₱0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5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Universal account, event picker, guest list, RSVP, plus-ones, basic invitation site, vendor management, budget &amp; expenses, seating chart, mood board V1, schedule, marketing-site visibility.</w:t>
            </w:r>
          </w:p>
        </w:tc>
      </w:tr>
      <w:tr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Lite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₱149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4,470</w:t>
            </w:r>
          </w:p>
        </w:tc>
        <w:tc>
          <w:tcPr>
            <w:tcW w:type="dxa" w:w="5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+ All 3 Pro Invitation widgets (Hero / Our Story / Schedule), mood board V2 features (multiple palettes, image extraction quota, color name autocomplete), step-by-step plan builder advanced, photo delivery to Drive.</w:t>
            </w:r>
          </w:p>
        </w:tc>
      </w:tr>
      <w:tr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Standard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₱399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11,970</w:t>
            </w:r>
          </w:p>
        </w:tc>
        <w:tc>
          <w:tcPr>
            <w:tcW w:type="dxa" w:w="5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+ 3 Paparazzi seats, 5 Reel templates, LED Background 1080p, Custom Monogram Pack (event-wide on photos + delivery + reels), Photo Pool blend (LED).</w:t>
            </w:r>
          </w:p>
        </w:tc>
      </w:tr>
      <w:tr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C7D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Premium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C7D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₱899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C7D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26,970</w:t>
            </w:r>
          </w:p>
        </w:tc>
        <w:tc>
          <w:tcPr>
            <w:tcW w:type="dxa" w:w="5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C7D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+ Upgrade to 5 Paparazzi seats, Live Stream Base (1 broadcaster + 3 cameras + 3 hours), LED Background 4K, 1× AI Video Highlight (60s), 10 Reel templates total.</w:t>
            </w:r>
          </w:p>
        </w:tc>
      </w:tr>
      <w:tr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BC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Ultimate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BC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₱1,799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BC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53,970</w:t>
            </w:r>
          </w:p>
        </w:tc>
        <w:tc>
          <w:tcPr>
            <w:tcW w:type="dxa" w:w="5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BC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+ Pro Camera Bridge × 2 DSLRs, Broadcast Style Pack (4 modes + transitions), 1× AI Edited Highlight (3-min), LED 8K + Ultrawide + Custom resolution, unlimited Reel templates.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8"/>
          <w:szCs w:val="18"/>
        </w:rPr>
        <w:t xml:space="preserve">Token equivalents shown at the existing 30 = ₱1 multiplier so the in-app UI can display "₱149/wk (4,470 tokens)" without code changes to the renderer.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Per-event add-ons (multi-purchase, outside subscription)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Some SKUs are pure expansion — the couple's tier already includes the base, they just need more of it for one event. These stay one-time per-event and can be bought repeatedly: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400"/>
        <w:gridCol w:w="1500"/>
        <w:gridCol w:w="3480"/>
      </w:tblGrid>
      <w:tr>
        <w:trPr>
          <w:tblHeader/>
        </w:trPr>
        <w:tc>
          <w:tcPr>
            <w:tcW w:type="dxa" w:w="3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Add-on</w:t>
            </w:r>
          </w:p>
        </w:tc>
        <w:tc>
          <w:tcPr>
            <w:tcW w:type="dxa" w:w="14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Available to</w:t>
            </w:r>
          </w:p>
        </w:tc>
        <w:tc>
          <w:tcPr>
            <w:tcW w:type="dxa" w:w="34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+1 Live Stream Camera</w:t>
            </w:r>
          </w:p>
        </w:tc>
        <w:tc>
          <w:tcPr>
            <w:tcW w:type="dxa" w:w="14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₱1,000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Premium / Ultimate</w:t>
            </w:r>
          </w:p>
        </w:tc>
        <w:tc>
          <w:tcPr>
            <w:tcW w:type="dxa" w:w="34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Max 2 add-on cameras (4 cams Premium / 5 cams Ultimate base+addon)</w:t>
            </w:r>
          </w:p>
        </w:tc>
      </w:tr>
      <w:tr>
        <w:tc>
          <w:tcPr>
            <w:tcW w:type="dxa" w:w="3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+1 Live Stream Hour</w:t>
            </w:r>
          </w:p>
        </w:tc>
        <w:tc>
          <w:tcPr>
            <w:tcW w:type="dxa" w:w="14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₱1,000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Premium / Ultimate</w:t>
            </w:r>
          </w:p>
        </w:tc>
        <w:tc>
          <w:tcPr>
            <w:tcW w:type="dxa" w:w="34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Unlimited multi-purchase</w:t>
            </w:r>
          </w:p>
        </w:tc>
      </w:tr>
      <w:tr>
        <w:tc>
          <w:tcPr>
            <w:tcW w:type="dxa" w:w="3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Extra AI Video Highlight (60s)</w:t>
            </w:r>
          </w:p>
        </w:tc>
        <w:tc>
          <w:tcPr>
            <w:tcW w:type="dxa" w:w="14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₱1,500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Premium / Ultimate</w:t>
            </w:r>
          </w:p>
        </w:tc>
        <w:tc>
          <w:tcPr>
            <w:tcW w:type="dxa" w:w="34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Multi-purchase beyond the 1 included</w:t>
            </w:r>
          </w:p>
        </w:tc>
      </w:tr>
      <w:tr>
        <w:tc>
          <w:tcPr>
            <w:tcW w:type="dxa" w:w="3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Extra AI Edited Highlight (3-min)</w:t>
            </w:r>
          </w:p>
        </w:tc>
        <w:tc>
          <w:tcPr>
            <w:tcW w:type="dxa" w:w="14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₱4,000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Ultimate only</w:t>
            </w:r>
          </w:p>
        </w:tc>
        <w:tc>
          <w:tcPr>
            <w:tcW w:type="dxa" w:w="34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Multi-purchase beyond the 1 included</w:t>
            </w:r>
          </w:p>
        </w:tc>
      </w:tr>
      <w:tr>
        <w:tc>
          <w:tcPr>
            <w:tcW w:type="dxa" w:w="3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Extra Pro Camera Bridge (per DSLR)</w:t>
            </w:r>
          </w:p>
        </w:tc>
        <w:tc>
          <w:tcPr>
            <w:tcW w:type="dxa" w:w="14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₱1,500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Ultimate only</w:t>
            </w:r>
          </w:p>
        </w:tc>
        <w:tc>
          <w:tcPr>
            <w:tcW w:type="dxa" w:w="34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Multi-purchase beyond the 2 included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These prices are slightly lower than current one-time prices because the base capability is already paid for via the tier — these are pure expansion, not greenfield purchases.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Annual prepay (lump-sum option for unbanked / cash buyers)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Filipino couples often pay vendors in cash or single bank transfer. The annual prepay option is a one-time lump-sum that gives 16 weeks of access for the price of 12:</w:t>
      </w:r>
    </w:p>
    <w:tbl>
      <w:tblPr>
        <w:tblW w:type="dxa" w:w="10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3580"/>
      </w:tblGrid>
      <w:tr>
        <w:trPr>
          <w:tblHeader/>
        </w:trPr>
        <w:tc>
          <w:tcPr>
            <w:tcW w:type="dxa" w:w="24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Weekly equivalent</w:t>
            </w:r>
          </w:p>
        </w:tc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Lump-sum (12 wk)</w:t>
            </w:r>
          </w:p>
        </w:tc>
        <w:tc>
          <w:tcPr>
            <w:tcW w:type="dxa" w:w="3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Effective access</w:t>
            </w:r>
          </w:p>
        </w:tc>
      </w:tr>
      <w:tr>
        <w:tc>
          <w:tcPr>
            <w:tcW w:type="dxa" w:w="24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Lite</w:t>
            </w:r>
          </w:p>
        </w:tc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16 × ₱149 = ₱2,384</w:t>
            </w:r>
          </w:p>
        </w:tc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₱1,788</w:t>
            </w:r>
          </w:p>
        </w:tc>
        <w:tc>
          <w:tcPr>
            <w:tcW w:type="dxa" w:w="3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16 weeks (4 months)</w:t>
            </w:r>
          </w:p>
        </w:tc>
      </w:tr>
      <w:tr>
        <w:tc>
          <w:tcPr>
            <w:tcW w:type="dxa" w:w="24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Standard</w:t>
            </w:r>
          </w:p>
        </w:tc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16 × ₱399 = ₱6,384</w:t>
            </w:r>
          </w:p>
        </w:tc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₱4,788</w:t>
            </w:r>
          </w:p>
        </w:tc>
        <w:tc>
          <w:tcPr>
            <w:tcW w:type="dxa" w:w="3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16 weeks</w:t>
            </w:r>
          </w:p>
        </w:tc>
      </w:tr>
      <w:tr>
        <w:tc>
          <w:tcPr>
            <w:tcW w:type="dxa" w:w="24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Premium</w:t>
            </w:r>
          </w:p>
        </w:tc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16 × ₱899 = ₱14,384</w:t>
            </w:r>
          </w:p>
        </w:tc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₱10,788</w:t>
            </w:r>
          </w:p>
        </w:tc>
        <w:tc>
          <w:tcPr>
            <w:tcW w:type="dxa" w:w="3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16 weeks</w:t>
            </w:r>
          </w:p>
        </w:tc>
      </w:tr>
      <w:tr>
        <w:tc>
          <w:tcPr>
            <w:tcW w:type="dxa" w:w="24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Ultimate</w:t>
            </w:r>
          </w:p>
        </w:tc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16 × ₱1,799 = ₱28,784</w:t>
            </w:r>
          </w:p>
        </w:tc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₱21,588</w:t>
            </w:r>
          </w:p>
        </w:tc>
        <w:tc>
          <w:tcPr>
            <w:tcW w:type="dxa" w:w="3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16 weeks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8"/>
          <w:szCs w:val="18"/>
        </w:rPr>
        <w:t xml:space="preserve">Couples on engagements longer than 16 weeks pay the difference at the regular weekly rate after the prepay window expires. Couples on shorter engagements still get full access.</w:t>
      </w:r>
    </w:p>
    <w:p>
      <w:r>
        <w:br w:type="page"/>
      </w:r>
    </w:p>
    <w:p>
      <w:pPr>
        <w:pStyle w:val="Heading1"/>
        <w:spacing w:after="120" w:before="220"/>
      </w:pPr>
      <w:r>
        <w:rPr>
          <w:rFonts w:ascii="Calibri" w:cs="Calibri" w:eastAsia="Calibri" w:hAnsi="Calibri"/>
          <w:b/>
          <w:bCs/>
          <w:color w:val="111827"/>
          <w:sz w:val="32"/>
          <w:szCs w:val="32"/>
        </w:rPr>
        <w:t xml:space="preserve">Planner &amp; Vendor subscriptions (per-account)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Subscriptions for buyers who recur across many events. Per-account (not per-event) because one subscription unlocks unlimited active events under that account.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300"/>
        <w:gridCol w:w="1300"/>
        <w:gridCol w:w="4180"/>
      </w:tblGrid>
      <w:tr>
        <w:trPr>
          <w:tblHeader/>
        </w:trPr>
        <w:tc>
          <w:tcPr>
            <w:tcW w:type="dxa" w:w="20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Price/wk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Annual prepay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unlocks</w:t>
            </w:r>
          </w:p>
        </w:tc>
      </w:tr>
      <w:tr>
        <w:tc>
          <w:tcPr>
            <w:tcW w:type="dxa" w:w="20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Planner Studio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₱499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₱18,000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Ship V1.1</w:t>
            </w:r>
          </w:p>
        </w:tc>
        <w:tc>
          <w:tcPr>
            <w:tcW w:type="dxa" w:w="41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Multi-event dashboard (unlimited active client events). Branded planner profile on every couple's invitation site ("Coordinated by [Name]"). 10% off all couple subscriptions purchased via the planner. Single bill across all clients.</w:t>
            </w:r>
          </w:p>
        </w:tc>
      </w:tr>
      <w:tr>
        <w:tc>
          <w:tcPr>
            <w:tcW w:type="dxa" w:w="20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Vendor Lite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₱149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₱5,400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>Din Phase 3</w:t>
            </w:r>
          </w:p>
        </w:tc>
        <w:tc>
          <w:tcPr>
            <w:tcW w:type="dxa" w:w="41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Verified vendor badge + public listing in marketing site. Basic analytics on couple inquiries. For solo HMUA, mobile bartender, photobooth, individual photographer.</w:t>
            </w:r>
          </w:p>
        </w:tc>
      </w:tr>
      <w:tr>
        <w:tc>
          <w:tcPr>
            <w:tcW w:type="dxa" w:w="20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Vendor Studio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₱449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₱16,200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>Din Phase 3</w:t>
            </w:r>
          </w:p>
        </w:tc>
        <w:tc>
          <w:tcPr>
            <w:tcW w:type="dxa" w:w="41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Vendor Lite + featured placement in search. Mood Board section authoring (vendor-shared sections appear on couple boards). Lead-gen analytics. Multi-staff seats (up to 5).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8"/>
          <w:szCs w:val="18"/>
        </w:rPr>
        <w:t xml:space="preserve">Annual prepay = 36 weeks paid for 52 weeks of access (~31% discount), reflecting that vendors and planners commit longer-horizon than couples.</w:t>
      </w:r>
    </w:p>
    <w:p>
      <w:pPr>
        <w:pStyle w:val="Heading1"/>
        <w:spacing w:after="120" w:before="220"/>
      </w:pPr>
      <w:r>
        <w:rPr>
          <w:rFonts w:ascii="Calibri" w:cs="Calibri" w:eastAsia="Calibri" w:hAnsi="Calibri"/>
          <w:b/>
          <w:bCs/>
          <w:color w:val="111827"/>
          <w:sz w:val="32"/>
          <w:szCs w:val="32"/>
        </w:rPr>
        <w:t xml:space="preserve">What about the token wallet?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Two options. Recommended in bold.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Option A — Phase out tokens entirely.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All purchases are PHP-denominated subscriptions. The token wallet (iteration 0003) becomes a legacy concept. Cleaner UX, less code to maintain, fewer concepts for new users to learn.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65F46"/>
          <w:sz w:val="22"/>
          <w:szCs w:val="22"/>
        </w:rPr>
        <w:t xml:space="preserve">Option B (RECOMMENDED) — Keep tokens as the à la carte fallback at PREMIUM PRICING.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Couples who refuse to subscribe can still pay one-time per service, but at a 25–40% premium over the equivalent subscription tier. This makes subscription clearly the better deal while preserving optionality for buyers who genuinely have a one-event use case.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Recommended à la carte prices (Option B):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1700"/>
        <w:gridCol w:w="3480"/>
      </w:tblGrid>
      <w:tr>
        <w:trPr>
          <w:tblHeader/>
        </w:trPr>
        <w:tc>
          <w:tcPr>
            <w:tcW w:type="dxa" w:w="3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Old one-time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New à la carte</w:t>
            </w:r>
          </w:p>
        </w:tc>
        <w:tc>
          <w:tcPr>
            <w:tcW w:type="dxa" w:w="34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Premium vs equivalent sub</w:t>
            </w:r>
          </w:p>
        </w:tc>
      </w:tr>
      <w:tr>
        <w:tc>
          <w:tcPr>
            <w:tcW w:type="dxa" w:w="3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Pro Bundle (3 widgets)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₱200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₱300</w:t>
            </w:r>
          </w:p>
        </w:tc>
        <w:tc>
          <w:tcPr>
            <w:tcW w:type="dxa" w:w="34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+50% premium vs Lite tier weekly</w:t>
            </w:r>
          </w:p>
        </w:tc>
      </w:tr>
      <w:tr>
        <w:tc>
          <w:tcPr>
            <w:tcW w:type="dxa" w:w="3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 Paparazzi seats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₱1,500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₱2,000</w:t>
            </w:r>
          </w:p>
        </w:tc>
        <w:tc>
          <w:tcPr>
            <w:tcW w:type="dxa" w:w="34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+33%</w:t>
            </w:r>
          </w:p>
        </w:tc>
      </w:tr>
      <w:tr>
        <w:tc>
          <w:tcPr>
            <w:tcW w:type="dxa" w:w="3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5 Paparazzi seats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₱2,500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₱3,500</w:t>
            </w:r>
          </w:p>
        </w:tc>
        <w:tc>
          <w:tcPr>
            <w:tcW w:type="dxa" w:w="34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+40%</w:t>
            </w:r>
          </w:p>
        </w:tc>
      </w:tr>
      <w:tr>
        <w:tc>
          <w:tcPr>
            <w:tcW w:type="dxa" w:w="3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Live Stream Base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₱2,500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₱3,500</w:t>
            </w:r>
          </w:p>
        </w:tc>
        <w:tc>
          <w:tcPr>
            <w:tcW w:type="dxa" w:w="34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+40%</w:t>
            </w:r>
          </w:p>
        </w:tc>
      </w:tr>
      <w:tr>
        <w:tc>
          <w:tcPr>
            <w:tcW w:type="dxa" w:w="3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Custom Monogram Pack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₱2,000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₱2,500</w:t>
            </w:r>
          </w:p>
        </w:tc>
        <w:tc>
          <w:tcPr>
            <w:tcW w:type="dxa" w:w="34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+25%</w:t>
            </w:r>
          </w:p>
        </w:tc>
      </w:tr>
      <w:tr>
        <w:tc>
          <w:tcPr>
            <w:tcW w:type="dxa" w:w="3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AI Video Highlight (60s)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₱2,000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₱2,500</w:t>
            </w:r>
          </w:p>
        </w:tc>
        <w:tc>
          <w:tcPr>
            <w:tcW w:type="dxa" w:w="34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+25%</w:t>
            </w:r>
          </w:p>
        </w:tc>
      </w:tr>
      <w:tr>
        <w:tc>
          <w:tcPr>
            <w:tcW w:type="dxa" w:w="3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AI Edited Highlight (3-min)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₱5,000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₱6,000</w:t>
            </w:r>
          </w:p>
        </w:tc>
        <w:tc>
          <w:tcPr>
            <w:tcW w:type="dxa" w:w="34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+20%</w:t>
            </w:r>
          </w:p>
        </w:tc>
      </w:tr>
      <w:tr>
        <w:tc>
          <w:tcPr>
            <w:tcW w:type="dxa" w:w="3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Pro Camera Bridge (per DSLR)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₱1,500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₱1,800</w:t>
            </w:r>
          </w:p>
        </w:tc>
        <w:tc>
          <w:tcPr>
            <w:tcW w:type="dxa" w:w="34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+20%</w:t>
            </w:r>
          </w:p>
        </w:tc>
      </w:tr>
      <w:tr>
        <w:tc>
          <w:tcPr>
            <w:tcW w:type="dxa" w:w="3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Broadcast Style Pack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₱3,000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₱3,500</w:t>
            </w:r>
          </w:p>
        </w:tc>
        <w:tc>
          <w:tcPr>
            <w:tcW w:type="dxa" w:w="34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+17%</w:t>
            </w:r>
          </w:p>
        </w:tc>
      </w:tr>
      <w:tr>
        <w:tc>
          <w:tcPr>
            <w:tcW w:type="dxa" w:w="3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LED 1080p / 4K / 8K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₱249 / ₱399 / ₱599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₱299 / ₱499 / ₱799</w:t>
            </w:r>
          </w:p>
        </w:tc>
        <w:tc>
          <w:tcPr>
            <w:tcW w:type="dxa" w:w="34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+20–30%</w:t>
            </w:r>
          </w:p>
        </w:tc>
      </w:tr>
      <w:tr>
        <w:tc>
          <w:tcPr>
            <w:tcW w:type="dxa" w:w="3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per Template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₱200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₱300</w:t>
            </w:r>
          </w:p>
        </w:tc>
        <w:tc>
          <w:tcPr>
            <w:tcW w:type="dxa" w:w="34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+50%</w:t>
            </w:r>
          </w:p>
        </w:tc>
      </w:tr>
      <w:tr>
        <w:tc>
          <w:tcPr>
            <w:tcW w:type="dxa" w:w="3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Photo Delivery to Drive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₱99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₱149</w:t>
            </w:r>
          </w:p>
        </w:tc>
        <w:tc>
          <w:tcPr>
            <w:tcW w:type="dxa" w:w="34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+50%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25–40% subscriber discount is the critical conversion lever. Couples who do basic math see immediately that subscription is the better deal.</w:t>
      </w:r>
    </w:p>
    <w:p>
      <w:r>
        <w:br w:type="page"/>
      </w:r>
    </w:p>
    <w:p>
      <w:pPr>
        <w:pStyle w:val="Heading1"/>
        <w:spacing w:after="120" w:before="220"/>
      </w:pPr>
      <w:r>
        <w:rPr>
          <w:rFonts w:ascii="Calibri" w:cs="Calibri" w:eastAsia="Calibri" w:hAnsi="Calibri"/>
          <w:b/>
          <w:bCs/>
          <w:color w:val="111827"/>
          <w:sz w:val="32"/>
          <w:szCs w:val="32"/>
        </w:rPr>
        <w:t xml:space="preserve">Old vs New — full comparison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Side-by-side of every service. Subscription tier maps to the LOWEST tier that includes the service in its base. À la carte is the new one-time price.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700"/>
        <w:gridCol w:w="2580"/>
      </w:tblGrid>
      <w:tr>
        <w:trPr>
          <w:tblHeader/>
        </w:trPr>
        <w:tc>
          <w:tcPr>
            <w:tcW w:type="dxa" w:w="2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Old (one-time)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New à la carte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Bundled at tier</w:t>
            </w:r>
          </w:p>
        </w:tc>
        <w:tc>
          <w:tcPr>
            <w:tcW w:type="dxa" w:w="2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Pro Hero / Our Story / Schedule (each)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₱100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₱150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Lite (all 3)</w:t>
            </w:r>
          </w:p>
        </w:tc>
        <w:tc>
          <w:tcPr>
            <w:tcW w:type="dxa" w:w="2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Subscription bundles all three</w:t>
            </w:r>
          </w:p>
        </w:tc>
      </w:tr>
      <w:tr>
        <w:tc>
          <w:tcPr>
            <w:tcW w:type="dxa" w:w="2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Pro Bundle (3 widgets)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₱200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₱300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Lite</w:t>
            </w:r>
          </w:p>
        </w:tc>
        <w:tc>
          <w:tcPr>
            <w:tcW w:type="dxa" w:w="2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3 Paparazzi seats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₱1,500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₱2,000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Standard</w:t>
            </w:r>
          </w:p>
        </w:tc>
        <w:tc>
          <w:tcPr>
            <w:tcW w:type="dxa" w:w="2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5 Paparazzi seats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₱2,500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₱3,500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Premium</w:t>
            </w:r>
          </w:p>
        </w:tc>
        <w:tc>
          <w:tcPr>
            <w:tcW w:type="dxa" w:w="2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Standard already has 3; Premium upgrades to 5</w:t>
            </w:r>
          </w:p>
        </w:tc>
      </w:tr>
      <w:tr>
        <w:tc>
          <w:tcPr>
            <w:tcW w:type="dxa" w:w="2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per Template add-on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₱200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₱300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Standard (5) / Premium (10) / Ultimate (∞)</w:t>
            </w:r>
          </w:p>
        </w:tc>
        <w:tc>
          <w:tcPr>
            <w:tcW w:type="dxa" w:w="2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Volume scales with tier</w:t>
            </w:r>
          </w:p>
        </w:tc>
      </w:tr>
      <w:tr>
        <w:tc>
          <w:tcPr>
            <w:tcW w:type="dxa" w:w="2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Pro Camera Bridge (per DSLR)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₱1,500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₱1,800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Ultimate (×2 incl.)</w:t>
            </w:r>
          </w:p>
        </w:tc>
        <w:tc>
          <w:tcPr>
            <w:tcW w:type="dxa" w:w="2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Add-ons ₱1,500 each above 2</w:t>
            </w:r>
          </w:p>
        </w:tc>
      </w:tr>
      <w:tr>
        <w:tc>
          <w:tcPr>
            <w:tcW w:type="dxa" w:w="2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Live Stream Base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₱2,500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₱3,500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Premium</w:t>
            </w:r>
          </w:p>
        </w:tc>
        <w:tc>
          <w:tcPr>
            <w:tcW w:type="dxa" w:w="2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+1 Live Stream Camera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₱1,000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₱1,000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Stays as add-on (max 2)</w:t>
            </w:r>
          </w:p>
        </w:tc>
      </w:tr>
      <w:tr>
        <w:tc>
          <w:tcPr>
            <w:tcW w:type="dxa" w:w="2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+1 Live Stream Hour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₱1,000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₱1,000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Stays as add-on (unlimited)</w:t>
            </w:r>
          </w:p>
        </w:tc>
      </w:tr>
      <w:tr>
        <w:tc>
          <w:tcPr>
            <w:tcW w:type="dxa" w:w="2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Custom Monogram Pack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₱2,000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₱2,500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Standard</w:t>
            </w:r>
          </w:p>
        </w:tc>
        <w:tc>
          <w:tcPr>
            <w:tcW w:type="dxa" w:w="2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Broadcast Style Pack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₱3,000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₱3,500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Ultimate</w:t>
            </w:r>
          </w:p>
        </w:tc>
        <w:tc>
          <w:tcPr>
            <w:tcW w:type="dxa" w:w="2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AI Video Highlight (60s)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₱2,000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₱2,500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Premium (1 incl.)</w:t>
            </w:r>
          </w:p>
        </w:tc>
        <w:tc>
          <w:tcPr>
            <w:tcW w:type="dxa" w:w="2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Extras ₱1,500 each</w:t>
            </w:r>
          </w:p>
        </w:tc>
      </w:tr>
      <w:tr>
        <w:tc>
          <w:tcPr>
            <w:tcW w:type="dxa" w:w="2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AI Edited Highlight (3-min)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₱5,000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₱6,000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Ultimate (1 incl.)</w:t>
            </w:r>
          </w:p>
        </w:tc>
        <w:tc>
          <w:tcPr>
            <w:tcW w:type="dxa" w:w="2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Extras ₱4,000 each</w:t>
            </w:r>
          </w:p>
        </w:tc>
      </w:tr>
      <w:tr>
        <w:tc>
          <w:tcPr>
            <w:tcW w:type="dxa" w:w="2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LED Background 1080p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₱249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₱299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Standard</w:t>
            </w:r>
          </w:p>
        </w:tc>
        <w:tc>
          <w:tcPr>
            <w:tcW w:type="dxa" w:w="2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LED Background 4K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₱399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₱499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Premium</w:t>
            </w:r>
          </w:p>
        </w:tc>
        <w:tc>
          <w:tcPr>
            <w:tcW w:type="dxa" w:w="2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LED Background 8K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₱599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₱799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Ultimate</w:t>
            </w:r>
          </w:p>
        </w:tc>
        <w:tc>
          <w:tcPr>
            <w:tcW w:type="dxa" w:w="2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LED Custom resolution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₱899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₱1,099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Ultimate</w:t>
            </w:r>
          </w:p>
        </w:tc>
        <w:tc>
          <w:tcPr>
            <w:tcW w:type="dxa" w:w="2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LED Photo Pool blend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₱1,999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₱2,300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Standard</w:t>
            </w:r>
          </w:p>
        </w:tc>
        <w:tc>
          <w:tcPr>
            <w:tcW w:type="dxa" w:w="2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Photo Pool moves down to Standard tier</w:t>
            </w:r>
          </w:p>
        </w:tc>
      </w:tr>
      <w:tr>
        <w:tc>
          <w:tcPr>
            <w:tcW w:type="dxa" w:w="2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LED Ultrawide &gt;21:9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₱1,499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₱1,800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Ultimate</w:t>
            </w:r>
          </w:p>
        </w:tc>
        <w:tc>
          <w:tcPr>
            <w:tcW w:type="dxa" w:w="2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LED Live playback URL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₱99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₱149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Standard+</w:t>
            </w:r>
          </w:p>
        </w:tc>
        <w:tc>
          <w:tcPr>
            <w:tcW w:type="dxa" w:w="2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Bundled in Standard and above</w:t>
            </w:r>
          </w:p>
        </w:tc>
      </w:tr>
      <w:tr>
        <w:tc>
          <w:tcPr>
            <w:tcW w:type="dxa" w:w="2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Photo Delivery to Drive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₱99</w:t>
            </w:r>
          </w:p>
        </w:tc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₱149</w:t>
            </w:r>
          </w:p>
        </w:tc>
        <w:tc>
          <w:tcPr>
            <w:tcW w:type="dxa" w:w="17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Lite</w:t>
            </w:r>
          </w:p>
        </w:tc>
        <w:tc>
          <w:tcPr>
            <w:tcW w:type="dxa" w:w="2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Bundled in Lite and above</w:t>
            </w:r>
          </w:p>
        </w:tc>
      </w:tr>
    </w:tbl>
    <w:p>
      <w:pPr>
        <w:spacing w:after="20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à la carte path makes subscription mathematically obvious. A couple eyeing Standard tier sees ₱399/wk vs roughly ₱6,500 in à la carte one-time across the bundled services — and that's before mood board V2 + photo delivery + step-by-step features that aren't sold à la carte at all.</w:t>
      </w:r>
    </w:p>
    <w:p>
      <w:r>
        <w:br w:type="page"/>
      </w:r>
    </w:p>
    <w:p>
      <w:pPr>
        <w:pStyle w:val="Heading1"/>
        <w:spacing w:after="120" w:before="220"/>
      </w:pPr>
      <w:r>
        <w:rPr>
          <w:rFonts w:ascii="Calibri" w:cs="Calibri" w:eastAsia="Calibri" w:hAnsi="Calibri"/>
          <w:b/>
          <w:bCs/>
          <w:color w:val="111827"/>
          <w:sz w:val="32"/>
          <w:szCs w:val="32"/>
        </w:rPr>
        <w:t xml:space="preserve">Risks and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80"/>
      </w:tblGrid>
      <w:tr>
        <w:trPr>
          <w:tblHeader/>
        </w:trPr>
        <w:tc>
          <w:tcPr>
            <w:tcW w:type="dxa" w:w="30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Probability / impact</w:t>
            </w:r>
          </w:p>
        </w:tc>
        <w:tc>
          <w:tcPr>
            <w:tcW w:type="dxa" w:w="3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Subscription fatigue in PH market</w:t>
            </w:r>
          </w:p>
        </w:tc>
        <w:tc>
          <w:tcPr>
            <w:tcW w:type="dxa" w:w="3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Medium / Medium — Filipino consumers are subscription-skeptical (price-sensitive market).</w:t>
            </w:r>
          </w:p>
        </w:tc>
        <w:tc>
          <w:tcPr>
            <w:tcW w:type="dxa" w:w="3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Frame as "weekly access" not "subscription." Auto-cancel at wedding date is loud and prominent in copy. Annual prepay option for lump-sum buyers. À la carte path always available.</w:t>
            </w:r>
          </w:p>
        </w:tc>
      </w:tr>
      <w:tr>
        <w:tc>
          <w:tcPr>
            <w:tcW w:type="dxa" w:w="30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Cancellation friction = support load</w:t>
            </w:r>
          </w:p>
        </w:tc>
        <w:tc>
          <w:tcPr>
            <w:tcW w:type="dxa" w:w="3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High / Low — every recurring rail has dunning, failed cards, and proration questions.</w:t>
            </w:r>
          </w:p>
        </w:tc>
        <w:tc>
          <w:tcPr>
            <w:tcW w:type="dxa" w:w="3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Engineering budget: ~3 weeks for subscriptions table + RLS + dunning flow on PayMongo recurring. Clear in-app cancel button. No retention dark patterns.</w:t>
            </w:r>
          </w:p>
        </w:tc>
      </w:tr>
      <w:tr>
        <w:tc>
          <w:tcPr>
            <w:tcW w:type="dxa" w:w="30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Couples on short engagements feel ripped off</w:t>
            </w:r>
          </w:p>
        </w:tc>
        <w:tc>
          <w:tcPr>
            <w:tcW w:type="dxa" w:w="3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Low / Medium — 8-week engagement still pays ~₱3,200 at Standard.</w:t>
            </w:r>
          </w:p>
        </w:tc>
        <w:tc>
          <w:tcPr>
            <w:tcW w:type="dxa" w:w="3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À la carte exists exactly for this case. UI messaging at signup: "how long until your wedding?" suggests the right path.</w:t>
            </w:r>
          </w:p>
        </w:tc>
      </w:tr>
      <w:tr>
        <w:tc>
          <w:tcPr>
            <w:tcW w:type="dxa" w:w="30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Cannibalization of high-margin one-time SKUs</w:t>
            </w:r>
          </w:p>
        </w:tc>
        <w:tc>
          <w:tcPr>
            <w:tcW w:type="dxa" w:w="3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Medium / High — if Premium tier is too generous, AI Highlight + Live Stream + Monogram all bundle for ₱899/wk = ₱14,384 over 16 weeks vs ₱9,500+ one-time.</w:t>
            </w:r>
          </w:p>
        </w:tc>
        <w:tc>
          <w:tcPr>
            <w:tcW w:type="dxa" w:w="3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Premium revenue/couple is BIGGER than current one-time. The math is in our favor on average. Edge case: a couple who would have bought everything one-time pays slightly less. Acceptable.</w:t>
            </w:r>
          </w:p>
        </w:tc>
      </w:tr>
      <w:tr>
        <w:tc>
          <w:tcPr>
            <w:tcW w:type="dxa" w:w="30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Ultimate tier price is shocking</w:t>
            </w:r>
          </w:p>
        </w:tc>
        <w:tc>
          <w:tcPr>
            <w:tcW w:type="dxa" w:w="3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Medium / Low — ₱1,799/wk visible on marketing site spooks some couples.</w:t>
            </w:r>
          </w:p>
        </w:tc>
        <w:tc>
          <w:tcPr>
            <w:tcW w:type="dxa" w:w="3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Tier list shows Lite first (anchor at ₱149). Ultimate is for the 5–10% of couples who want the works. Annual prepay (₱21,588) is presented as the comparison anchor for lump-sum buyers.</w:t>
            </w:r>
          </w:p>
        </w:tc>
      </w:tr>
      <w:tr>
        <w:tc>
          <w:tcPr>
            <w:tcW w:type="dxa" w:w="30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Tokens add cognitive load if kept alongside subscription</w:t>
            </w:r>
          </w:p>
        </w:tc>
        <w:tc>
          <w:tcPr>
            <w:tcW w:type="dxa" w:w="3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High / Medium — two pricing concepts is confusing.</w:t>
            </w:r>
          </w:p>
        </w:tc>
        <w:tc>
          <w:tcPr>
            <w:tcW w:type="dxa" w:w="3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Default UI: subscription only. Token / à la carte is an opt-out path on the upgrade screen, not the primary surface.</w:t>
            </w:r>
          </w:p>
        </w:tc>
      </w:tr>
      <w:tr>
        <w:tc>
          <w:tcPr>
            <w:tcW w:type="dxa" w:w="30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Wedding postponements (engagement broken, COVID-style)</w:t>
            </w:r>
          </w:p>
        </w:tc>
        <w:tc>
          <w:tcPr>
            <w:tcW w:type="dxa" w:w="3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Medium / Low — already happens.</w:t>
            </w:r>
          </w:p>
        </w:tc>
        <w:tc>
          <w:tcPr>
            <w:tcW w:type="dxa" w:w="3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Allow wedding date to be moved up to 12 months in either direction without losing subscription continuity. Pause function available with a couple's email request.</w:t>
            </w:r>
          </w:p>
        </w:tc>
      </w:tr>
    </w:tbl>
    <w:p>
      <w:pPr>
        <w:pStyle w:val="Heading1"/>
        <w:spacing w:after="120" w:before="220"/>
      </w:pPr>
      <w:r>
        <w:rPr>
          <w:rFonts w:ascii="Calibri" w:cs="Calibri" w:eastAsia="Calibri" w:hAnsi="Calibri"/>
          <w:b/>
          <w:bCs/>
          <w:color w:val="111827"/>
          <w:sz w:val="32"/>
          <w:szCs w:val="32"/>
        </w:rPr>
        <w:t xml:space="preserve">Open questions for owner sign-off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Do we ship subscription at V1 launch or after we have 3 months of token-wallet data? Recommendation: ship at launch — switching pricing models post-launch is harder than launching with the right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Is the Ultimate tier price (₱1,799/wk) too aggressive? Alternative: ₱1,499/wk, sacrificing margin per Ultimate couple but lowering the perceived ceiling.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Annual prepay window — 16 weeks (proposed) or 26 weeks? Longer window = more revenue per prepay buyer but also higher refund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Should Planner Studio's 10% client subscription discount apply only on annual prepay, or also on weekly subscriptions purchased on behalf of couples?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Token wallet — phase out (Option A) or keep as à la carte fallback (Option B, recommended)? Option A is simpler; Option B captures the long tail of subscription-resistant buyers.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>Does Vendor Studio (Din) get its own pricing reset at Phase 3 launch, or commit to ₱449/wk now?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Wedding postponement policy — pause for free, or charge a small reactivation fee?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CA3AF"/>
          <w:sz w:val="22"/>
          <w:szCs w:val="22"/>
        </w:rPr>
        <w:t xml:space="preserve">— end of pricing v2 recommendation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9CA3AF"/>
        <w:sz w:val="18"/>
        <w:szCs w:val="18"/>
      </w:rPr>
      <w:t xml:space="preserve">Page </w:t>
    </w:r>
    <w:r>
      <w:rPr>
        <w:rFonts w:ascii="Calibri" w:cs="Calibri" w:eastAsia="Calibri" w:hAnsi="Calibri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CA3AF"/>
        <w:sz w:val="18"/>
        <w:szCs w:val="18"/>
      </w:rPr>
      <w:t>Setnayan · Pricing v2 — Subscription Pivot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74151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Setnayan Pricing v2 — Subscription Pivot Recommendation</dc:title>
  <dc:creator>Claude</dc:creator>
  <cp:lastModifiedBy>Un-named</cp:lastModifiedBy>
  <cp:revision>1</cp:revision>
  <dcterms:created xsi:type="dcterms:W3CDTF">2026-05-10T16:05:35.271Z</dcterms:created>
  <dcterms:modified xsi:type="dcterms:W3CDTF">2026-05-10T16:05:35.271Z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