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01d48edc86b72664c55878132f7bbc3dc161042"/>
      <w:r>
        <w:t xml:space="preserve">0003 — Token Wallet &amp; Pack System</w:t>
      </w:r>
      <w:bookmarkEnd w:id="20"/>
    </w:p>
    <w:p>
      <w:pPr>
        <w:pStyle w:val="FirstParagraph"/>
      </w:pPr>
      <w:r>
        <w:rPr>
          <w:b/>
        </w:rPr>
        <w:t xml:space="preserve">Type:</w:t>
      </w:r>
      <w:r>
        <w:t xml:space="preserve"> </w:t>
      </w:r>
      <w:r>
        <w:t xml:space="preserve">Implementation work order (Claude Code ticket)</w:t>
      </w:r>
      <w:r>
        <w:t xml:space="preserve"> </w:t>
      </w:r>
      <w:r>
        <w:rPr>
          <w:b/>
        </w:rPr>
        <w:t xml:space="preserve">Surface:</w:t>
      </w:r>
      <w:r>
        <w:t xml:space="preserve"> </w:t>
      </w:r>
      <w:r>
        <w:t>Setnayan Web → Couple Dashboard ("Wallet" panel) + reusable spend confirmation modal + reusable pack picker modal</w:t>
      </w:r>
      <w:r>
        <w:t xml:space="preserve"> </w:t>
      </w:r>
      <w:r>
        <w:rPr>
          <w:b/>
        </w:rPr>
        <w:t xml:space="preserve">Phase:</w:t>
      </w:r>
      <w:r>
        <w:t xml:space="preserve"> </w:t>
      </w:r>
      <w:r>
        <w:t xml:space="preserve">Phase 1 (web) — foundational primitive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Ready for Claude Code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2026-05-08</w:t>
      </w:r>
      <w:r>
        <w:t xml:space="preserve"> </w:t>
      </w:r>
      <w:r>
        <w:rPr>
          <w:b/>
        </w:rPr>
        <w:t xml:space="preserve">Owner:</w:t>
      </w:r>
      <w:r>
        <w:t xml:space="preserve"> </w:t>
      </w:r>
      <w:r>
        <w:t xml:space="preserve">Ice (</w:t>
      </w:r>
      <w:hyperlink r:id="rId21">
        <w:r>
          <w:rPr>
            <w:rStyle w:val="Hyperlink"/>
          </w:rPr>
          <w:t xml:space="preserve">indaleciocasasolaii@gmail.com</w:t>
        </w:r>
      </w:hyperlink>
      <w:r>
        <w:t xml:space="preserve">)</w:t>
      </w:r>
      <w:r>
        <w:t xml:space="preserve"> </w:t>
      </w:r>
      <w:r>
        <w:rPr>
          <w:b/>
        </w:rPr>
        <w:t xml:space="preserve">Builds on:</w:t>
      </w:r>
      <w:r>
        <w:t xml:space="preserve"> </w:t>
      </w:r>
      <w:r>
        <w:t xml:space="preserve">0001 (events, dashboard shell, R2 storage, PayMongo + Stripe payment-modal component), 0002 (invitation site renderer — non-blocking; tokens are dashboard-side)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what-this-iteration-builds"/>
      <w:r>
        <w:t xml:space="preserve">What this iteration builds</w:t>
      </w:r>
      <w:bookmarkEnd w:id="22"/>
    </w:p>
    <w:p>
      <w:pPr>
        <w:pStyle w:val="FirstParagraph"/>
      </w:pPr>
      <w:r>
        <w:t>The token wallet + pack purchase + spend primitive that every paid feature in Setnayan consumes. Couples buy</w:t>
      </w:r>
      <w:r>
        <w:t xml:space="preserve"> </w:t>
      </w:r>
      <w:r>
        <w:rPr>
          <w:b/>
        </w:rPr>
        <w:t xml:space="preserve">token packs</w:t>
      </w:r>
      <w:r>
        <w:t xml:space="preserve"> </w:t>
      </w:r>
      <w:r>
        <w:t>upfront with PHP (via PayMongo for PH, Stripe for international); tokens land in their wallet; every Setnayan paid service (Pro widgets, Paparazzi seats, Template add-ons, future per-render premium features)</w:t>
      </w:r>
      <w:r>
        <w:t xml:space="preserve"> </w:t>
      </w:r>
      <w:r>
        <w:rPr>
          <w:b/>
        </w:rPr>
        <w:t xml:space="preserve">spends from the wallet</w:t>
      </w:r>
      <w:r>
        <w:t xml:space="preserve"> </w:t>
      </w:r>
      <w:r>
        <w:t xml:space="preserve">via a generic spend primitive.</w:t>
      </w:r>
    </w:p>
    <w:p>
      <w:pPr>
        <w:pStyle w:val="BodyText"/>
      </w:pPr>
      <w:r>
        <w:rPr>
          <w:b/>
        </w:rPr>
        <w:t xml:space="preserve">Why a token wallet (instead of direct PHP charges per feature):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Bonus tokens drive larger up-front commitments.</w:t>
      </w:r>
      <w:r>
        <w:t xml:space="preserve"> </w:t>
      </w:r>
      <w:r>
        <w:t xml:space="preserve">Higher packs include FREE tokens — psychologically a gift, not a discount. Encourages couples to pre-pay and explore more services.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Smoother in-app UX.</w:t>
      </w:r>
      <w:r>
        <w:t xml:space="preserve"> </w:t>
      </w:r>
      <w:r>
        <w:t xml:space="preserve">Couples see "3,000 tokens (≈₱100)" instead of context-switching to a payment provider every purchase. Fewer abandoned upgrades.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Pull-forward revenue.</w:t>
      </w:r>
      <w:r>
        <w:t xml:space="preserve"> </w:t>
      </w:r>
      <w:r>
        <w:t>Setnayan collects the cash up front; couples are sunk-cost-ed into spending the rest of the balance on Setnayan services rather than competitors.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Breakage upside.</w:t>
      </w:r>
      <w:r>
        <w:t xml:space="preserve"> </w:t>
      </w:r>
      <w:r>
        <w:t xml:space="preserve">Industry-standard prepaid balances see 6–15% never redeemed. Pure profit retention.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Single payment surface.</w:t>
      </w:r>
      <w:r>
        <w:t xml:space="preserve"> </w:t>
      </w:r>
      <w:r>
        <w:t xml:space="preserve">Direct PayMongo / Stripe integration lives only here. All other iterations spend tokens — they don't need to know about payment providers.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build-sequence--requires--provides"/>
      <w:r>
        <w:t xml:space="preserve">Build sequence — requires / provides</w:t>
      </w:r>
      <w:bookmarkEnd w:id="23"/>
    </w:p>
    <w:p>
      <w:pPr>
        <w:pStyle w:val="Heading3"/>
      </w:pPr>
      <w:bookmarkStart w:id="24" w:name="requires"/>
      <w:r>
        <w:t xml:space="preserve">Requires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0003 needs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0001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</w:t>
            </w:r>
            <w:r>
              <w:t xml:space="preserve"> </w:t>
            </w:r>
            <w:r>
              <w:t xml:space="preserve">table, couple authentication, dashboard shell, R2 storage (incidental — for receipt PDFs),</w:t>
            </w:r>
            <w:r>
              <w:t xml:space="preserve"> </w:t>
            </w:r>
            <w:r>
              <w:rPr>
                <w:b/>
              </w:rPr>
              <w:t xml:space="preserve">PayMongo (PH) + Stripe (international) payment-modal component</w:t>
            </w:r>
            <w:r>
              <w:t xml:space="preserve"> </w:t>
            </w:r>
            <w:r>
              <w:t xml:space="preserve">with completed-charge callback. Currency conversion handled inside the payment modal — couple sees PHP at checkout, gets credited tokens after success.</w:t>
            </w:r>
          </w:p>
        </w:tc>
      </w:tr>
    </w:tbl>
    <w:p>
      <w:pPr>
        <w:pStyle w:val="Heading3"/>
      </w:pPr>
      <w:bookmarkStart w:id="25" w:name="X0cdb641ef9edac264647f7bf470dba9ecbf2fae"/>
      <w:r>
        <w:t xml:space="preserve">Provides (downstream iterations consume these)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0003 publishes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0004+ all paid surfaces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spend(service_key, ref_id)</w:t>
            </w:r>
            <w:r>
              <w:t xml:space="preserve"> </w:t>
            </w:r>
            <w:r>
              <w:t xml:space="preserve">primitive: takes a service key + a reference ID, looks up the PHP price from</w:t>
            </w:r>
            <w:r>
              <w:t xml:space="preserve"> </w:t>
            </w:r>
            <w:r>
              <w:rPr>
                <w:rStyle w:val="VerbatimChar"/>
              </w:rPr>
              <w:t xml:space="preserve">service_catalog</w:t>
            </w:r>
            <w:r>
              <w:t xml:space="preserve">, converts to tokens, deducts from the couple's wallet, inserts a</w:t>
            </w:r>
            <w:r>
              <w:t xml:space="preserve"> </w:t>
            </w:r>
            <w:r>
              <w:rPr>
                <w:rStyle w:val="VerbatimChar"/>
              </w:rPr>
              <w:t xml:space="preserve">token_transactions</w:t>
            </w:r>
            <w:r>
              <w:t xml:space="preserve"> </w:t>
            </w:r>
            <w:r>
              <w:t xml:space="preserve">row, returns success or "insufficient balance — open pack picker." Widgets, Paparazzi, Templates, future SKUs all use this.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0004+ all paid surfaces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Spend confirmation modal</w:t>
            </w:r>
            <w:r>
              <w:t xml:space="preserve"> </w:t>
            </w:r>
            <w:r>
              <w:t xml:space="preserve">(reusable component): displays "Upgrade [Service] · 3,000 tokens (≈₱100). Your balance: X. After this: X − 3,000." Confirms or redirects to pack picker.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0004+ all paid surfaces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Pack picker modal</w:t>
            </w:r>
            <w:r>
              <w:t xml:space="preserve"> </w:t>
            </w:r>
            <w:r>
              <w:t xml:space="preserve">(reusable component): 6-card pack ladder with FREE-tokens callouts. Triggered when balance &lt; spend cost, or from the dashboard's "Top up" button.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0004+ all paid surfaces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PHP-to-token formatter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formatPrice(php_centavos)</w:t>
            </w:r>
            <w:r>
              <w:t xml:space="preserve">): single source of truth for the 30:1 multiplier. Returns</w:t>
            </w:r>
            <w:r>
              <w:t xml:space="preserve"> </w:t>
            </w:r>
            <w:r>
              <w:rPr>
                <w:rStyle w:val="VerbatimChar"/>
              </w:rPr>
              <w:t xml:space="preserve">{ tokens, php_equivalent, display: "N tokens (≈₱X)" }</w:t>
            </w:r>
            <w:r>
              <w:t xml:space="preserve">. Multiplier lives in one config constant.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0004+ all paid surfaces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service_catalog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table</w:t>
            </w:r>
            <w:r>
              <w:t xml:space="preserve">: any new paid service registers a row with its PHP price. The formatter renders prices on the fly.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0004+ all paid surfaces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Refund credit primitive</w:t>
            </w:r>
            <w:r>
              <w:t xml:space="preserve">: when a downstream service refunds (e.g., Pro widget refunded within 14 days), insert a reverse</w:t>
            </w:r>
            <w:r>
              <w:t xml:space="preserve"> </w:t>
            </w:r>
            <w:r>
              <w:rPr>
                <w:rStyle w:val="VerbatimChar"/>
              </w:rPr>
              <w:t xml:space="preserve">token_transactions</w:t>
            </w:r>
            <w:r>
              <w:t xml:space="preserve"> </w:t>
            </w:r>
            <w:r>
              <w:t xml:space="preserve">row crediting the wallet.</w:t>
            </w:r>
          </w:p>
        </w:tc>
      </w:tr>
    </w:tbl>
    <w:p>
      <w:pPr>
        <w:pStyle w:val="Heading3"/>
      </w:pPr>
      <w:bookmarkStart w:id="26" w:name="Xf2851be30b5d9f53c82ab6abaa091add746fc62"/>
      <w:r>
        <w:t xml:space="preserve">Forward references intentionally NOT made</w:t>
      </w:r>
      <w:bookmarkEnd w:id="26"/>
    </w:p>
    <w:p>
      <w:pPr>
        <w:numPr>
          <w:ilvl w:val="0"/>
          <w:numId w:val="1002"/>
        </w:numPr>
        <w:pStyle w:val="Compact"/>
      </w:pPr>
      <w:r>
        <w:t xml:space="preserve">0003 does not reference any downstream service by name in its schema. The</w:t>
      </w:r>
      <w:r>
        <w:t xml:space="preserve"> </w:t>
      </w:r>
      <w:r>
        <w:rPr>
          <w:rStyle w:val="VerbatimChar"/>
        </w:rPr>
        <w:t xml:space="preserve">service_catalog</w:t>
      </w:r>
      <w:r>
        <w:t xml:space="preserve"> </w:t>
      </w:r>
      <w:r>
        <w:t xml:space="preserve">is a generic key-value table; downstream iterations register their own service keys on first install.</w:t>
      </w:r>
    </w:p>
    <w:p>
      <w:pPr>
        <w:numPr>
          <w:ilvl w:val="0"/>
          <w:numId w:val="1002"/>
        </w:numPr>
        <w:pStyle w:val="Compact"/>
      </w:pPr>
      <w:r>
        <w:t xml:space="preserve">0003 does not assume specific Pro widget or SKU pricing. All prices are PHP values stored in</w:t>
      </w:r>
      <w:r>
        <w:t xml:space="preserve"> </w:t>
      </w:r>
      <w:r>
        <w:rPr>
          <w:rStyle w:val="VerbatimChar"/>
        </w:rPr>
        <w:t xml:space="preserve">service_catalog</w:t>
      </w:r>
      <w:r>
        <w:t xml:space="preserve"> </w:t>
      </w:r>
      <w:r>
        <w:t>and managed via a Setnayan admin tool (out of scope for this iteration — will live in a future internal-tools spec).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pricing-convention-project-level-rule"/>
      <w:r>
        <w:t xml:space="preserve">Pricing convention (project-level rule)</w:t>
      </w:r>
      <w:bookmarkEnd w:id="27"/>
    </w:p>
    <w:p>
      <w:pPr>
        <w:pStyle w:val="FirstParagraph"/>
      </w:pPr>
      <w:r>
        <w:rPr>
          <w:b/>
        </w:rPr>
        <w:t xml:space="preserve">PHP is the source of truth. Tokens are a render-time display unit.</w:t>
      </w:r>
    </w:p>
    <w:p>
      <w:pPr>
        <w:numPr>
          <w:ilvl w:val="0"/>
          <w:numId w:val="1003"/>
        </w:numPr>
        <w:pStyle w:val="Compact"/>
      </w:pPr>
      <w:r>
        <w:t xml:space="preserve">Multiplier:</w:t>
      </w:r>
      <w:r>
        <w:t xml:space="preserve"> </w:t>
      </w:r>
      <w:r>
        <w:rPr>
          <w:b/>
        </w:rPr>
        <w:t xml:space="preserve">30 tokens = ₱1</w:t>
      </w:r>
      <w:r>
        <w:t xml:space="preserve"> </w:t>
      </w:r>
      <w:r>
        <w:t xml:space="preserve">(1 token ≈ ₱0.033)</w:t>
      </w:r>
    </w:p>
    <w:p>
      <w:pPr>
        <w:numPr>
          <w:ilvl w:val="0"/>
          <w:numId w:val="1003"/>
        </w:numPr>
        <w:pStyle w:val="Compact"/>
      </w:pPr>
      <w:r>
        <w:t xml:space="preserve">Storage: every paid service stores its</w:t>
      </w:r>
      <w:r>
        <w:t xml:space="preserve"> </w:t>
      </w:r>
      <w:r>
        <w:rPr>
          <w:rStyle w:val="VerbatimChar"/>
        </w:rPr>
        <w:t xml:space="preserve">php_price_centavos INT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service_catalog</w:t>
      </w:r>
    </w:p>
    <w:p>
      <w:pPr>
        <w:numPr>
          <w:ilvl w:val="0"/>
          <w:numId w:val="1003"/>
        </w:numPr>
        <w:pStyle w:val="Compact"/>
      </w:pPr>
      <w:r>
        <w:t xml:space="preserve">Display: rendered through the standard formatter as</w:t>
      </w:r>
      <w:r>
        <w:t xml:space="preserve"> </w:t>
      </w:r>
      <w:r>
        <w:rPr>
          <w:rStyle w:val="VerbatimChar"/>
        </w:rPr>
        <w:t xml:space="preserve">"N tokens (≈₱X)"</w:t>
      </w:r>
    </w:p>
    <w:p>
      <w:pPr>
        <w:numPr>
          <w:ilvl w:val="0"/>
          <w:numId w:val="1003"/>
        </w:numPr>
        <w:pStyle w:val="Compact"/>
      </w:pPr>
      <w:r>
        <w:t xml:space="preserve">Token rounding: round to nearest 100 tokens for clean display (₱99 → 3,000 tokens displayed; ₱1,499 → 45,000 tokens displayed). Produces tiny rounding markup (~₱1 max), acceptable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Spec language convention:</w:t>
      </w:r>
      <w:r>
        <w:t xml:space="preserve"> </w:t>
      </w:r>
      <w:r>
        <w:t xml:space="preserve">ALL specs, schemas, design conversations, decision logs use PHP. Only in-app UI and this single iteration's spec talk in tokens directly. If the multiplier ever changes (e.g., to 50:1 or 10:1), ONE config constant moves and every spec/schema stays untouched.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Checkout / receipts / billing pages:</w:t>
      </w:r>
      <w:r>
        <w:t xml:space="preserve"> </w:t>
      </w:r>
      <w:r>
        <w:t xml:space="preserve">PHP primary, tokens secondary (real-money anchor at the moment of money out the door)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In-app spend / wallet balance:</w:t>
      </w:r>
      <w:r>
        <w:t xml:space="preserve"> </w:t>
      </w:r>
      <w:r>
        <w:t xml:space="preserve">tokens primary, PHP in parentheses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the-pack-ladder-v1"/>
      <w:r>
        <w:t xml:space="preserve">The pack ladder (V1)</w:t>
      </w:r>
      <w:bookmarkEnd w:id="28"/>
    </w:p>
    <w:p>
      <w:pPr>
        <w:pStyle w:val="FirstParagraph"/>
      </w:pPr>
      <w:r>
        <w:t xml:space="preserve">Six pack tiers, with bonus tokens framed as</w:t>
      </w:r>
      <w:r>
        <w:t xml:space="preserve"> </w:t>
      </w:r>
      <w:r>
        <w:rPr>
          <w:b/>
        </w:rPr>
        <w:t xml:space="preserve">"FREE tokens"</w:t>
      </w:r>
      <w:r>
        <w:t xml:space="preserve"> </w:t>
      </w:r>
      <w:r>
        <w:t xml:space="preserve">— never as a percentage discount.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Pack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Base tokens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FREE tokens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tokens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Effective gain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Starter</w:t>
            </w:r>
          </w:p>
        </w:tc>
        <w:tc>
          <w:p>
            <w:pPr>
              <w:pStyle w:val="Compact"/>
              <w:jc w:val="left"/>
            </w:pPr>
            <w:r>
              <w:t xml:space="preserve">₱100</w:t>
            </w:r>
          </w:p>
        </w:tc>
        <w:tc>
          <w:p>
            <w:pPr>
              <w:pStyle w:val="Compact"/>
              <w:jc w:val="left"/>
            </w:pPr>
            <w:r>
              <w:t xml:space="preserve">3,000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3,000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Reception</w:t>
            </w:r>
          </w:p>
        </w:tc>
        <w:tc>
          <w:p>
            <w:pPr>
              <w:pStyle w:val="Compact"/>
              <w:jc w:val="left"/>
            </w:pPr>
            <w:r>
              <w:t xml:space="preserve">₱500</w:t>
            </w:r>
          </w:p>
        </w:tc>
        <w:tc>
          <w:p>
            <w:pPr>
              <w:pStyle w:val="Compact"/>
              <w:jc w:val="left"/>
            </w:pPr>
            <w:r>
              <w:t xml:space="preserve">15,000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+750 FREE</w:t>
            </w:r>
          </w:p>
        </w:tc>
        <w:tc>
          <w:p>
            <w:pPr>
              <w:pStyle w:val="Compact"/>
              <w:jc w:val="left"/>
            </w:pPr>
            <w:r>
              <w:t xml:space="preserve">15,750</w:t>
            </w:r>
          </w:p>
        </w:tc>
        <w:tc>
          <w:p>
            <w:pPr>
              <w:pStyle w:val="Compact"/>
              <w:jc w:val="left"/>
            </w:pPr>
            <w:r>
              <w:t xml:space="preserve">5%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Wedding Party</w:t>
            </w:r>
          </w:p>
        </w:tc>
        <w:tc>
          <w:p>
            <w:pPr>
              <w:pStyle w:val="Compact"/>
              <w:jc w:val="left"/>
            </w:pPr>
            <w:r>
              <w:t xml:space="preserve">₱1,500</w:t>
            </w:r>
          </w:p>
        </w:tc>
        <w:tc>
          <w:p>
            <w:pPr>
              <w:pStyle w:val="Compact"/>
              <w:jc w:val="left"/>
            </w:pPr>
            <w:r>
              <w:t xml:space="preserve">45,000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+4,500 FREE</w:t>
            </w:r>
          </w:p>
        </w:tc>
        <w:tc>
          <w:p>
            <w:pPr>
              <w:pStyle w:val="Compact"/>
              <w:jc w:val="left"/>
            </w:pPr>
            <w:r>
              <w:t xml:space="preserve">49,500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Wedding Pack</w:t>
            </w:r>
            <w:r>
              <w:t xml:space="preserve"> </w:t>
            </w:r>
            <w:r>
              <w:t xml:space="preserve">⭐</w:t>
            </w:r>
          </w:p>
        </w:tc>
        <w:tc>
          <w:p>
            <w:pPr>
              <w:pStyle w:val="Compact"/>
              <w:jc w:val="left"/>
            </w:pPr>
            <w:r>
              <w:t xml:space="preserve">₱3,000</w:t>
            </w:r>
          </w:p>
        </w:tc>
        <w:tc>
          <w:p>
            <w:pPr>
              <w:pStyle w:val="Compact"/>
              <w:jc w:val="left"/>
            </w:pPr>
            <w:r>
              <w:t xml:space="preserve">90,000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+13,500 FREE</w:t>
            </w:r>
          </w:p>
        </w:tc>
        <w:tc>
          <w:p>
            <w:pPr>
              <w:pStyle w:val="Compact"/>
              <w:jc w:val="left"/>
            </w:pPr>
            <w:r>
              <w:t xml:space="preserve">103,500</w:t>
            </w:r>
          </w:p>
        </w:tc>
        <w:tc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Premium</w:t>
            </w:r>
          </w:p>
        </w:tc>
        <w:tc>
          <w:p>
            <w:pPr>
              <w:pStyle w:val="Compact"/>
              <w:jc w:val="left"/>
            </w:pPr>
            <w:r>
              <w:t xml:space="preserve">₱5,000</w:t>
            </w:r>
          </w:p>
        </w:tc>
        <w:tc>
          <w:p>
            <w:pPr>
              <w:pStyle w:val="Compact"/>
              <w:jc w:val="left"/>
            </w:pPr>
            <w:r>
              <w:t xml:space="preserve">150,000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+30,000 FREE</w:t>
            </w:r>
          </w:p>
        </w:tc>
        <w:tc>
          <w:p>
            <w:pPr>
              <w:pStyle w:val="Compact"/>
              <w:jc w:val="left"/>
            </w:pPr>
            <w:r>
              <w:t xml:space="preserve">180,000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Luxury</w:t>
            </w:r>
          </w:p>
        </w:tc>
        <w:tc>
          <w:p>
            <w:pPr>
              <w:pStyle w:val="Compact"/>
              <w:jc w:val="left"/>
            </w:pPr>
            <w:r>
              <w:t xml:space="preserve">₱10,000</w:t>
            </w:r>
          </w:p>
        </w:tc>
        <w:tc>
          <w:p>
            <w:pPr>
              <w:pStyle w:val="Compact"/>
              <w:jc w:val="left"/>
            </w:pPr>
            <w:r>
              <w:t xml:space="preserve">300,000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+75,000 FREE</w:t>
            </w:r>
          </w:p>
        </w:tc>
        <w:tc>
          <w:p>
            <w:pPr>
              <w:pStyle w:val="Compact"/>
              <w:jc w:val="left"/>
            </w:pPr>
            <w:r>
              <w:t xml:space="preserve">375,000</w:t>
            </w:r>
          </w:p>
        </w:tc>
        <w:tc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rPr>
          <w:b/>
        </w:rPr>
        <w:t xml:space="preserve">The Wedding Pack (₱3,000)</w:t>
      </w:r>
      <w:r>
        <w:t xml:space="preserve"> </w:t>
      </w:r>
      <w:r>
        <w:t xml:space="preserve">is the recommended default. It covers a typical V1 wedding's full SKU set (5-Paparazzi at 75,000 tokens + Pro Bundle at 6,000 + 2 Templates at 12,000 = 93,000) with 10,500 tokens left for impulse upgrades. UI marks it with a "Most popular" badge.</w:t>
      </w:r>
    </w:p>
    <w:p>
      <w:pPr>
        <w:pStyle w:val="BodyText"/>
      </w:pPr>
      <w:r>
        <w:rPr>
          <w:b/>
        </w:rPr>
        <w:t xml:space="preserve">Pack picker UI copy pattern:</w:t>
      </w:r>
    </w:p>
    <w:p>
      <w:pPr>
        <w:pStyle w:val="SourceCode"/>
      </w:pPr>
      <w:r>
        <w:rPr>
          <w:rStyle w:val="VerbatimChar"/>
        </w:rPr>
        <w:t xml:space="preserve">THE WEDDING PACK — ₱3,000</w:t>
      </w:r>
      <w:r>
        <w:br/>
      </w:r>
      <w:r>
        <w:rPr>
          <w:rStyle w:val="VerbatimChar"/>
        </w:rPr>
        <w:t xml:space="preserve">                                                ⭐ Most popular</w:t>
      </w:r>
      <w:r>
        <w:br/>
      </w:r>
      <w:r>
        <w:rPr>
          <w:rStyle w:val="VerbatimChar"/>
        </w:rPr>
        <w:t xml:space="preserve">   90,000 tokens</w:t>
      </w:r>
      <w:r>
        <w:br/>
      </w:r>
      <w:r>
        <w:rPr>
          <w:rStyle w:val="VerbatimChar"/>
        </w:rPr>
        <w:t xml:space="preserve"> + 13,500 FREE  🎁</w:t>
      </w:r>
      <w:r>
        <w:br/>
      </w:r>
      <w:r>
        <w:rPr>
          <w:rStyle w:val="VerbatimChar"/>
        </w:rPr>
        <w:t xml:space="preserve"> ──────────────────</w:t>
      </w:r>
      <w:r>
        <w:br/>
      </w:r>
      <w:r>
        <w:rPr>
          <w:rStyle w:val="VerbatimChar"/>
        </w:rPr>
        <w:t xml:space="preserve">   103,500 tokens  (≈₱3,450 of services)</w:t>
      </w:r>
      <w:r>
        <w:br/>
      </w:r>
      <w:r>
        <w:rPr>
          <w:rStyle w:val="VerbatimChar"/>
        </w:rPr>
        <w:t xml:space="preserve">                                                  [ Buy ]</w:t>
      </w:r>
    </w:p>
    <w:p>
      <w:pPr>
        <w:pStyle w:val="FirstParagraph"/>
      </w:pPr>
      <w:r>
        <w:rPr>
          <w:b/>
        </w:rPr>
        <w:t xml:space="preserve">No "% off" anywhere in the in-app surfaces</w:t>
      </w:r>
      <w:r>
        <w:t xml:space="preserve"> </w:t>
      </w:r>
      <w:r>
        <w:t xml:space="preserve">— it reads as a gift the couple earned, not a price cut.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data-model"/>
      <w:r>
        <w:t xml:space="preserve">Data model</w:t>
      </w:r>
      <w:bookmarkEnd w:id="29"/>
    </w:p>
    <w:p>
      <w:pPr>
        <w:pStyle w:val="Heading3"/>
      </w:pPr>
      <w:bookmarkStart w:id="30" w:name="Xa9e3f3224a31e02b9e4a16b748b6011595f2e7d"/>
      <w:r>
        <w:rPr>
          <w:rStyle w:val="VerbatimChar"/>
        </w:rPr>
        <w:t xml:space="preserve">token_wallets</w:t>
      </w:r>
      <w:r>
        <w:t xml:space="preserve"> </w:t>
      </w:r>
      <w:r>
        <w:t xml:space="preserve">— one row per couple's event (couple-shared)</w:t>
      </w:r>
      <w:bookmarkEnd w:id="30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token_wallets (</w:t>
      </w:r>
      <w:r>
        <w:br/>
      </w:r>
      <w:r>
        <w:rPr>
          <w:rStyle w:val="NormalTok"/>
        </w:rPr>
        <w:t xml:space="preserve">  wallet_id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event_id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(event_id)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balance_tokens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(balance_tokens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total_purchased_tokens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lifetime purchased (incl. bonus)</w:t>
      </w:r>
      <w:r>
        <w:br/>
      </w:r>
      <w:r>
        <w:rPr>
          <w:rStyle w:val="NormalTok"/>
        </w:rPr>
        <w:t xml:space="preserve">  total_spent_tokens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lifetime spent</w:t>
      </w:r>
      <w:r>
        <w:br/>
      </w:r>
      <w:r>
        <w:rPr>
          <w:rStyle w:val="NormalTok"/>
        </w:rPr>
        <w:t xml:space="preserve">  created_at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idx_token_wallets_event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token_wallets(event_id);</w:t>
      </w:r>
    </w:p>
    <w:p>
      <w:pPr>
        <w:pStyle w:val="FirstParagraph"/>
      </w:pPr>
      <w:r>
        <w:rPr>
          <w:b/>
        </w:rPr>
        <w:t xml:space="preserve">Couple-shared:</w:t>
      </w:r>
      <w:r>
        <w:t xml:space="preserve"> </w:t>
      </w:r>
      <w:r>
        <w:t xml:space="preserve">wallet is attached to the</w:t>
      </w:r>
      <w:r>
        <w:t xml:space="preserve"> </w:t>
      </w:r>
      <w:r>
        <w:rPr>
          <w:b/>
        </w:rPr>
        <w:t xml:space="preserve">event</w:t>
      </w:r>
      <w:r>
        <w:t xml:space="preserve">, not the user. Both partners (and any couple-authorized collaborator with full event access) can spend from one balance. Wedding-natural model.</w:t>
      </w:r>
    </w:p>
    <w:p>
      <w:pPr>
        <w:pStyle w:val="BodyText"/>
      </w:pPr>
      <w:r>
        <w:t xml:space="preserve">When a new event is created (in iteration 0001), the system seeds one</w:t>
      </w:r>
      <w:r>
        <w:t xml:space="preserve"> </w:t>
      </w:r>
      <w:r>
        <w:rPr>
          <w:rStyle w:val="VerbatimChar"/>
        </w:rPr>
        <w:t xml:space="preserve">token_wallets</w:t>
      </w:r>
      <w:r>
        <w:t xml:space="preserve"> </w:t>
      </w:r>
      <w:r>
        <w:t xml:space="preserve">row at zero balance.</w:t>
      </w:r>
    </w:p>
    <w:p>
      <w:pPr>
        <w:pStyle w:val="Heading3"/>
      </w:pPr>
      <w:bookmarkStart w:id="31" w:name="X56f7d2e839662032269a6841b189fb739ff9f6a"/>
      <w:r>
        <w:rPr>
          <w:rStyle w:val="VerbatimChar"/>
        </w:rPr>
        <w:t xml:space="preserve">token_packs</w:t>
      </w:r>
      <w:r>
        <w:t xml:space="preserve"> </w:t>
      </w:r>
      <w:r>
        <w:t xml:space="preserve">— the pack tier catalog (admin-managed)</w:t>
      </w:r>
      <w:bookmarkEnd w:id="31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token_packs (</w:t>
      </w:r>
      <w:r>
        <w:br/>
      </w:r>
      <w:r>
        <w:rPr>
          <w:rStyle w:val="NormalTok"/>
        </w:rPr>
        <w:t xml:space="preserve">  pack_id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display_name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-- "The Wedding Pack"</w:t>
      </w:r>
      <w:r>
        <w:br/>
      </w:r>
      <w:r>
        <w:rPr>
          <w:rStyle w:val="NormalTok"/>
        </w:rPr>
        <w:t xml:space="preserve">  php_price_centavos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-- 300000 for ₱3,000</w:t>
      </w:r>
      <w:r>
        <w:br/>
      </w:r>
      <w:r>
        <w:rPr>
          <w:rStyle w:val="NormalTok"/>
        </w:rPr>
        <w:t xml:space="preserve">  base_tokens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bonus_tokens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display_order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badge_text       TEXT,                             </w:t>
      </w:r>
      <w:r>
        <w:rPr>
          <w:rStyle w:val="CommentTok"/>
        </w:rPr>
        <w:t xml:space="preserve">-- "Most popular", "Best value", etc.</w:t>
      </w:r>
      <w:r>
        <w:br/>
      </w:r>
      <w:r>
        <w:rPr>
          <w:rStyle w:val="NormalTok"/>
        </w:rPr>
        <w:t xml:space="preserve">  description      TEXT,                             </w:t>
      </w:r>
      <w:r>
        <w:rPr>
          <w:rStyle w:val="CommentTok"/>
        </w:rPr>
        <w:t xml:space="preserve">-- short marketing copy</w:t>
      </w:r>
      <w:r>
        <w:br/>
      </w:r>
      <w:r>
        <w:rPr>
          <w:rStyle w:val="NormalTok"/>
        </w:rPr>
        <w:t xml:space="preserve">  created_at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Total tokens credited = base_tokens + bonus_tokens (computed at purchase time)</w:t>
      </w:r>
    </w:p>
    <w:p>
      <w:pPr>
        <w:pStyle w:val="FirstParagraph"/>
      </w:pPr>
      <w:r>
        <w:t>V1 seeds 6 rows matching the pack ladder above. Admin tool to manage packs is deferred to a future internal-tools iteration; for V1, packs are seeded via migration and only Anthropic-side / Setnayan-side admins can edit.</w:t>
      </w:r>
    </w:p>
    <w:p>
      <w:pPr>
        <w:pStyle w:val="Heading3"/>
      </w:pPr>
      <w:bookmarkStart w:id="32" w:name="Xff18aed905ba4e0569874c128e572a69e8d2569"/>
      <w:r>
        <w:rPr>
          <w:rStyle w:val="VerbatimChar"/>
        </w:rPr>
        <w:t xml:space="preserve">token_purchases</w:t>
      </w:r>
      <w:r>
        <w:t xml:space="preserve"> </w:t>
      </w:r>
      <w:r>
        <w:t xml:space="preserve">— pack purchase records (audit trail, one row per checkout)</w:t>
      </w:r>
      <w:bookmarkEnd w:id="32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token_purchases (</w:t>
      </w:r>
      <w:r>
        <w:br/>
      </w:r>
      <w:r>
        <w:rPr>
          <w:rStyle w:val="NormalTok"/>
        </w:rPr>
        <w:t xml:space="preserve">  purchase_id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wallet_id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token_wallets(wallet_id),</w:t>
      </w:r>
      <w:r>
        <w:br/>
      </w:r>
      <w:r>
        <w:rPr>
          <w:rStyle w:val="NormalTok"/>
        </w:rPr>
        <w:t xml:space="preserve">  pack_id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token_packs(pack_id),</w:t>
      </w:r>
      <w:r>
        <w:br/>
      </w:r>
      <w:r>
        <w:rPr>
          <w:rStyle w:val="NormalTok"/>
        </w:rPr>
        <w:t xml:space="preserve">  php_paid_centavos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-- exact amount charged</w:t>
      </w:r>
      <w:r>
        <w:br/>
      </w:r>
      <w:r>
        <w:rPr>
          <w:rStyle w:val="NormalTok"/>
        </w:rPr>
        <w:t xml:space="preserve">  base_tokens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snapshotted at purchase time</w:t>
      </w:r>
      <w:r>
        <w:br/>
      </w:r>
      <w:r>
        <w:rPr>
          <w:rStyle w:val="NormalTok"/>
        </w:rPr>
        <w:t xml:space="preserve">  bonus_tokens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total_tokens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(base_tokens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bonus_tokens) STORED,</w:t>
      </w:r>
      <w:r>
        <w:br/>
      </w:r>
      <w:r>
        <w:rPr>
          <w:rStyle w:val="NormalTok"/>
        </w:rPr>
        <w:t xml:space="preserve">  payment_provider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(payment_provider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'paymongo'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'stripe'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payment_ref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-- provider charge ID</w:t>
      </w:r>
      <w:r>
        <w:br/>
      </w:r>
      <w:r>
        <w:rPr>
          <w:rStyle w:val="NormalTok"/>
        </w:rPr>
        <w:t xml:space="preserve">  refunded_at      TIMESTAMPTZ,                      </w:t>
      </w:r>
      <w:r>
        <w:rPr>
          <w:rStyle w:val="CommentTok"/>
        </w:rPr>
        <w:t xml:space="preserve">-- set if refunded</w:t>
      </w:r>
      <w:r>
        <w:br/>
      </w:r>
      <w:r>
        <w:rPr>
          <w:rStyle w:val="NormalTok"/>
        </w:rPr>
        <w:t xml:space="preserve">  refund_reason    TEXT,</w:t>
      </w:r>
      <w:r>
        <w:br/>
      </w:r>
      <w:r>
        <w:rPr>
          <w:rStyle w:val="NormalTok"/>
        </w:rPr>
        <w:t xml:space="preserve">  created_at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Heading3"/>
      </w:pPr>
      <w:bookmarkStart w:id="33" w:name="Xafb07456775e521d585b6ad6b7a9fb59b0d1975"/>
      <w:r>
        <w:rPr>
          <w:rStyle w:val="VerbatimChar"/>
        </w:rPr>
        <w:t xml:space="preserve">token_transactions</w:t>
      </w:r>
      <w:r>
        <w:t xml:space="preserve"> </w:t>
      </w:r>
      <w:r>
        <w:t xml:space="preserve">— every credit/debit on the wallet (the ledger)</w:t>
      </w:r>
      <w:bookmarkEnd w:id="33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token_transactions (</w:t>
      </w:r>
      <w:r>
        <w:br/>
      </w:r>
      <w:r>
        <w:rPr>
          <w:rStyle w:val="NormalTok"/>
        </w:rPr>
        <w:t xml:space="preserve">  txn_id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wallet_id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token_wallets(wallet_id),</w:t>
      </w:r>
      <w:r>
        <w:br/>
      </w:r>
      <w:r>
        <w:rPr>
          <w:rStyle w:val="NormalTok"/>
        </w:rPr>
        <w:t xml:space="preserve">  delta_tokens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positive = credit, negative = debit</w:t>
      </w:r>
      <w:r>
        <w:br/>
      </w:r>
      <w:r>
        <w:rPr>
          <w:rStyle w:val="NormalTok"/>
        </w:rPr>
        <w:t xml:space="preserve">  reason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(reason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'pack_purchase'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'pack_bonus'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'spend'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'refund'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'grant'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'correction'</w:t>
      </w:r>
      <w:r>
        <w:br/>
      </w:r>
      <w:r>
        <w:rPr>
          <w:rStyle w:val="NormalTok"/>
        </w:rPr>
        <w:t xml:space="preserve">  )),</w:t>
      </w:r>
      <w:r>
        <w:br/>
      </w:r>
      <w:r>
        <w:rPr>
          <w:rStyle w:val="NormalTok"/>
        </w:rPr>
        <w:t xml:space="preserve">  ref_table        TEXT,                             </w:t>
      </w:r>
      <w:r>
        <w:rPr>
          <w:rStyle w:val="CommentTok"/>
        </w:rPr>
        <w:t xml:space="preserve">-- 'token_purchases','pro_widget_purchases', etc.</w:t>
      </w:r>
      <w:r>
        <w:br/>
      </w:r>
      <w:r>
        <w:rPr>
          <w:rStyle w:val="NormalTok"/>
        </w:rPr>
        <w:t xml:space="preserve">  ref_id           UUID,                             </w:t>
      </w:r>
      <w:r>
        <w:rPr>
          <w:rStyle w:val="CommentTok"/>
        </w:rPr>
        <w:t xml:space="preserve">-- the row that triggered this transaction</w:t>
      </w:r>
      <w:r>
        <w:br/>
      </w:r>
      <w:r>
        <w:rPr>
          <w:rStyle w:val="NormalTok"/>
        </w:rPr>
        <w:t xml:space="preserve">  display_label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-- "The Wedding Pack — base", "Pro Bundle upgrade", etc.</w:t>
      </w:r>
      <w:r>
        <w:br/>
      </w:r>
      <w:r>
        <w:rPr>
          <w:rStyle w:val="NormalTok"/>
        </w:rPr>
        <w:t xml:space="preserve">  created_at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idx_token_transactions_wallet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token_transactions(wallet_id,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</w:rPr>
        <w:t xml:space="preserve">Every token movement leaves a row.</w:t>
      </w:r>
      <w:r>
        <w:t xml:space="preserve"> </w:t>
      </w:r>
      <w:r>
        <w:t xml:space="preserve">Pack purchase = 2 rows (one for base, one for bonus). Spend = 1 row (negative). Refund = 1 row (positive, references the original spend's</w:t>
      </w:r>
      <w:r>
        <w:t xml:space="preserve"> </w:t>
      </w:r>
      <w:r>
        <w:rPr>
          <w:rStyle w:val="VerbatimChar"/>
        </w:rPr>
        <w:t xml:space="preserve">ref_id</w:t>
      </w:r>
      <w:r>
        <w:t xml:space="preserve">). Pure ledger architecture for clean audit.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display_label</w:t>
      </w:r>
      <w:r>
        <w:t xml:space="preserve"> </w:t>
      </w:r>
      <w:r>
        <w:t xml:space="preserve">is what shows in the couple's transaction history UI ("The Wedding Pack — base · +90,000 tokens", "Pro Bundle upgrade · −6,000 tokens", etc.).</w:t>
      </w:r>
    </w:p>
    <w:p>
      <w:pPr>
        <w:pStyle w:val="Heading3"/>
      </w:pPr>
      <w:bookmarkStart w:id="34" w:name="X8674305c56e6e525169e0d92e49ca37d4bca539"/>
      <w:r>
        <w:rPr>
          <w:rStyle w:val="VerbatimChar"/>
        </w:rPr>
        <w:t xml:space="preserve">service_catalog</w:t>
      </w:r>
      <w:r>
        <w:t xml:space="preserve"> </w:t>
      </w:r>
      <w:r>
        <w:t xml:space="preserve">— the central price table (the only place PHP prices live)</w:t>
      </w:r>
      <w:bookmarkEnd w:id="34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service_catalog (</w:t>
      </w:r>
      <w:r>
        <w:br/>
      </w:r>
      <w:r>
        <w:rPr>
          <w:rStyle w:val="NormalTok"/>
        </w:rPr>
        <w:t xml:space="preserve">  service_key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'pro_hero_monogram','pro_bundle','paparazzi_3','template_addon', etc.</w:t>
      </w:r>
      <w:r>
        <w:br/>
      </w:r>
      <w:r>
        <w:rPr>
          <w:rStyle w:val="NormalTok"/>
        </w:rPr>
        <w:t xml:space="preserve">  display_name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'pro_widget'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'pro_bundle'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'paparazzi'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'template'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'live_stream'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'other'</w:t>
      </w:r>
      <w:r>
        <w:br/>
      </w:r>
      <w:r>
        <w:rPr>
          <w:rStyle w:val="NormalTok"/>
        </w:rPr>
        <w:t xml:space="preserve">  )),</w:t>
      </w:r>
      <w:r>
        <w:br/>
      </w:r>
      <w:r>
        <w:rPr>
          <w:rStyle w:val="NormalTok"/>
        </w:rPr>
        <w:t xml:space="preserve">  php_price_centavos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     TEXT,</w:t>
      </w:r>
      <w:r>
        <w:br/>
      </w:r>
      <w:r>
        <w:rPr>
          <w:rStyle w:val="NormalTok"/>
        </w:rPr>
        <w:t xml:space="preserve">  iteration_origin TEXT,                             </w:t>
      </w:r>
      <w:r>
        <w:rPr>
          <w:rStyle w:val="CommentTok"/>
        </w:rPr>
        <w:t xml:space="preserve">-- '0004_invitation_widgets' for traceability</w:t>
      </w:r>
      <w:r>
        <w:br/>
      </w:r>
      <w:r>
        <w:rPr>
          <w:rStyle w:val="NormalTok"/>
        </w:rPr>
        <w:t xml:space="preserve">  is_active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V1 seed entries (managed via migrations as new iterations ship):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service_key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display_name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iteration_origin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pro_hero_monogram</w:t>
            </w:r>
          </w:p>
        </w:tc>
        <w:tc>
          <w:p>
            <w:pPr>
              <w:pStyle w:val="Compact"/>
              <w:jc w:val="left"/>
            </w:pPr>
            <w:r>
              <w:t xml:space="preserve">Hero Monogram Pro animation</w:t>
            </w:r>
          </w:p>
        </w:tc>
        <w:tc>
          <w:p>
            <w:pPr>
              <w:pStyle w:val="Compact"/>
              <w:jc w:val="left"/>
            </w:pPr>
            <w:r>
              <w:t xml:space="preserve">pro_widget</w:t>
            </w:r>
          </w:p>
        </w:tc>
        <w:tc>
          <w:p>
            <w:pPr>
              <w:pStyle w:val="Compact"/>
              <w:jc w:val="left"/>
            </w:pPr>
            <w:r>
              <w:t xml:space="preserve">₱100</w:t>
            </w:r>
          </w:p>
        </w:tc>
        <w:tc>
          <w:p>
            <w:pPr>
              <w:pStyle w:val="Compact"/>
              <w:jc w:val="left"/>
            </w:pPr>
            <w:r>
              <w:t xml:space="preserve">0004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pro_our_story</w:t>
            </w:r>
          </w:p>
        </w:tc>
        <w:tc>
          <w:p>
            <w:pPr>
              <w:pStyle w:val="Compact"/>
              <w:jc w:val="left"/>
            </w:pPr>
            <w:r>
              <w:t xml:space="preserve">Our Story Pro scroll animations</w:t>
            </w:r>
          </w:p>
        </w:tc>
        <w:tc>
          <w:p>
            <w:pPr>
              <w:pStyle w:val="Compact"/>
              <w:jc w:val="left"/>
            </w:pPr>
            <w:r>
              <w:t xml:space="preserve">pro_widget</w:t>
            </w:r>
          </w:p>
        </w:tc>
        <w:tc>
          <w:p>
            <w:pPr>
              <w:pStyle w:val="Compact"/>
              <w:jc w:val="left"/>
            </w:pPr>
            <w:r>
              <w:t xml:space="preserve">₱100</w:t>
            </w:r>
          </w:p>
        </w:tc>
        <w:tc>
          <w:p>
            <w:pPr>
              <w:pStyle w:val="Compact"/>
              <w:jc w:val="left"/>
            </w:pPr>
            <w:r>
              <w:t xml:space="preserve">0004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pro_schedule</w:t>
            </w:r>
          </w:p>
        </w:tc>
        <w:tc>
          <w:p>
            <w:pPr>
              <w:pStyle w:val="Compact"/>
              <w:jc w:val="left"/>
            </w:pPr>
            <w:r>
              <w:t xml:space="preserve">Schedule Pro live highlight</w:t>
            </w:r>
          </w:p>
        </w:tc>
        <w:tc>
          <w:p>
            <w:pPr>
              <w:pStyle w:val="Compact"/>
              <w:jc w:val="left"/>
            </w:pPr>
            <w:r>
              <w:t xml:space="preserve">pro_widget</w:t>
            </w:r>
          </w:p>
        </w:tc>
        <w:tc>
          <w:p>
            <w:pPr>
              <w:pStyle w:val="Compact"/>
              <w:jc w:val="left"/>
            </w:pPr>
            <w:r>
              <w:t xml:space="preserve">₱100</w:t>
            </w:r>
          </w:p>
        </w:tc>
        <w:tc>
          <w:p>
            <w:pPr>
              <w:pStyle w:val="Compact"/>
              <w:jc w:val="left"/>
            </w:pPr>
            <w:r>
              <w:t xml:space="preserve">0004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pro_bundle_widgets</w:t>
            </w:r>
          </w:p>
        </w:tc>
        <w:tc>
          <w:p>
            <w:pPr>
              <w:pStyle w:val="Compact"/>
              <w:jc w:val="left"/>
            </w:pPr>
            <w:r>
              <w:t xml:space="preserve">Pro Bundle (all current Pros)</w:t>
            </w:r>
          </w:p>
        </w:tc>
        <w:tc>
          <w:p>
            <w:pPr>
              <w:pStyle w:val="Compact"/>
              <w:jc w:val="left"/>
            </w:pPr>
            <w:r>
              <w:t xml:space="preserve">pro_bundle</w:t>
            </w:r>
          </w:p>
        </w:tc>
        <w:tc>
          <w:p>
            <w:pPr>
              <w:pStyle w:val="Compact"/>
              <w:jc w:val="left"/>
            </w:pPr>
            <w:r>
              <w:t xml:space="preserve">₱200</w:t>
            </w:r>
          </w:p>
        </w:tc>
        <w:tc>
          <w:p>
            <w:pPr>
              <w:pStyle w:val="Compact"/>
              <w:jc w:val="left"/>
            </w:pPr>
            <w:r>
              <w:t xml:space="preserve">0004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paparazzi_3</w:t>
            </w:r>
          </w:p>
        </w:tc>
        <w:tc>
          <w:p>
            <w:pPr>
              <w:pStyle w:val="Compact"/>
              <w:jc w:val="left"/>
            </w:pPr>
            <w:r>
              <w:t xml:space="preserve">3-Paparazzi seat pack</w:t>
            </w:r>
          </w:p>
        </w:tc>
        <w:tc>
          <w:p>
            <w:pPr>
              <w:pStyle w:val="Compact"/>
              <w:jc w:val="left"/>
            </w:pPr>
            <w:r>
              <w:t xml:space="preserve">paparazzi</w:t>
            </w:r>
          </w:p>
        </w:tc>
        <w:tc>
          <w:p>
            <w:pPr>
              <w:pStyle w:val="Compact"/>
              <w:jc w:val="left"/>
            </w:pPr>
            <w:r>
              <w:t xml:space="preserve">₱1,500</w:t>
            </w:r>
          </w:p>
        </w:tc>
        <w:tc>
          <w:p>
            <w:pPr>
              <w:pStyle w:val="Compact"/>
              <w:jc w:val="left"/>
            </w:pPr>
            <w:r>
              <w:t xml:space="preserve">0012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paparazzi_5</w:t>
            </w:r>
          </w:p>
        </w:tc>
        <w:tc>
          <w:p>
            <w:pPr>
              <w:pStyle w:val="Compact"/>
              <w:jc w:val="left"/>
            </w:pPr>
            <w:r>
              <w:t xml:space="preserve">5-Paparazzi seat pack</w:t>
            </w:r>
          </w:p>
        </w:tc>
        <w:tc>
          <w:p>
            <w:pPr>
              <w:pStyle w:val="Compact"/>
              <w:jc w:val="left"/>
            </w:pPr>
            <w:r>
              <w:t xml:space="preserve">paparazzi</w:t>
            </w:r>
          </w:p>
        </w:tc>
        <w:tc>
          <w:p>
            <w:pPr>
              <w:pStyle w:val="Compact"/>
              <w:jc w:val="left"/>
            </w:pPr>
            <w:r>
              <w:t xml:space="preserve">₱2,500</w:t>
            </w:r>
          </w:p>
        </w:tc>
        <w:tc>
          <w:p>
            <w:pPr>
              <w:pStyle w:val="Compact"/>
              <w:jc w:val="left"/>
            </w:pPr>
            <w:r>
              <w:t xml:space="preserve">0012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template_addon</w:t>
            </w:r>
          </w:p>
        </w:tc>
        <w:tc>
          <w:p>
            <w:pPr>
              <w:pStyle w:val="Compact"/>
              <w:jc w:val="left"/>
            </w:pPr>
            <w:r>
              <w:t xml:space="preserve">Personal Reel template</w:t>
            </w:r>
          </w:p>
        </w:tc>
        <w:tc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p>
            <w:pPr>
              <w:pStyle w:val="Compact"/>
              <w:jc w:val="left"/>
            </w:pPr>
            <w:r>
              <w:t xml:space="preserve">₱200</w:t>
            </w:r>
          </w:p>
        </w:tc>
        <w:tc>
          <w:p>
            <w:pPr>
              <w:pStyle w:val="Compact"/>
              <w:jc w:val="left"/>
            </w:pPr>
            <w:r>
              <w:t xml:space="preserve">0012</w:t>
            </w:r>
          </w:p>
        </w:tc>
      </w:tr>
    </w:tbl>
    <w:p>
      <w:pPr>
        <w:pStyle w:val="BodyText"/>
      </w:pPr>
      <w:r>
        <w:t xml:space="preserve">(Paparazzi entries seeded only when 0012 ships; entries before that are inert.)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783f3ba3dac00cd3f8f23708cd46a5213216990"/>
      <w:r>
        <w:t xml:space="preserve">The PHP-to-token formatter (the single source of truth)</w:t>
      </w:r>
      <w:bookmarkEnd w:id="35"/>
    </w:p>
    <w:p>
      <w:pPr>
        <w:pStyle w:val="SourceCode"/>
      </w:pPr>
      <w:r>
        <w:rPr>
          <w:rStyle w:val="CommentTok"/>
        </w:rPr>
        <w:t xml:space="preserve">// One config constant, one function. If multiplier changes, only this moves.</w:t>
      </w:r>
      <w:r>
        <w:br/>
      </w:r>
      <w:r>
        <w:rPr>
          <w:rStyle w:val="NormalTok"/>
        </w:rPr>
        <w:t xml:space="preserve">const TOKENS_PER_PHP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const TOKEN_DISPLAY_ROUNDING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round to nearest 100 tokens for clean display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formatPrice</w:t>
      </w:r>
      <w:r>
        <w:rPr>
          <w:rStyle w:val="NormalTok"/>
        </w:rPr>
        <w:t xml:space="preserve">(phpCentavos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phpEquivalent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displayPhpPrimary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{</w:t>
      </w:r>
      <w:r>
        <w:br/>
      </w:r>
      <w:r>
        <w:rPr>
          <w:rStyle w:val="NormalTok"/>
        </w:rPr>
        <w:t xml:space="preserve">  const phpAmount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phpCentavos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rawTokens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phpAmount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TOKENS_PER_PHP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(rawTokens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TOKEN_DISPLAY_ROUNDING)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TOKEN_DISPLAY_ROUNDING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phpEquivalent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TOKENS_PER_PHP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{</w:t>
      </w:r>
      <w:r>
        <w:br/>
      </w:r>
      <w:r>
        <w:rPr>
          <w:rStyle w:val="NormalTok"/>
        </w:rPr>
        <w:t xml:space="preserve">    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phpEquivalent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tokens (≈₱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phpEquivalent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displayPhpPrimary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`₱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phpEquivalent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tokens)`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Used everywhere in the app where a price is shown. Inputs PHP centavos (the source of truth), outputs the rendered display strings.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pack-purchase-flow"/>
      <w:r>
        <w:t xml:space="preserve">Pack purchase flow</w:t>
      </w:r>
      <w:bookmarkEnd w:id="36"/>
    </w:p>
    <w:p>
      <w:pPr>
        <w:numPr>
          <w:ilvl w:val="0"/>
          <w:numId w:val="1004"/>
        </w:numPr>
        <w:pStyle w:val="Compact"/>
      </w:pPr>
      <w:r>
        <w:t xml:space="preserve">Couple opens the Wallet panel from the dashboard sidebar (or any "Top up" button).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Pack picker modal</w:t>
      </w:r>
      <w:r>
        <w:t xml:space="preserve"> </w:t>
      </w:r>
      <w:r>
        <w:t xml:space="preserve">opens with the 6 packs displayed as stacked cards. Each card shows:</w:t>
      </w:r>
    </w:p>
    <w:p>
      <w:pPr>
        <w:numPr>
          <w:ilvl w:val="1"/>
          <w:numId w:val="1005"/>
        </w:numPr>
        <w:pStyle w:val="Compact"/>
      </w:pPr>
      <w:r>
        <w:t xml:space="preserve">Pack name + badge (if any)</w:t>
      </w:r>
    </w:p>
    <w:p>
      <w:pPr>
        <w:numPr>
          <w:ilvl w:val="1"/>
          <w:numId w:val="1005"/>
        </w:numPr>
        <w:pStyle w:val="Compact"/>
      </w:pPr>
      <w:r>
        <w:t xml:space="preserve">PHP price (primary, large)</w:t>
      </w:r>
    </w:p>
    <w:p>
      <w:pPr>
        <w:numPr>
          <w:ilvl w:val="1"/>
          <w:numId w:val="1005"/>
        </w:numPr>
        <w:pStyle w:val="Compact"/>
      </w:pPr>
      <w:r>
        <w:t xml:space="preserve">"</w:t>
      </w:r>
      <w:r>
        <w:rPr>
          <w:b/>
        </w:rPr>
        <w:t xml:space="preserve">N tokens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+M FREE 🎁</w:t>
      </w:r>
      <w:r>
        <w:t xml:space="preserve">" line items</w:t>
      </w:r>
    </w:p>
    <w:p>
      <w:pPr>
        <w:numPr>
          <w:ilvl w:val="1"/>
          <w:numId w:val="1005"/>
        </w:numPr>
        <w:pStyle w:val="Compact"/>
      </w:pPr>
      <w:r>
        <w:t xml:space="preserve">Total tokens with PHP-of-services subtitle ("≈₱X of services")</w:t>
      </w:r>
    </w:p>
    <w:p>
      <w:pPr>
        <w:numPr>
          <w:ilvl w:val="1"/>
          <w:numId w:val="1005"/>
        </w:numPr>
        <w:pStyle w:val="Compact"/>
      </w:pPr>
      <w:r>
        <w:t xml:space="preserve">"Buy" button</w:t>
      </w:r>
    </w:p>
    <w:p>
      <w:pPr>
        <w:numPr>
          <w:ilvl w:val="0"/>
          <w:numId w:val="1004"/>
        </w:numPr>
        <w:pStyle w:val="Compact"/>
      </w:pPr>
      <w:r>
        <w:t xml:space="preserve">Couple taps "Buy" on a pack. The couple's saved payment method (or the PayMongo/Stripe modal from 0001) opens for the PHP charge.</w:t>
      </w:r>
    </w:p>
    <w:p>
      <w:pPr>
        <w:numPr>
          <w:ilvl w:val="0"/>
          <w:numId w:val="1004"/>
        </w:numPr>
        <w:pStyle w:val="Compact"/>
      </w:pPr>
      <w:r>
        <w:t xml:space="preserve">On successful payment:</w:t>
      </w:r>
    </w:p>
    <w:p>
      <w:pPr>
        <w:numPr>
          <w:ilvl w:val="1"/>
          <w:numId w:val="1006"/>
        </w:numPr>
        <w:pStyle w:val="Compact"/>
      </w:pPr>
      <w:r>
        <w:t xml:space="preserve">Insert</w:t>
      </w:r>
      <w:r>
        <w:t xml:space="preserve"> </w:t>
      </w:r>
      <w:r>
        <w:rPr>
          <w:rStyle w:val="VerbatimChar"/>
        </w:rPr>
        <w:t xml:space="preserve">token_purchases</w:t>
      </w:r>
      <w:r>
        <w:t xml:space="preserve"> </w:t>
      </w:r>
      <w:r>
        <w:t xml:space="preserve">row (snapshots</w:t>
      </w:r>
      <w:r>
        <w:t xml:space="preserve"> </w:t>
      </w:r>
      <w:r>
        <w:rPr>
          <w:rStyle w:val="VerbatimChar"/>
        </w:rPr>
        <w:t xml:space="preserve">base_tokens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bonus_tokens</w:t>
      </w:r>
      <w:r>
        <w:t xml:space="preserve"> </w:t>
      </w:r>
      <w:r>
        <w:t xml:space="preserve">from the pack).</w:t>
      </w:r>
    </w:p>
    <w:p>
      <w:pPr>
        <w:numPr>
          <w:ilvl w:val="1"/>
          <w:numId w:val="1006"/>
        </w:numPr>
        <w:pStyle w:val="Compact"/>
      </w:pPr>
      <w:r>
        <w:t xml:space="preserve">Insert TWO</w:t>
      </w:r>
      <w:r>
        <w:t xml:space="preserve"> </w:t>
      </w:r>
      <w:r>
        <w:rPr>
          <w:rStyle w:val="VerbatimChar"/>
        </w:rPr>
        <w:t xml:space="preserve">token_transactions</w:t>
      </w:r>
      <w:r>
        <w:t xml:space="preserve"> </w:t>
      </w:r>
      <w:r>
        <w:t xml:space="preserve">rows:</w:t>
      </w:r>
    </w:p>
    <w:p>
      <w:pPr>
        <w:numPr>
          <w:ilvl w:val="2"/>
          <w:numId w:val="1007"/>
        </w:numPr>
        <w:pStyle w:val="Compact"/>
      </w:pPr>
      <w:r>
        <w:rPr>
          <w:rStyle w:val="VerbatimChar"/>
        </w:rPr>
        <w:t xml:space="preserve">(reason='pack_purchase', delta=+base_tokens, display_label="&lt;Pack Name&gt; — base")</w:t>
      </w:r>
    </w:p>
    <w:p>
      <w:pPr>
        <w:numPr>
          <w:ilvl w:val="2"/>
          <w:numId w:val="1007"/>
        </w:numPr>
        <w:pStyle w:val="Compact"/>
      </w:pPr>
      <w:r>
        <w:rPr>
          <w:rStyle w:val="VerbatimChar"/>
        </w:rPr>
        <w:t xml:space="preserve">(reason='pack_bonus', delta=+bonus_tokens, display_label="&lt;Pack Name&gt; — FREE bonus")</w:t>
      </w:r>
      <w:r>
        <w:t xml:space="preserve"> </w:t>
      </w:r>
      <w:r>
        <w:rPr>
          <w:i/>
        </w:rPr>
        <w:t xml:space="preserve">(only if bonus &gt; 0)</w:t>
      </w:r>
    </w:p>
    <w:p>
      <w:pPr>
        <w:numPr>
          <w:ilvl w:val="1"/>
          <w:numId w:val="1006"/>
        </w:numPr>
        <w:pStyle w:val="Compac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token_wallets.balance_tokens += total_tokens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total_purchased_tokens += total_tokens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UI shows a celebration: "🎁 +103,500 tokens added to your wallet."</w:t>
      </w:r>
    </w:p>
    <w:p>
      <w:pPr>
        <w:numPr>
          <w:ilvl w:val="0"/>
          <w:numId w:val="1004"/>
        </w:numPr>
        <w:pStyle w:val="Compact"/>
      </w:pPr>
      <w:r>
        <w:t xml:space="preserve">If the pack picker was triggered from a spend confirmation (insufficient-balance redirect), bounce back to that confirmation modal which now succeeds.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spend-flow-any-service-spending-tokens"/>
      <w:r>
        <w:t xml:space="preserve">Spend flow (any service spending tokens)</w:t>
      </w:r>
      <w:bookmarkEnd w:id="37"/>
    </w:p>
    <w:p>
      <w:pPr>
        <w:pStyle w:val="FirstParagraph"/>
      </w:pPr>
      <w:r>
        <w:t xml:space="preserve">The reusable</w:t>
      </w:r>
      <w:r>
        <w:t xml:space="preserve"> </w:t>
      </w:r>
      <w:r>
        <w:rPr>
          <w:rStyle w:val="VerbatimChar"/>
        </w:rPr>
        <w:t xml:space="preserve">spend(service_key, ref_id)</w:t>
      </w:r>
      <w:r>
        <w:t xml:space="preserve"> </w:t>
      </w:r>
      <w:r>
        <w:t xml:space="preserve">primitive used by every downstream iteration:</w:t>
      </w:r>
    </w:p>
    <w:p>
      <w:pPr>
        <w:pStyle w:val="SourceCode"/>
      </w:pPr>
      <w:r>
        <w:rPr>
          <w:rStyle w:val="NormalTok"/>
        </w:rPr>
        <w:t xml:space="preserve">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spend</w:t>
      </w:r>
      <w:r>
        <w:rPr>
          <w:rStyle w:val="NormalTok"/>
        </w:rPr>
        <w:t xml:space="preserve">(walletId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SpendResult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serviceCatalog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findUnique</w:t>
      </w:r>
      <w:r>
        <w:rPr>
          <w:rStyle w:val="NormalTok"/>
        </w:rPr>
        <w:t xml:space="preserve">({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service_key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serviceKey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{ tokens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formatPrice</w:t>
      </w:r>
      <w:r>
        <w:rPr>
          <w:rStyle w:val="NormalTok"/>
        </w:rPr>
        <w:t xml:space="preserve">(service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php_price_centavos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wallet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tokenWallets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findUnique</w:t>
      </w:r>
      <w:r>
        <w:rPr>
          <w:rStyle w:val="NormalTok"/>
        </w:rPr>
        <w:t xml:space="preserve">({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wallet_id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walletId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(wallet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balance_tokens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tokens) {</w:t>
      </w:r>
      <w:r>
        <w:br/>
      </w:r>
      <w:r>
        <w:rPr>
          <w:rStyle w:val="NormalTok"/>
        </w:rPr>
        <w:t xml:space="preserve">    return {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'insufficient_balance'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tokensNeeded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tokensShort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wallet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balance_tokens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Atomic: deduct + insert ledger entry + update totals</w:t>
      </w:r>
      <w:r>
        <w:br/>
      </w:r>
      <w:r>
        <w:rPr>
          <w:rStyle w:val="NormalTok"/>
        </w:rPr>
        <w:t xml:space="preserve"> 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$transaction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tokenWallets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wallet_id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walletId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balance_tokens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decrement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total_spent_tokens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increment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tokens }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tokenTransactions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wallet_id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walletId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delta_tokens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'spend'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ref_table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serviceCategoryToRefTable</w:t>
      </w:r>
      <w:r>
        <w:rPr>
          <w:rStyle w:val="NormalTok"/>
        </w:rPr>
        <w:t xml:space="preserve">(service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display_label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display_name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{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tokensDeducted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Spend confirmation modal (reusable):</w:t>
      </w:r>
      <w:r>
        <w:t xml:space="preserve"> </w:t>
      </w:r>
      <w:r>
        <w:t xml:space="preserve">displayed before any</w:t>
      </w:r>
      <w:r>
        <w:t xml:space="preserve"> </w:t>
      </w:r>
      <w:r>
        <w:rPr>
          <w:rStyle w:val="VerbatimChar"/>
        </w:rPr>
        <w:t xml:space="preserve">spend</w:t>
      </w:r>
      <w:r>
        <w:t xml:space="preserve"> </w:t>
      </w:r>
      <w:r>
        <w:t xml:space="preserve">call. Triggered by the calling iteration with</w:t>
      </w:r>
      <w:r>
        <w:t xml:space="preserve"> </w:t>
      </w:r>
      <w:r>
        <w:rPr>
          <w:rStyle w:val="VerbatimChar"/>
        </w:rPr>
        <w:t xml:space="preserve">(serviceKey, refId, contextLabel)</w:t>
      </w:r>
      <w:r>
        <w:t xml:space="preserve">. Shows:</w:t>
      </w:r>
    </w:p>
    <w:p>
      <w:pPr>
        <w:pStyle w:val="SourceCode"/>
      </w:pPr>
      <w:r>
        <w:rPr>
          <w:rStyle w:val="VerbatimChar"/>
        </w:rPr>
        <w:t xml:space="preserve">Upgrade Hero Monogram to Pro</w:t>
      </w:r>
      <w:r>
        <w:br/>
      </w:r>
      <w:r>
        <w:rPr>
          <w:rStyle w:val="VerbatimChar"/>
        </w:rPr>
        <w:t xml:space="preserve">3,000 tokens (≈₱100) · one-time</w:t>
      </w:r>
      <w:r>
        <w:br/>
      </w:r>
      <w:r>
        <w:br/>
      </w:r>
      <w:r>
        <w:rPr>
          <w:rStyle w:val="VerbatimChar"/>
        </w:rPr>
        <w:t xml:space="preserve">Your balance:   103,500 tokens</w:t>
      </w:r>
      <w:r>
        <w:br/>
      </w:r>
      <w:r>
        <w:rPr>
          <w:rStyle w:val="VerbatimChar"/>
        </w:rPr>
        <w:t xml:space="preserve">After this:     100,500 tokens</w:t>
      </w:r>
      <w:r>
        <w:br/>
      </w:r>
      <w:r>
        <w:br/>
      </w:r>
      <w:r>
        <w:rPr>
          <w:rStyle w:val="VerbatimChar"/>
        </w:rPr>
        <w:t xml:space="preserve">[ Cancel ]            [ Confirm spend ]</w:t>
      </w:r>
    </w:p>
    <w:p>
      <w:pPr>
        <w:pStyle w:val="FirstParagraph"/>
      </w:pPr>
      <w:r>
        <w:t xml:space="preserve">If the couple's balance is insufficient, the modal switches to:</w:t>
      </w:r>
    </w:p>
    <w:p>
      <w:pPr>
        <w:pStyle w:val="SourceCode"/>
      </w:pPr>
      <w:r>
        <w:rPr>
          <w:rStyle w:val="VerbatimChar"/>
        </w:rPr>
        <w:t xml:space="preserve">You need 3,000 more tokens to upgrade.</w:t>
      </w:r>
      <w:r>
        <w:br/>
      </w:r>
      <w:r>
        <w:rPr>
          <w:rStyle w:val="VerbatimChar"/>
        </w:rPr>
        <w:t xml:space="preserve">Your balance: 1,500 tokens.</w:t>
      </w:r>
      <w:r>
        <w:br/>
      </w:r>
      <w:r>
        <w:br/>
      </w:r>
      <w:r>
        <w:rPr>
          <w:rStyle w:val="VerbatimChar"/>
        </w:rPr>
        <w:t xml:space="preserve">Pick a pack to top up:</w:t>
      </w:r>
      <w:r>
        <w:br/>
      </w:r>
      <w:r>
        <w:rPr>
          <w:rStyle w:val="VerbatimChar"/>
        </w:rPr>
        <w:t xml:space="preserve">  [ pack picker UI inline ]</w:t>
      </w:r>
    </w:p>
    <w:p>
      <w:pPr>
        <w:pStyle w:val="FirstParagraph"/>
      </w:pPr>
      <w:r>
        <w:t xml:space="preserve">After successful pack purchase from this inline picker, the modal flips back to the original confirmation, which now succeeds.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refund-policy"/>
      <w:r>
        <w:t xml:space="preserve">Refund policy</w:t>
      </w:r>
      <w:bookmarkEnd w:id="38"/>
    </w:p>
    <w:p>
      <w:pPr>
        <w:pStyle w:val="FirstParagraph"/>
      </w:pPr>
      <w:r>
        <w:rPr>
          <w:b/>
        </w:rPr>
        <w:t xml:space="preserve">Pack purchases are refundable to PHP only if the entire balance from that purchase is untouched.</w:t>
      </w:r>
    </w:p>
    <w:p>
      <w:pPr>
        <w:pStyle w:val="BodyText"/>
      </w:pPr>
      <w:r>
        <w:t xml:space="preserve">Definition: "untouched" = the wallet's current</w:t>
      </w:r>
      <w:r>
        <w:t xml:space="preserve"> </w:t>
      </w:r>
      <w:r>
        <w:rPr>
          <w:rStyle w:val="VerbatimChar"/>
        </w:rPr>
        <w:t xml:space="preserve">balance_tokens</w:t>
      </w:r>
      <w:r>
        <w:t xml:space="preserve"> </w:t>
      </w:r>
      <w:r>
        <w:t xml:space="preserve">≥ the pack's</w:t>
      </w:r>
      <w:r>
        <w:t xml:space="preserve"> </w:t>
      </w:r>
      <w:r>
        <w:rPr>
          <w:rStyle w:val="VerbatimChar"/>
        </w:rPr>
        <w:t xml:space="preserve">total_tokens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token_transactions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reason='spend'</w:t>
      </w:r>
      <w:r>
        <w:t xml:space="preserve"> </w:t>
      </w:r>
      <w:r>
        <w:t xml:space="preserve">exist after the pack's purchase timestamp. Strict rule — even spending 1 token closes the refund window.</w:t>
      </w:r>
    </w:p>
    <w:p>
      <w:pPr>
        <w:pStyle w:val="BodyText"/>
      </w:pPr>
      <w:r>
        <w:t xml:space="preserve">Reasons:</w:t>
      </w:r>
    </w:p>
    <w:p>
      <w:pPr>
        <w:numPr>
          <w:ilvl w:val="0"/>
          <w:numId w:val="1008"/>
        </w:numPr>
        <w:pStyle w:val="Compact"/>
      </w:pPr>
      <w:r>
        <w:t xml:space="preserve">Simple, clear policy couples can understand</w:t>
      </w:r>
    </w:p>
    <w:p>
      <w:pPr>
        <w:numPr>
          <w:ilvl w:val="0"/>
          <w:numId w:val="1008"/>
        </w:numPr>
        <w:pStyle w:val="Compact"/>
      </w:pPr>
      <w:r>
        <w:t xml:space="preserve">Abuse-resistant (couples can't "buy, use, refund the unused portion")</w:t>
      </w:r>
    </w:p>
    <w:p>
      <w:pPr>
        <w:numPr>
          <w:ilvl w:val="0"/>
          <w:numId w:val="1008"/>
        </w:numPr>
        <w:pStyle w:val="Compact"/>
      </w:pPr>
      <w:r>
        <w:t xml:space="preserve">Bonus tokens (the FREE ones) are also burned on first spend — couple gets the bonus only if they keep the pack</w:t>
      </w:r>
    </w:p>
    <w:p>
      <w:pPr>
        <w:pStyle w:val="FirstParagraph"/>
      </w:pPr>
      <w:r>
        <w:rPr>
          <w:b/>
        </w:rPr>
        <w:t xml:space="preserve">Refund window:</w:t>
      </w:r>
      <w:r>
        <w:t xml:space="preserve"> </w:t>
      </w:r>
      <w:r>
        <w:t xml:space="preserve">14 days from purchase. After 14 days, the pack is non-refundable regardless of usage.</w:t>
      </w:r>
    </w:p>
    <w:p>
      <w:pPr>
        <w:pStyle w:val="BodyText"/>
      </w:pPr>
      <w:r>
        <w:rPr>
          <w:b/>
        </w:rPr>
        <w:t xml:space="preserve">Refund flow:</w:t>
      </w:r>
    </w:p>
    <w:p>
      <w:pPr>
        <w:numPr>
          <w:ilvl w:val="0"/>
          <w:numId w:val="1009"/>
        </w:numPr>
        <w:pStyle w:val="Compact"/>
      </w:pPr>
      <w:r>
        <w:t xml:space="preserve">Couple emails support (or uses a future in-app refund button — out of scope for V1).</w:t>
      </w:r>
    </w:p>
    <w:p>
      <w:pPr>
        <w:numPr>
          <w:ilvl w:val="0"/>
          <w:numId w:val="1009"/>
        </w:numPr>
        <w:pStyle w:val="Compact"/>
      </w:pPr>
      <w:r>
        <w:t>Setnayan support verifies the wallet hasn't been touched.</w:t>
      </w:r>
    </w:p>
    <w:p>
      <w:pPr>
        <w:numPr>
          <w:ilvl w:val="0"/>
          <w:numId w:val="1009"/>
        </w:numPr>
        <w:pStyle w:val="Compact"/>
      </w:pPr>
      <w:r>
        <w:t xml:space="preserve">Issue PHP refund via the original payment provider.</w:t>
      </w:r>
    </w:p>
    <w:p>
      <w:pPr>
        <w:numPr>
          <w:ilvl w:val="0"/>
          <w:numId w:val="1009"/>
        </w:numPr>
        <w:pStyle w:val="Compact"/>
      </w:pPr>
      <w:r>
        <w:t xml:space="preserve">Mark</w:t>
      </w:r>
      <w:r>
        <w:t xml:space="preserve"> </w:t>
      </w:r>
      <w:r>
        <w:rPr>
          <w:rStyle w:val="VerbatimChar"/>
        </w:rPr>
        <w:t xml:space="preserve">token_purchases.refunded_at = NOW()</w:t>
      </w:r>
      <w:r>
        <w:t xml:space="preserve">, set</w:t>
      </w:r>
      <w:r>
        <w:t xml:space="preserve"> </w:t>
      </w:r>
      <w:r>
        <w:rPr>
          <w:rStyle w:val="VerbatimChar"/>
        </w:rPr>
        <w:t xml:space="preserve">refund_reason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Insert reverse</w:t>
      </w:r>
      <w:r>
        <w:t xml:space="preserve"> </w:t>
      </w:r>
      <w:r>
        <w:rPr>
          <w:rStyle w:val="VerbatimChar"/>
        </w:rPr>
        <w:t xml:space="preserve">token_transactions</w:t>
      </w:r>
      <w:r>
        <w:t xml:space="preserve"> </w:t>
      </w:r>
      <w:r>
        <w:t xml:space="preserve">row:</w:t>
      </w:r>
      <w:r>
        <w:t xml:space="preserve"> </w:t>
      </w:r>
      <w:r>
        <w:rPr>
          <w:rStyle w:val="VerbatimChar"/>
        </w:rPr>
        <w:t xml:space="preserve">(reason='refund', delta=-total_tokens, display_label="Refund — &lt;Pack Name&gt;")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token_wallets.balance_tokens</w:t>
      </w:r>
      <w:r>
        <w:t xml:space="preserve"> </w:t>
      </w:r>
      <w:r>
        <w:t xml:space="preserve">decrements back to its pre-purchase state. If the pack was the only credit ever, balance hits 0.</w:t>
      </w:r>
    </w:p>
    <w:p>
      <w:pPr>
        <w:pStyle w:val="FirstParagraph"/>
      </w:pPr>
      <w:r>
        <w:rPr>
          <w:b/>
        </w:rPr>
        <w:t xml:space="preserve">Service-level refunds (e.g., a Pro widget upgrade refunded within 14 days, handled by the iteration that owns that service):</w:t>
      </w:r>
      <w:r>
        <w:t xml:space="preserve"> </w:t>
      </w:r>
      <w:r>
        <w:t xml:space="preserve">these are handled separately. The downstream iteration calls a refund primitive that credits tokens back to the wallet (positive</w:t>
      </w:r>
      <w:r>
        <w:t xml:space="preserve"> </w:t>
      </w:r>
      <w:r>
        <w:rPr>
          <w:rStyle w:val="VerbatimChar"/>
        </w:rPr>
        <w:t xml:space="preserve">token_transactions</w:t>
      </w:r>
      <w:r>
        <w:t xml:space="preserve"> </w:t>
      </w:r>
      <w:r>
        <w:t xml:space="preserve">row,</w:t>
      </w:r>
      <w:r>
        <w:t xml:space="preserve"> </w:t>
      </w:r>
      <w:r>
        <w:rPr>
          <w:rStyle w:val="VerbatimChar"/>
        </w:rPr>
        <w:t xml:space="preserve">reason='refund'</w:t>
      </w:r>
      <w:r>
        <w:t xml:space="preserve">). PHP is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refunded — only tokens. The couple keeps the tokens and can spend them on something else.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token-expiry-policy"/>
      <w:r>
        <w:t xml:space="preserve">Token expiry policy</w:t>
      </w:r>
      <w:bookmarkEnd w:id="39"/>
    </w:p>
    <w:p>
      <w:pPr>
        <w:pStyle w:val="FirstParagraph"/>
      </w:pPr>
      <w:r>
        <w:rPr>
          <w:b/>
        </w:rPr>
        <w:t xml:space="preserve">Tokens are non-expiring.</w:t>
      </w:r>
      <w:r>
        <w:t xml:space="preserve"> </w:t>
      </w:r>
      <w:r>
        <w:t xml:space="preserve">Wedding planning timelines are 6–18 months and surprise balance loss would damage trust. Forever balance.</w:t>
      </w:r>
    </w:p>
    <w:p>
      <w:pPr>
        <w:pStyle w:val="BodyText"/>
      </w:pPr>
      <w:r>
        <w:t>This is a deliberate choice that costs Setnayan nothing in the short term (storage of an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is free) and builds long-term goodwill. If accounting or regulatory pressure ever forces an expiry policy, that becomes a future migration with explicit notification to all wallet holders.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wallet-ui-surfaces-couple-dashboard"/>
      <w:r>
        <w:t xml:space="preserve">Wallet UI surfaces (couple dashboard)</w:t>
      </w:r>
      <w:bookmarkEnd w:id="40"/>
    </w:p>
    <w:p>
      <w:pPr>
        <w:pStyle w:val="Heading3"/>
      </w:pPr>
      <w:bookmarkStart w:id="41" w:name="wallet-panel-dashboardwallet"/>
      <w:r>
        <w:t xml:space="preserve">Wallet panel (</w:t>
      </w:r>
      <w:r>
        <w:rPr>
          <w:rStyle w:val="VerbatimChar"/>
        </w:rPr>
        <w:t xml:space="preserve">/dashboard/wallet</w:t>
      </w:r>
      <w:r>
        <w:t xml:space="preserve">)</w:t>
      </w:r>
      <w:bookmarkEnd w:id="41"/>
    </w:p>
    <w:p>
      <w:pPr>
        <w:pStyle w:val="FirstParagraph"/>
      </w:pPr>
      <w:r>
        <w:rPr>
          <w:b/>
        </w:rPr>
        <w:t xml:space="preserve">Hero block:</w:t>
      </w:r>
    </w:p>
    <w:p>
      <w:pPr>
        <w:numPr>
          <w:ilvl w:val="0"/>
          <w:numId w:val="1010"/>
        </w:numPr>
        <w:pStyle w:val="Compact"/>
      </w:pPr>
      <w:r>
        <w:t xml:space="preserve">Big balance display:</w:t>
      </w:r>
      <w:r>
        <w:t xml:space="preserve"> </w:t>
      </w:r>
      <w:r>
        <w:rPr>
          <w:b/>
        </w:rPr>
        <w:t xml:space="preserve">103,500 tokens</w:t>
      </w:r>
      <w:r>
        <w:t xml:space="preserve"> </w:t>
      </w:r>
      <w:r>
        <w:t xml:space="preserve">with subtitle</w:t>
      </w:r>
      <w:r>
        <w:t xml:space="preserve"> </w:t>
      </w:r>
      <w:r>
        <w:rPr>
          <w:b/>
        </w:rPr>
        <w:t xml:space="preserve">(≈₱3,450 of services)</w:t>
      </w:r>
    </w:p>
    <w:p>
      <w:pPr>
        <w:numPr>
          <w:ilvl w:val="0"/>
          <w:numId w:val="1010"/>
        </w:numPr>
        <w:pStyle w:val="Compact"/>
      </w:pPr>
      <w:r>
        <w:t xml:space="preserve">"Top up" CTA button → opens pack picker modal</w:t>
      </w:r>
    </w:p>
    <w:p>
      <w:pPr>
        <w:numPr>
          <w:ilvl w:val="0"/>
          <w:numId w:val="1010"/>
        </w:numPr>
        <w:pStyle w:val="Compact"/>
      </w:pPr>
      <w:r>
        <w:t xml:space="preserve">"View transactions" link → opens transaction history</w:t>
      </w:r>
    </w:p>
    <w:p>
      <w:pPr>
        <w:pStyle w:val="FirstParagraph"/>
      </w:pPr>
      <w:r>
        <w:rPr>
          <w:b/>
        </w:rPr>
        <w:t xml:space="preserve">Recent activity:</w:t>
      </w:r>
    </w:p>
    <w:p>
      <w:pPr>
        <w:numPr>
          <w:ilvl w:val="0"/>
          <w:numId w:val="1011"/>
        </w:numPr>
        <w:pStyle w:val="Compact"/>
      </w:pPr>
      <w:r>
        <w:t xml:space="preserve">Last 10 transactions with credit/debit, label, date</w:t>
      </w:r>
    </w:p>
    <w:p>
      <w:pPr>
        <w:numPr>
          <w:ilvl w:val="0"/>
          <w:numId w:val="1011"/>
        </w:numPr>
        <w:pStyle w:val="Compact"/>
      </w:pPr>
      <w:r>
        <w:t xml:space="preserve">Color-coded: green for credits, neutral for debits, red for refunds (uncommon)</w:t>
      </w:r>
    </w:p>
    <w:p>
      <w:pPr>
        <w:numPr>
          <w:ilvl w:val="0"/>
          <w:numId w:val="1011"/>
        </w:numPr>
        <w:pStyle w:val="Compact"/>
      </w:pPr>
      <w:r>
        <w:t xml:space="preserve">Pagination ("Show all transactions") for full history</w:t>
      </w:r>
    </w:p>
    <w:p>
      <w:pPr>
        <w:pStyle w:val="FirstParagraph"/>
      </w:pPr>
      <w:r>
        <w:rPr>
          <w:b/>
        </w:rPr>
        <w:t xml:space="preserve">Recommended packs:</w:t>
      </w:r>
    </w:p>
    <w:p>
      <w:pPr>
        <w:numPr>
          <w:ilvl w:val="0"/>
          <w:numId w:val="1012"/>
        </w:numPr>
        <w:pStyle w:val="Compact"/>
      </w:pPr>
      <w:r>
        <w:t xml:space="preserve">2-3 pack cards inline (Wedding Pack featured), with "Buy" CTAs</w:t>
      </w:r>
    </w:p>
    <w:p>
      <w:pPr>
        <w:numPr>
          <w:ilvl w:val="0"/>
          <w:numId w:val="1012"/>
        </w:numPr>
        <w:pStyle w:val="Compact"/>
      </w:pPr>
      <w:r>
        <w:t xml:space="preserve">Helps couples top up without hunting</w:t>
      </w:r>
    </w:p>
    <w:p>
      <w:pPr>
        <w:pStyle w:val="Heading3"/>
      </w:pPr>
      <w:bookmarkStart w:id="42" w:name="X435b6cd00e0cbdd0bc3d9a6cbe9fe8ed9cd919a"/>
      <w:r>
        <w:t xml:space="preserve">Pack picker modal (reusable across the app)</w:t>
      </w:r>
      <w:bookmarkEnd w:id="42"/>
    </w:p>
    <w:p>
      <w:pPr>
        <w:numPr>
          <w:ilvl w:val="0"/>
          <w:numId w:val="1013"/>
        </w:numPr>
        <w:pStyle w:val="Compact"/>
      </w:pPr>
      <w:r>
        <w:t xml:space="preserve">Triggered from: dashboard "Top up", spend modal's insufficient-balance state, onboarding "set up your wallet" step</w:t>
      </w:r>
    </w:p>
    <w:p>
      <w:pPr>
        <w:numPr>
          <w:ilvl w:val="0"/>
          <w:numId w:val="1013"/>
        </w:numPr>
        <w:pStyle w:val="Compact"/>
      </w:pPr>
      <w:r>
        <w:t xml:space="preserve">6 cards stacked vertically (mobile) or in a 2×3 grid (desktop)</w:t>
      </w:r>
    </w:p>
    <w:p>
      <w:pPr>
        <w:numPr>
          <w:ilvl w:val="0"/>
          <w:numId w:val="1013"/>
        </w:numPr>
        <w:pStyle w:val="Compact"/>
      </w:pPr>
      <w:r>
        <w:t xml:space="preserve">Each card: name + badge + PHP price + token breakdown + buy button</w:t>
      </w:r>
    </w:p>
    <w:p>
      <w:pPr>
        <w:numPr>
          <w:ilvl w:val="0"/>
          <w:numId w:val="1013"/>
        </w:numPr>
        <w:pStyle w:val="Compact"/>
      </w:pPr>
      <w:r>
        <w:t xml:space="preserve">"Most popular" badge on Wedding Pack</w:t>
      </w:r>
    </w:p>
    <w:p>
      <w:pPr>
        <w:numPr>
          <w:ilvl w:val="0"/>
          <w:numId w:val="1013"/>
        </w:numPr>
        <w:pStyle w:val="Compact"/>
      </w:pPr>
      <w:r>
        <w:t xml:space="preserve">Close button → back to dashboard or original spend modal</w:t>
      </w:r>
    </w:p>
    <w:p>
      <w:pPr>
        <w:pStyle w:val="Heading3"/>
      </w:pPr>
      <w:bookmarkStart w:id="43" w:name="spend-confirmation-modal-reusable"/>
      <w:r>
        <w:t xml:space="preserve">Spend confirmation modal (reusable)</w:t>
      </w:r>
      <w:bookmarkEnd w:id="43"/>
    </w:p>
    <w:p>
      <w:pPr>
        <w:numPr>
          <w:ilvl w:val="0"/>
          <w:numId w:val="1014"/>
        </w:numPr>
        <w:pStyle w:val="Compact"/>
      </w:pPr>
      <w:r>
        <w:t xml:space="preserve">Triggered by any iteration that calls</w:t>
      </w:r>
      <w:r>
        <w:t xml:space="preserve"> </w:t>
      </w:r>
      <w:r>
        <w:rPr>
          <w:rStyle w:val="VerbatimChar"/>
        </w:rPr>
        <w:t xml:space="preserve">spend(service_key, ref_id)</w:t>
      </w:r>
    </w:p>
    <w:p>
      <w:pPr>
        <w:numPr>
          <w:ilvl w:val="0"/>
          <w:numId w:val="1014"/>
        </w:numPr>
        <w:pStyle w:val="Compact"/>
      </w:pPr>
      <w:r>
        <w:t xml:space="preserve">Shows service name, token cost, balance before/after</w:t>
      </w:r>
    </w:p>
    <w:p>
      <w:pPr>
        <w:numPr>
          <w:ilvl w:val="0"/>
          <w:numId w:val="1014"/>
        </w:numPr>
        <w:pStyle w:val="Compact"/>
      </w:pPr>
      <w:r>
        <w:t xml:space="preserve">Two buttons: Cancel + Confirm spend</w:t>
      </w:r>
    </w:p>
    <w:p>
      <w:pPr>
        <w:numPr>
          <w:ilvl w:val="0"/>
          <w:numId w:val="1014"/>
        </w:numPr>
        <w:pStyle w:val="Compact"/>
      </w:pPr>
      <w:r>
        <w:t xml:space="preserve">Insufficient-balance state inlines the pack picker</w:t>
      </w:r>
    </w:p>
    <w:p>
      <w:pPr>
        <w:numPr>
          <w:ilvl w:val="0"/>
          <w:numId w:val="1014"/>
        </w:numPr>
        <w:pStyle w:val="Compact"/>
      </w:pPr>
      <w:r>
        <w:t xml:space="preserve">After confirm, success animation: balance ticks down; back to calling context</w:t>
      </w:r>
    </w:p>
    <w:p>
      <w:pPr>
        <w:pStyle w:val="Heading3"/>
      </w:pPr>
      <w:bookmarkStart w:id="44" w:name="X978cf452e305e628a1403b09c62ceebe54f51e0"/>
      <w:r>
        <w:t xml:space="preserve">Receipt page (</w:t>
      </w:r>
      <w:r>
        <w:rPr>
          <w:rStyle w:val="VerbatimChar"/>
        </w:rPr>
        <w:t xml:space="preserve">/dashboard/receipts/:purchase_id</w:t>
      </w:r>
      <w:r>
        <w:t xml:space="preserve">)</w:t>
      </w:r>
      <w:bookmarkEnd w:id="44"/>
    </w:p>
    <w:p>
      <w:pPr>
        <w:numPr>
          <w:ilvl w:val="0"/>
          <w:numId w:val="1015"/>
        </w:numPr>
        <w:pStyle w:val="Compact"/>
      </w:pPr>
      <w:r>
        <w:t xml:space="preserve">Static page showing a single pack purchase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PHP primary</w:t>
      </w:r>
      <w:r>
        <w:t xml:space="preserve"> </w:t>
      </w:r>
      <w:r>
        <w:t xml:space="preserve">(since this is a financial document): "₱3,000 charged on October 24, 2026"</w:t>
      </w:r>
    </w:p>
    <w:p>
      <w:pPr>
        <w:numPr>
          <w:ilvl w:val="0"/>
          <w:numId w:val="1015"/>
        </w:numPr>
        <w:pStyle w:val="Compact"/>
      </w:pPr>
      <w:r>
        <w:t xml:space="preserve">Tokens secondary: "Credited 90,000 tokens + 13,500 FREE bonus = 103,500 total"</w:t>
      </w:r>
    </w:p>
    <w:p>
      <w:pPr>
        <w:numPr>
          <w:ilvl w:val="0"/>
          <w:numId w:val="1015"/>
        </w:numPr>
        <w:pStyle w:val="Compact"/>
      </w:pPr>
      <w:r>
        <w:t xml:space="preserve">Payment provider, last 4 digits of card, transaction ref</w:t>
      </w:r>
    </w:p>
    <w:p>
      <w:pPr>
        <w:numPr>
          <w:ilvl w:val="0"/>
          <w:numId w:val="1015"/>
        </w:numPr>
        <w:pStyle w:val="Compact"/>
      </w:pPr>
      <w:r>
        <w:t xml:space="preserve">Download as PDF (R2-stored)</w:t>
      </w:r>
    </w:p>
    <w:p>
      <w:pPr>
        <w:pStyle w:val="Heading3"/>
      </w:pPr>
      <w:bookmarkStart w:id="45" w:name="X16a36f05bbd1bab03fd078b3ad7592a594d7468"/>
      <w:r>
        <w:t xml:space="preserve">Mobile (≥44pt tap targets, slide-up sheets per the standing rule)</w:t>
      </w:r>
      <w:bookmarkEnd w:id="45"/>
    </w:p>
    <w:p>
      <w:pPr>
        <w:numPr>
          <w:ilvl w:val="0"/>
          <w:numId w:val="1016"/>
        </w:numPr>
        <w:pStyle w:val="Compact"/>
      </w:pPr>
      <w:r>
        <w:t xml:space="preserve">Wallet panel on mobile = full-page view with same hero block + activity list</w:t>
      </w:r>
    </w:p>
    <w:p>
      <w:pPr>
        <w:numPr>
          <w:ilvl w:val="0"/>
          <w:numId w:val="1016"/>
        </w:numPr>
        <w:pStyle w:val="Compact"/>
      </w:pPr>
      <w:r>
        <w:t xml:space="preserve">Pack picker on mobile = slide-up bottom sheet (rounded top, draggable handle)</w:t>
      </w:r>
    </w:p>
    <w:p>
      <w:pPr>
        <w:numPr>
          <w:ilvl w:val="0"/>
          <w:numId w:val="1016"/>
        </w:numPr>
        <w:pStyle w:val="Compact"/>
      </w:pPr>
      <w:r>
        <w:t xml:space="preserve">Spend confirmation on mobile = slide-up bottom sheet</w:t>
      </w:r>
    </w:p>
    <w:p>
      <w:pPr>
        <w:numPr>
          <w:ilvl w:val="0"/>
          <w:numId w:val="1016"/>
        </w:numPr>
        <w:pStyle w:val="Compact"/>
      </w:pPr>
      <w:r>
        <w:t xml:space="preserve">All buttons ≥44pt; primary action in thumb zone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Xf623d74de6e74f569c7ec2ae0664cd439cbd04e"/>
      <w:r>
        <w:t xml:space="preserve">⚠️ Important — Offline behavior</w:t>
      </w:r>
      <w:bookmarkEnd w:id="46"/>
    </w:p>
    <w:p>
      <w:pPr>
        <w:pStyle w:val="FirstParagraph"/>
      </w:pPr>
      <w:r>
        <w:rPr>
          <w:b/>
        </w:rPr>
        <w:t xml:space="preserve">Wallet operations all require internet</w:t>
      </w:r>
      <w:r>
        <w:t xml:space="preserve"> </w:t>
      </w:r>
      <w:r>
        <w:t xml:space="preserve">(they touch the server-side ledger). However, the design degrades gracefully: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Read of wallet balance:</w:t>
      </w:r>
      <w:r>
        <w:t xml:space="preserve"> </w:t>
      </w:r>
      <w:r>
        <w:t xml:space="preserve">cached in service worker; if offline, the dashboard shows the last-known balance with a "📡 Last synced X minutes ago" badge. Spend confirmations show a warning if cached data is stale.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Pack purchase:</w:t>
      </w:r>
      <w:r>
        <w:t xml:space="preserve"> </w:t>
      </w:r>
      <w:r>
        <w:t xml:space="preserve">cannot proceed offline — payment providers require connectivity. Show "Reconnect to top up" message.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Spend confirmation:</w:t>
      </w:r>
      <w:r>
        <w:t xml:space="preserve"> </w:t>
      </w:r>
      <w:r>
        <w:t xml:space="preserve">can show the modal offline (using cached balance), but the actual spend must wait for reconnect. Couples typically aren't doing in-app upgrades from a venue with no internet — this surface is mostly used pre-event from home/work where connection is reliable.</w:t>
      </w:r>
    </w:p>
    <w:p>
      <w:pPr>
        <w:pStyle w:val="FirstParagraph"/>
      </w:pPr>
      <w:r>
        <w:rPr>
          <w:b/>
        </w:rPr>
        <w:t xml:space="preserve">No queued spends.</w:t>
      </w:r>
      <w:r>
        <w:t xml:space="preserve"> </w:t>
      </w:r>
      <w:r>
        <w:t xml:space="preserve">Unlike RSVP submissions or paparazzi captures, token spends are NOT queued offline. Risk of double-spend or stale-balance issues is too high. The spend modal disables Confirm if no connection.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acceptance-criteria"/>
      <w:r>
        <w:t xml:space="preserve">Acceptance criteria</w:t>
      </w:r>
      <w:bookmarkEnd w:id="47"/>
    </w:p>
    <w:p>
      <w:pPr>
        <w:numPr>
          <w:ilvl w:val="0"/>
          <w:numId w:val="1018"/>
        </w:numPr>
        <w:pStyle w:val="Compact"/>
      </w:pPr>
      <w:r>
        <w:t xml:space="preserve">☐ New event creation seeds a</w:t>
      </w:r>
      <w:r>
        <w:t xml:space="preserve"> </w:t>
      </w:r>
      <w:r>
        <w:rPr>
          <w:rStyle w:val="VerbatimChar"/>
        </w:rPr>
        <w:t xml:space="preserve">token_wallets</w:t>
      </w:r>
      <w:r>
        <w:t xml:space="preserve"> </w:t>
      </w:r>
      <w:r>
        <w:t xml:space="preserve">row at zero balance.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service_catalog</w:t>
      </w:r>
      <w:r>
        <w:t xml:space="preserve"> </w:t>
      </w:r>
      <w:r>
        <w:t xml:space="preserve">seeded with 4 V1 entries (3 Pro widgets + Pro Bundle). Future iterations add their own entries via migrations.</w:t>
      </w:r>
    </w:p>
    <w:p>
      <w:pPr>
        <w:numPr>
          <w:ilvl w:val="0"/>
          <w:numId w:val="1018"/>
        </w:numPr>
        <w:pStyle w:val="Compact"/>
      </w:pPr>
      <w:r>
        <w:t xml:space="preserve">☐ Visiting</w:t>
      </w:r>
      <w:r>
        <w:t xml:space="preserve"> </w:t>
      </w:r>
      <w:r>
        <w:rPr>
          <w:rStyle w:val="VerbatimChar"/>
        </w:rPr>
        <w:t xml:space="preserve">/dashboard/wallet</w:t>
      </w:r>
      <w:r>
        <w:t xml:space="preserve"> </w:t>
      </w:r>
      <w:r>
        <w:t xml:space="preserve">shows the hero block with current balance, recent activity, recommended packs.</w:t>
      </w:r>
    </w:p>
    <w:p>
      <w:pPr>
        <w:numPr>
          <w:ilvl w:val="0"/>
          <w:numId w:val="1018"/>
        </w:numPr>
        <w:pStyle w:val="Compact"/>
      </w:pPr>
      <w:r>
        <w:t xml:space="preserve">☐ Tapping "Top up" opens the pack picker modal with 6 cards. Each card displays: name, badge (if any), PHP price, base tokens, FREE bonus, total.</w:t>
      </w:r>
      <w:r>
        <w:t xml:space="preserve"> </w:t>
      </w:r>
      <w:r>
        <w:rPr>
          <w:b/>
        </w:rPr>
        <w:t xml:space="preserve">No "% off" anywhere.</w:t>
      </w:r>
    </w:p>
    <w:p>
      <w:pPr>
        <w:numPr>
          <w:ilvl w:val="0"/>
          <w:numId w:val="1018"/>
        </w:numPr>
        <w:pStyle w:val="Compact"/>
      </w:pPr>
      <w:r>
        <w:t xml:space="preserve">☐ Tapping "Buy" on a pack opens the PayMongo (PH) or Stripe (international) payment modal. Successful test-payment creates: 1</w:t>
      </w:r>
      <w:r>
        <w:t xml:space="preserve"> </w:t>
      </w:r>
      <w:r>
        <w:rPr>
          <w:rStyle w:val="VerbatimChar"/>
        </w:rPr>
        <w:t xml:space="preserve">token_purchases</w:t>
      </w:r>
      <w:r>
        <w:t xml:space="preserve"> </w:t>
      </w:r>
      <w:r>
        <w:t xml:space="preserve">row, 2</w:t>
      </w:r>
      <w:r>
        <w:t xml:space="preserve"> </w:t>
      </w:r>
      <w:r>
        <w:rPr>
          <w:rStyle w:val="VerbatimChar"/>
        </w:rPr>
        <w:t xml:space="preserve">token_transactions</w:t>
      </w:r>
      <w:r>
        <w:t xml:space="preserve"> </w:t>
      </w:r>
      <w:r>
        <w:t xml:space="preserve">rows (base + bonus), wallet balance updated.</w:t>
      </w:r>
    </w:p>
    <w:p>
      <w:pPr>
        <w:numPr>
          <w:ilvl w:val="0"/>
          <w:numId w:val="1018"/>
        </w:numPr>
        <w:pStyle w:val="Compact"/>
      </w:pPr>
      <w:r>
        <w:t xml:space="preserve">☐ Insufficient-balance state in the spend modal switches to inline pack picker. After successful pack purchase, returns to spend modal which now succeeds.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formatPrice(php_centavos)</w:t>
      </w:r>
      <w:r>
        <w:t xml:space="preserve"> </w:t>
      </w:r>
      <w:r>
        <w:t xml:space="preserve">returns clean rounded token values: ₱99 → 3,000 tokens; ₱199 → 6,000; ₱1,499 → 45,000; ₱2,499 → 75,000.</w:t>
      </w:r>
    </w:p>
    <w:p>
      <w:pPr>
        <w:numPr>
          <w:ilvl w:val="0"/>
          <w:numId w:val="1018"/>
        </w:numPr>
        <w:pStyle w:val="Compact"/>
      </w:pPr>
      <w:r>
        <w:t xml:space="preserve">☐ Refund within 14 days, with untouched balance, refunds PHP via original payment provider and inserts reverse</w:t>
      </w:r>
      <w:r>
        <w:t xml:space="preserve"> </w:t>
      </w:r>
      <w:r>
        <w:rPr>
          <w:rStyle w:val="VerbatimChar"/>
        </w:rPr>
        <w:t xml:space="preserve">token_transactions</w:t>
      </w:r>
      <w:r>
        <w:t xml:space="preserve"> </w:t>
      </w:r>
      <w:r>
        <w:t xml:space="preserve">row.</w:t>
      </w:r>
    </w:p>
    <w:p>
      <w:pPr>
        <w:numPr>
          <w:ilvl w:val="0"/>
          <w:numId w:val="1018"/>
        </w:numPr>
        <w:pStyle w:val="Compact"/>
      </w:pPr>
      <w:r>
        <w:t xml:space="preserve">☐ Refund attempt after any spend (or after 14 days) is rejected with a clear error message.</w:t>
      </w:r>
    </w:p>
    <w:p>
      <w:pPr>
        <w:numPr>
          <w:ilvl w:val="0"/>
          <w:numId w:val="1018"/>
        </w:numPr>
        <w:pStyle w:val="Compact"/>
      </w:pPr>
      <w:r>
        <w:t xml:space="preserve">☐ Spend confirmation modal disables Confirm button when offline; pack picker shows "Reconnect to top up" message when offline.</w:t>
      </w:r>
    </w:p>
    <w:p>
      <w:pPr>
        <w:numPr>
          <w:ilvl w:val="0"/>
          <w:numId w:val="1018"/>
        </w:numPr>
        <w:pStyle w:val="Compact"/>
      </w:pPr>
      <w:r>
        <w:t xml:space="preserve">☐ Visual parity to</w:t>
      </w:r>
      <w:r>
        <w:t xml:space="preserve"> </w:t>
      </w:r>
      <w:r>
        <w:rPr>
          <w:rStyle w:val="VerbatimChar"/>
        </w:rPr>
        <w:t xml:space="preserve">0003_token_wallet_and_packs.html</w:t>
      </w:r>
      <w:r>
        <w:t xml:space="preserve"> </w:t>
      </w:r>
      <w:r>
        <w:t xml:space="preserve">at 1380px desktop and 390px mobile widths.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Mobile is thumb-friendly</w:t>
      </w:r>
      <w:r>
        <w:t xml:space="preserve"> </w:t>
      </w:r>
      <w:r>
        <w:t xml:space="preserve">per the standing rule: ≥44pt tap targets, slide-up sheets for modals (not popups), bottom-zone primary actions.</w:t>
      </w:r>
    </w:p>
    <w:p>
      <w:pPr>
        <w:numPr>
          <w:ilvl w:val="0"/>
          <w:numId w:val="1018"/>
        </w:numPr>
        <w:pStyle w:val="Compact"/>
      </w:pPr>
      <w:r>
        <w:t xml:space="preserve">☐ Lighthouse 90+ on the wallet panel.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privacy--compliance"/>
      <w:r>
        <w:t xml:space="preserve">Privacy &amp; compliance</w:t>
      </w:r>
      <w:bookmarkEnd w:id="48"/>
    </w:p>
    <w:p>
      <w:pPr>
        <w:numPr>
          <w:ilvl w:val="0"/>
          <w:numId w:val="1019"/>
        </w:numPr>
        <w:pStyle w:val="Compact"/>
      </w:pPr>
      <w:r>
        <w:t xml:space="preserve">The wallet panel is couple-only. Server-side guard rejects access from any user where</w:t>
      </w:r>
      <w:r>
        <w:t xml:space="preserve"> </w:t>
      </w:r>
      <w:r>
        <w:rPr>
          <w:rStyle w:val="VerbatimChar"/>
        </w:rPr>
        <w:t xml:space="preserve">couple_user_id != session.user_id</w:t>
      </w:r>
      <w:r>
        <w:t xml:space="preserve"> </w:t>
      </w:r>
      <w:r>
        <w:t xml:space="preserve">(or the user isn't authorized for this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).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token_purchases.payment_ref</w:t>
      </w:r>
      <w:r>
        <w:t xml:space="preserve"> </w:t>
      </w:r>
      <w:r>
        <w:t xml:space="preserve">may include provider-side identifiers — encrypt at rest if so.</w:t>
      </w:r>
    </w:p>
    <w:p>
      <w:pPr>
        <w:numPr>
          <w:ilvl w:val="0"/>
          <w:numId w:val="1019"/>
        </w:numPr>
        <w:pStyle w:val="Compact"/>
      </w:pPr>
      <w:r>
        <w:t xml:space="preserve">Receipts are couple-accessible (R2-stored PDFs). Tax-compliant invoice format (BIR-compliant for PH if turnover thresholds require — confirm with accountant).</w:t>
      </w:r>
    </w:p>
    <w:p>
      <w:pPr>
        <w:numPr>
          <w:ilvl w:val="0"/>
          <w:numId w:val="1019"/>
        </w:numPr>
        <w:pStyle w:val="Compact"/>
      </w:pPr>
      <w:r>
        <w:t xml:space="preserve">PH Data Privacy Act (RA 10173): wallet data is part of the couple's account; included in DSAR exports and account deletion flows.</w:t>
      </w:r>
    </w:p>
    <w:p>
      <w:pPr>
        <w:numPr>
          <w:ilvl w:val="0"/>
          <w:numId w:val="1019"/>
        </w:numPr>
        <w:pStyle w:val="Compact"/>
      </w:pPr>
      <w:r>
        <w:t>7-year retention for financial records (PH Tax Code requirement); longer than the 5-year Setnayan default.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companion-files-to-read-before-starting"/>
      <w:r>
        <w:t xml:space="preserve">Companion files to read before starting</w:t>
      </w:r>
      <w:bookmarkEnd w:id="49"/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— project context (note the SKU pricing table that this iteration references via</w:t>
      </w:r>
      <w:r>
        <w:t xml:space="preserve"> </w:t>
      </w:r>
      <w:r>
        <w:rPr>
          <w:rStyle w:val="VerbatimChar"/>
        </w:rPr>
        <w:t xml:space="preserve">service_catalog</w:t>
      </w:r>
      <w:r>
        <w:t xml:space="preserve">).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0003_token_wallet_and_packs.html</w:t>
      </w:r>
      <w:r>
        <w:t xml:space="preserve"> </w:t>
      </w:r>
      <w:r>
        <w:t xml:space="preserve">(this folder) — visual reference (wallet panel + pack picker + spend confirmation, web + mobile).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0003_token_wallet_and_packs.docx</w:t>
      </w:r>
      <w:r>
        <w:t xml:space="preserve"> </w:t>
      </w:r>
      <w:r>
        <w:t xml:space="preserve">(this folder) — narrative summary.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0001_creating_guest_list/0001_creating_guest_list.md</w:t>
      </w:r>
      <w:r>
        <w:t xml:space="preserve"> </w:t>
      </w:r>
      <w:r>
        <w:t xml:space="preserve">— defines the events table, dashboard shell, payment-modal component this iteration consumes.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decision-log"/>
      <w:r>
        <w:t xml:space="preserve">Decision log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p>
            <w:pPr>
              <w:pStyle w:val="Compact"/>
              <w:jc w:val="left"/>
            </w:pPr>
            <w:r>
              <w:t>Setnayan monetizes via a token wallet (couples buy packs upfront, spend tokens on services)</w:t>
            </w:r>
          </w:p>
        </w:tc>
        <w:tc>
          <w:p>
            <w:pPr>
              <w:pStyle w:val="Compact"/>
              <w:jc w:val="left"/>
            </w:pPr>
            <w:r>
              <w:t xml:space="preserve">Better UX than per-feature PHP charges; bonus tokens drive larger up-front commitments; pull-forward revenue + breakage upside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p>
            <w:pPr>
              <w:pStyle w:val="Compact"/>
              <w:jc w:val="left"/>
            </w:pPr>
            <w:r>
              <w:t xml:space="preserve">Multiplier locked at 30 tokens = ₱1</w:t>
            </w:r>
          </w:p>
        </w:tc>
        <w:tc>
          <w:p>
            <w:pPr>
              <w:pStyle w:val="Compact"/>
              <w:jc w:val="left"/>
            </w:pPr>
            <w:r>
              <w:t xml:space="preserve">Granular enough for ₱1-level micro-transactions in V2; "30 tokens (≈₱1)" reads cleanly; round numbers map to round PHP values when × 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PHP is source of truth; tokens are render-time display</w:t>
            </w:r>
          </w:p>
        </w:tc>
        <w:tc>
          <w:p>
            <w:pPr>
              <w:pStyle w:val="Compact"/>
              <w:jc w:val="left"/>
            </w:pPr>
            <w:r>
              <w:t xml:space="preserve">Lets specs and design conversations stay stable even if the multiplier changes. ONE config constant + ONE formatter function move; nothing else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"FREE tokens" framing, not "% off"</w:t>
            </w:r>
          </w:p>
        </w:tc>
        <w:tc>
          <w:p>
            <w:pPr>
              <w:pStyle w:val="Compact"/>
              <w:jc w:val="left"/>
            </w:pPr>
            <w:r>
              <w:t xml:space="preserve">Psychologically more powerful — bonus reads as a gift, not a price cut. No "% off" copy anywhere in the in-app surfaces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p>
            <w:pPr>
              <w:pStyle w:val="Compact"/>
              <w:jc w:val="left"/>
            </w:pPr>
            <w:r>
              <w:t xml:space="preserve">Pack ladder: ₱100 / ₱500 / ₱1,500 / ₱3,000 / ₱5,000 / ₱10,000 with 0 / 5 / 10 / 15 / 20 / 25% bonus</w:t>
            </w:r>
          </w:p>
        </w:tc>
        <w:tc>
          <w:p>
            <w:pPr>
              <w:pStyle w:val="Compact"/>
              <w:jc w:val="left"/>
            </w:pPr>
            <w:r>
              <w:t xml:space="preserve">Six tiers cover impulse buy through full-wedding pre-purchase. Wedding Pack at ₱3,000 covers the typical full SKU 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p>
            <w:pPr>
              <w:pStyle w:val="Compact"/>
              <w:jc w:val="left"/>
            </w:pPr>
            <w:r>
              <w:t xml:space="preserve">Tokens are</w:t>
            </w:r>
            <w:r>
              <w:t xml:space="preserve"> </w:t>
            </w:r>
            <w:r>
              <w:rPr>
                <w:b/>
              </w:rPr>
              <w:t xml:space="preserve">non-expiring</w:t>
            </w:r>
          </w:p>
        </w:tc>
        <w:tc>
          <w:p>
            <w:pPr>
              <w:pStyle w:val="Compact"/>
              <w:jc w:val="left"/>
            </w:pPr>
            <w:r>
              <w:t xml:space="preserve">Wedding planning timelines are 6–18 months. Surprise balance loss would damage trust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p>
            <w:pPr>
              <w:pStyle w:val="Compact"/>
              <w:jc w:val="left"/>
            </w:pPr>
            <w:r>
              <w:t xml:space="preserve">Refunds: PHP refund only if entire balance untouched, within 14 days</w:t>
            </w:r>
          </w:p>
        </w:tc>
        <w:tc>
          <w:p>
            <w:pPr>
              <w:pStyle w:val="Compact"/>
              <w:jc w:val="left"/>
            </w:pPr>
            <w:r>
              <w:t xml:space="preserve">Simple, abuse-resistant. Couples can't buy → use → refund the unused portion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p>
            <w:pPr>
              <w:pStyle w:val="Compact"/>
              <w:jc w:val="left"/>
            </w:pPr>
            <w:r>
              <w:t xml:space="preserve">Wallet is</w:t>
            </w:r>
            <w:r>
              <w:t xml:space="preserve"> </w:t>
            </w:r>
            <w:r>
              <w:rPr>
                <w:b/>
              </w:rPr>
              <w:t xml:space="preserve">couple-shared</w:t>
            </w:r>
            <w:r>
              <w:t xml:space="preserve"> </w:t>
            </w:r>
            <w:r>
              <w:t xml:space="preserve">(attached to event, not user)</w:t>
            </w:r>
          </w:p>
        </w:tc>
        <w:tc>
          <w:p>
            <w:pPr>
              <w:pStyle w:val="Compact"/>
              <w:jc w:val="left"/>
            </w:pPr>
            <w:r>
              <w:t xml:space="preserve">Wedding-natural — both partners can spend from one balance. Avoids dual-wallet sync complexity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p>
            <w:pPr>
              <w:pStyle w:val="Compact"/>
              <w:jc w:val="left"/>
            </w:pPr>
            <w:r>
              <w:t xml:space="preserve">Service-level refunds credit</w:t>
            </w:r>
            <w:r>
              <w:t xml:space="preserve"> </w:t>
            </w:r>
            <w:r>
              <w:rPr>
                <w:b/>
              </w:rPr>
              <w:t xml:space="preserve">tokens back, not PHP back</w:t>
            </w:r>
          </w:p>
        </w:tc>
        <w:tc>
          <w:p>
            <w:pPr>
              <w:pStyle w:val="Compact"/>
              <w:jc w:val="left"/>
            </w:pPr>
            <w:r>
              <w:t xml:space="preserve">Tokens stay in the wallet, can be re-spent. Cleaner than PHP-back refunds and matches user mental model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p>
            <w:pPr>
              <w:pStyle w:val="Compact"/>
              <w:jc w:val="left"/>
            </w:pPr>
            <w:r>
              <w:t xml:space="preserve">No offline queueing for spends</w:t>
            </w:r>
          </w:p>
        </w:tc>
        <w:tc>
          <w:p>
            <w:pPr>
              <w:pStyle w:val="Compact"/>
              <w:jc w:val="left"/>
            </w:pPr>
            <w:r>
              <w:t xml:space="preserve">Risk of double-spend or stale-balance issues too high. Wallet operations require connectivity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p>
            <w:pPr>
              <w:pStyle w:val="Compact"/>
              <w:jc w:val="left"/>
            </w:pPr>
            <w:r>
              <w:t xml:space="preserve">PHP prices bumped from ₱99 → ₱100 and ₱199 → ₱200 across the project</w:t>
            </w:r>
          </w:p>
        </w:tc>
        <w:tc>
          <w:p>
            <w:pPr>
              <w:pStyle w:val="Compact"/>
              <w:jc w:val="left"/>
            </w:pPr>
            <w:r>
              <w:t xml:space="preserve">Clean × 30 token math (3,000 / 6,000 tokens displayed). Single-peso bumps; couples don't notice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notes-for-claude-code"/>
      <w:r>
        <w:t xml:space="preserve">Notes for Claude Code</w:t>
      </w:r>
      <w:bookmarkEnd w:id="51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One formatter, everywhere.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formatPrice(php_centavos)</w:t>
      </w:r>
      <w:r>
        <w:t xml:space="preserve"> </w:t>
      </w:r>
      <w:r>
        <w:t xml:space="preserve">function is the</w:t>
      </w:r>
      <w:r>
        <w:t xml:space="preserve"> </w:t>
      </w:r>
      <w:r>
        <w:rPr>
          <w:i/>
        </w:rPr>
        <w:t xml:space="preserve">only</w:t>
      </w:r>
      <w:r>
        <w:t xml:space="preserve"> </w:t>
      </w:r>
      <w:r>
        <w:t xml:space="preserve">place that converts PHP to tokens. Every UI surface, every email template, every receipt — all call this function. Don't inline the multiplier anywhere else in the codebase.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The wallet is couple-shared.</w:t>
      </w:r>
      <w:r>
        <w:t xml:space="preserve"> </w:t>
      </w:r>
      <w:r>
        <w:t xml:space="preserve">Both partners (and any user with full event access) can spend. Race conditions on simultaneous spends — handle with database-level row lock on</w:t>
      </w:r>
      <w:r>
        <w:t xml:space="preserve"> </w:t>
      </w:r>
      <w:r>
        <w:rPr>
          <w:rStyle w:val="VerbatimChar"/>
        </w:rPr>
        <w:t xml:space="preserve">token_wallets</w:t>
      </w:r>
      <w:r>
        <w:t xml:space="preserve"> </w:t>
      </w:r>
      <w:r>
        <w:t xml:space="preserve">during spend transactions.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Atomic spends.</w:t>
      </w:r>
      <w:r>
        <w:t xml:space="preserve"> </w:t>
      </w:r>
      <w:r>
        <w:t xml:space="preserve">Every spend is a database transaction wrapping (1) wallet balance decrement, (2)</w:t>
      </w:r>
      <w:r>
        <w:t xml:space="preserve"> </w:t>
      </w:r>
      <w:r>
        <w:rPr>
          <w:rStyle w:val="VerbatimChar"/>
        </w:rPr>
        <w:t xml:space="preserve">token_transactions</w:t>
      </w:r>
      <w:r>
        <w:t xml:space="preserve"> </w:t>
      </w:r>
      <w:r>
        <w:t xml:space="preserve">insert, (3) downstream service write (e.g.,</w:t>
      </w:r>
      <w:r>
        <w:t xml:space="preserve"> </w:t>
      </w:r>
      <w:r>
        <w:rPr>
          <w:rStyle w:val="VerbatimChar"/>
        </w:rPr>
        <w:t xml:space="preserve">pro_widget_purchases</w:t>
      </w:r>
      <w:r>
        <w:t xml:space="preserve">). If any step fails, the whole transaction rolls back.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PayMongo + Stripe live in 0001.</w:t>
      </w:r>
      <w:r>
        <w:t xml:space="preserve"> </w:t>
      </w:r>
      <w:r>
        <w:t xml:space="preserve">This iteration calls them via the existing payment-modal component. Don't re-implement payment provider integrations here.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Service catalog seeds via migrations.</w:t>
      </w:r>
      <w:r>
        <w:t xml:space="preserve"> </w:t>
      </w:r>
      <w:r>
        <w:t xml:space="preserve">When a new iteration adds a paid service, it ships a migration that inserts a</w:t>
      </w:r>
      <w:r>
        <w:t xml:space="preserve"> </w:t>
      </w:r>
      <w:r>
        <w:rPr>
          <w:rStyle w:val="VerbatimChar"/>
        </w:rPr>
        <w:t xml:space="preserve">service_catalog</w:t>
      </w:r>
      <w:r>
        <w:t xml:space="preserve"> </w:t>
      </w:r>
      <w:r>
        <w:t xml:space="preserve">row. Migration must include</w:t>
      </w:r>
      <w:r>
        <w:t xml:space="preserve"> </w:t>
      </w:r>
      <w:r>
        <w:rPr>
          <w:rStyle w:val="VerbatimChar"/>
        </w:rPr>
        <w:t xml:space="preserve">iteration_origin</w:t>
      </w:r>
      <w:r>
        <w:t xml:space="preserve"> </w:t>
      </w:r>
      <w:r>
        <w:t xml:space="preserve">for traceability.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  <w:b/>
        </w:rPr>
        <w:t xml:space="preserve">display_label</w:t>
      </w:r>
      <w:r>
        <w:rPr>
          <w:b/>
        </w:rPr>
        <w:t xml:space="preserve"> </w:t>
      </w:r>
      <w:r>
        <w:rPr>
          <w:b/>
        </w:rPr>
        <w:t xml:space="preserve">on token_transactions.</w:t>
      </w:r>
      <w:r>
        <w:t xml:space="preserve"> </w:t>
      </w:r>
      <w:r>
        <w:t xml:space="preserve">Must be human-readable since it surfaces in the couple's transaction history. Don't put internal IDs there.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Pack picker UI is shared with onboarding.</w:t>
      </w:r>
      <w:r>
        <w:t xml:space="preserve"> </w:t>
      </w:r>
      <w:r>
        <w:t xml:space="preserve">The same component that appears from "Top up" also appears as a step in the new-event onboarding flow ("Pre-load tokens to unlock features faster"). Consider this when designing the modal vs. inline-page mode.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No automatic top-up.</w:t>
      </w:r>
      <w:r>
        <w:t xml:space="preserve"> </w:t>
      </w:r>
      <w:r>
        <w:t xml:space="preserve">V1 does not auto-charge couples when balance hits zero. Couples must explicitly buy packs. This is by design — predictability matters more than convenience.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When you finish, save a result summary at</w:t>
      </w:r>
      <w:r>
        <w:rPr>
          <w:b/>
        </w:rPr>
        <w:t xml:space="preserve"> </w:t>
      </w:r>
      <w:r>
        <w:rPr>
          <w:rStyle w:val="VerbatimChar"/>
          <w:b/>
        </w:rPr>
        <w:t xml:space="preserve">0003_token_wallet_and_packs_result.md</w:t>
      </w:r>
      <w:r>
        <w:t xml:space="preserve"> </w:t>
      </w:r>
      <w:r>
        <w:t xml:space="preserve">describing what was built, what was deferred, what schema migrations ran, and any decisions made worth surfacing.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hyperlink" Target="mailto:indaleciocasasolaii@gmail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mailto:indaleciocasasolai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2026-05-08T14:58:45Z</dcterms:created>
  <dcterms:modified xsi:type="dcterms:W3CDTF">2026-05-08T14:58:45Z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