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iteration-0033-public-api-foundation"/>
    <w:p>
      <w:pPr>
        <w:pStyle w:val="Heading1"/>
      </w:pPr>
      <w:r>
        <w:t xml:space="preserve">Iteration 0033 — Public API Foundation</w:t>
      </w:r>
    </w:p>
    <w:p>
      <w:pPr>
        <w:pStyle w:val="Heading2"/>
      </w:pPr>
      <w:bookmarkStart w:id="9" w:name="X15fe45fd35a3898cec2809a953f74255a18bbe7"/>
      <w:r>
        <w:t xml:space="preserve">WARNING: AS-BUILT CORRECTION — 2026-06-07 (reconciled to live site + origin/main @ 34347c3c)</w:t>
      </w:r>
      <w:bookmarkEnd w:id="9"/>
    </w:p>
    <w:p>
      <w:pPr>
        <w:pStyle w:val="BlockText"/>
      </w:pPr>
      <w:r>
        <w:rPr>
          <w:b/>
          <w:bCs/>
        </w:rPr>
        <w:t xml:space="preserve">This spec is HISTORICAL.</w:t>
      </w:r>
      <w:r>
        <w:t xml:space="preserve"> </w:t>
      </w:r>
      <w:r>
        <w:t xml:space="preserve">Authoritative current state = the live site (www.setnayan.com) + shipped code +</w:t>
      </w:r>
      <w:r>
        <w:t xml:space="preserve"> </w:t>
      </w:r>
      <w:r>
        <w:rPr>
          <w:rStyle w:val="VerbatimChar"/>
        </w:rPr>
        <w:t xml:space="preserve">AS_BUILT_GROUND_TRUTH_2026-06-07.md</w:t>
      </w:r>
      <w:r>
        <w:t xml:space="preserve">. Deltas vs what actually shipped:</w:t>
      </w:r>
      <w:r>
        <w:t xml:space="preserve"> </w:t>
      </w:r>
      <w:r>
        <w:t xml:space="preserve">-</w:t>
      </w:r>
      <w:r>
        <w:t xml:space="preserve"> </w:t>
      </w:r>
      <w:r>
        <w:rPr>
          <w:b/>
          <w:bCs/>
        </w:rPr>
        <w:t xml:space="preserve">The OAuth2/PKCE authorization-server foundation is NOT built.</w:t>
      </w:r>
      <w:r>
        <w:t xml:space="preserve"> </w:t>
      </w:r>
      <w:r>
        <w:t xml:space="preserve">No</w:t>
      </w:r>
      <w:r>
        <w:t xml:space="preserve"> </w:t>
      </w:r>
      <w:r>
        <w:rPr>
          <w:rStyle w:val="VerbatimChar"/>
        </w:rPr>
        <w:t xml:space="preserve">oauth_applications</w:t>
      </w:r>
      <w:r>
        <w:t xml:space="preserve"> </w:t>
      </w:r>
      <w:r>
        <w:t xml:space="preserve">/</w:t>
      </w:r>
      <w:r>
        <w:t xml:space="preserve"> </w:t>
      </w:r>
      <w:r>
        <w:rPr>
          <w:rStyle w:val="VerbatimChar"/>
        </w:rPr>
        <w:t xml:space="preserve">oauth_authorizations</w:t>
      </w:r>
      <w:r>
        <w:t xml:space="preserve"> </w:t>
      </w:r>
      <w:r>
        <w:t xml:space="preserve">/</w:t>
      </w:r>
      <w:r>
        <w:t xml:space="preserve"> </w:t>
      </w:r>
      <w:r>
        <w:rPr>
          <w:rStyle w:val="VerbatimChar"/>
        </w:rPr>
        <w:t xml:space="preserve">api_tokens</w:t>
      </w:r>
      <w:r>
        <w:t xml:space="preserve"> </w:t>
      </w:r>
      <w:r>
        <w:t xml:space="preserve">/</w:t>
      </w:r>
      <w:r>
        <w:t xml:space="preserve"> </w:t>
      </w:r>
      <w:r>
        <w:rPr>
          <w:rStyle w:val="VerbatimChar"/>
        </w:rPr>
        <w:t xml:space="preserve">api_request_log</w:t>
      </w:r>
      <w:r>
        <w:t xml:space="preserve"> </w:t>
      </w:r>
      <w:r>
        <w:t xml:space="preserve">/</w:t>
      </w:r>
      <w:r>
        <w:t xml:space="preserve"> </w:t>
      </w:r>
      <w:r>
        <w:rPr>
          <w:rStyle w:val="VerbatimChar"/>
        </w:rPr>
        <w:t xml:space="preserve">webhook_subscriptions</w:t>
      </w:r>
      <w:r>
        <w:t xml:space="preserve"> </w:t>
      </w:r>
      <w:r>
        <w:t xml:space="preserve">/</w:t>
      </w:r>
      <w:r>
        <w:t xml:space="preserve"> </w:t>
      </w:r>
      <w:r>
        <w:rPr>
          <w:rStyle w:val="VerbatimChar"/>
        </w:rPr>
        <w:t xml:space="preserve">webhook_deliveries</w:t>
      </w:r>
      <w:r>
        <w:t xml:space="preserve"> </w:t>
      </w:r>
      <w:r>
        <w:t xml:space="preserve">tables (§ 7), no Cloudflare Workers gateway, no opaque-token issuance, no scoped-permission catalog (§ 3), no rate-limit tier table (§ 8). The only OAuth in the codebase is</w:t>
      </w:r>
      <w:r>
        <w:t xml:space="preserve"> </w:t>
      </w:r>
      <w:r>
        <w:rPr>
          <w:b/>
          <w:bCs/>
        </w:rPr>
        <w:t xml:space="preserve">inbound integration OAuth</w:t>
      </w:r>
      <w:r>
        <w:t xml:space="preserve"> </w:t>
      </w:r>
      <w:r>
        <w:t xml:space="preserve">for Google/YouTube/Drive (</w:t>
      </w:r>
      <w:r>
        <w:rPr>
          <w:rStyle w:val="VerbatimChar"/>
        </w:rPr>
        <w:t xml:space="preserve">app/api/oauth/{youtube,drive,photo-delivery}</w:t>
      </w:r>
      <w:r>
        <w:t xml:space="preserve">) — provider sign-in, not Setnayan-as-an-authorization-server.</w:t>
      </w:r>
      <w:r>
        <w:t xml:space="preserve"> </w:t>
      </w:r>
      <w:r>
        <w:t xml:space="preserve">-</w:t>
      </w:r>
      <w:r>
        <w:t xml:space="preserve"> </w:t>
      </w:r>
      <w:r>
        <w:rPr>
          <w:b/>
          <w:bCs/>
        </w:rPr>
        <w:t xml:space="preserve">No</w:t>
      </w:r>
      <w:r>
        <w:rPr>
          <w:b/>
          <w:bCs/>
        </w:rPr>
        <w:t xml:space="preserve"> </w:t>
      </w:r>
      <w:r>
        <w:rPr>
          <w:rStyle w:val="VerbatimChar"/>
          <w:b/>
          <w:bCs/>
        </w:rPr>
        <w:t xml:space="preserve">developers.setnayan.com</w:t>
      </w:r>
      <w:r>
        <w:rPr>
          <w:b/>
          <w:bCs/>
        </w:rPr>
        <w:t xml:space="preserve"> </w:t>
      </w:r>
      <w:r>
        <w:rPr>
          <w:b/>
          <w:bCs/>
        </w:rPr>
        <w:t xml:space="preserve">developer portal (§ 4)</w:t>
      </w:r>
      <w:r>
        <w:t xml:space="preserve"> </w:t>
      </w:r>
      <w:r>
        <w:t xml:space="preserve">— no app registration, sandbox tokens, Swagger UI, or metrics surface. No</w:t>
      </w:r>
      <w:r>
        <w:t xml:space="preserve"> </w:t>
      </w:r>
      <w:r>
        <w:rPr>
          <w:rStyle w:val="VerbatimChar"/>
        </w:rPr>
        <w:t xml:space="preserve">users.is_developer</w:t>
      </w:r>
      <w:r>
        <w:t xml:space="preserve"> </w:t>
      </w:r>
      <w:r>
        <w:t xml:space="preserve">flag in the shipped flow.</w:t>
      </w:r>
      <w:r>
        <w:t xml:space="preserve"> </w:t>
      </w:r>
      <w:r>
        <w:t xml:space="preserve">-</w:t>
      </w:r>
      <w:r>
        <w:t xml:space="preserve"> </w:t>
      </w:r>
      <w:r>
        <w:rPr>
          <w:b/>
          <w:bCs/>
        </w:rPr>
        <w:t xml:space="preserve">No</w:t>
      </w:r>
      <w:r>
        <w:rPr>
          <w:b/>
          <w:bCs/>
        </w:rPr>
        <w:t xml:space="preserve"> </w:t>
      </w:r>
      <w:r>
        <w:rPr>
          <w:rStyle w:val="VerbatimChar"/>
          <w:b/>
          <w:bCs/>
        </w:rPr>
        <w:t xml:space="preserve">api.setnayan.com/v{n}</w:t>
      </w:r>
      <w:r>
        <w:rPr>
          <w:b/>
          <w:bCs/>
        </w:rPr>
        <w:t xml:space="preserve"> </w:t>
      </w:r>
      <w:r>
        <w:rPr>
          <w:b/>
          <w:bCs/>
        </w:rPr>
        <w:t xml:space="preserve">gateway, no OpenAPI 3.1 bundle, no internal-callback routing through a gateway (§ 5).</w:t>
      </w:r>
      <w:r>
        <w:t xml:space="preserve"> </w:t>
      </w:r>
      <w:r>
        <w:t xml:space="preserve">Resend/Daily.co/GCash/Cloudflare callbacks (where they exist at all) are handled by ordinary Next route handlers / server actions, not the spec’d gateway plumbing.</w:t>
      </w:r>
      <w:r>
        <w:t xml:space="preserve"> </w:t>
      </w:r>
      <w:r>
        <w:t xml:space="preserve">-</w:t>
      </w:r>
      <w:r>
        <w:t xml:space="preserve"> </w:t>
      </w:r>
      <w:r>
        <w:rPr>
          <w:b/>
          <w:bCs/>
        </w:rPr>
        <w:t xml:space="preserve">No webhook delivery infra (§ 2.6 / § 10.2)</w:t>
      </w:r>
      <w:r>
        <w:t xml:space="preserve"> </w:t>
      </w:r>
      <w:r>
        <w:t xml:space="preserve">— no HMAC-signed at-least-once delivery queue, no retry schedule, no admin</w:t>
      </w:r>
      <w:r>
        <w:t xml:space="preserve"> </w:t>
      </w:r>
      <w:r>
        <w:rPr>
          <w:rStyle w:val="VerbatimChar"/>
        </w:rPr>
        <w:t xml:space="preserve">/admin/api</w:t>
      </w:r>
      <w:r>
        <w:t xml:space="preserve"> </w:t>
      </w:r>
      <w:r>
        <w:t xml:space="preserve">API-&amp;-Developer-Portal surface (§ 9). Cross-actor notifications ship via the in-app</w:t>
      </w:r>
      <w:r>
        <w:t xml:space="preserve"> </w:t>
      </w:r>
      <w:r>
        <w:rPr>
          <w:rStyle w:val="VerbatimChar"/>
        </w:rPr>
        <w:t xml:space="preserve">notifications</w:t>
      </w:r>
      <w:r>
        <w:t xml:space="preserve"> </w:t>
      </w:r>
      <w:r>
        <w:t xml:space="preserve">table +</w:t>
      </w:r>
      <w:r>
        <w:t xml:space="preserve"> </w:t>
      </w:r>
      <w:r>
        <w:rPr>
          <w:rStyle w:val="VerbatimChar"/>
        </w:rPr>
        <w:t xml:space="preserve">emitNotification</w:t>
      </w:r>
      <w:r>
        <w:t xml:space="preserve">/</w:t>
      </w:r>
      <w:r>
        <w:rPr>
          <w:rStyle w:val="VerbatimChar"/>
        </w:rPr>
        <w:t xml:space="preserve">emitNotification</w:t>
      </w:r>
      <w:r>
        <w:t xml:space="preserve">-style helpers, not webhooks.</w:t>
      </w:r>
      <w:r>
        <w:t xml:space="preserve"> </w:t>
      </w:r>
      <w:r>
        <w:t xml:space="preserve">-</w:t>
      </w:r>
      <w:r>
        <w:t xml:space="preserve"> </w:t>
      </w:r>
      <w:r>
        <w:rPr>
          <w:b/>
          <w:bCs/>
        </w:rPr>
        <w:t xml:space="preserve">Cron caveat:</w:t>
      </w:r>
      <w:r>
        <w:t xml:space="preserve"> </w:t>
      </w:r>
      <w:r>
        <w:t xml:space="preserve">the owner locked the platform</w:t>
      </w:r>
      <w:r>
        <w:t xml:space="preserve"> </w:t>
      </w:r>
      <w:r>
        <w:rPr>
          <w:b/>
          <w:bCs/>
        </w:rPr>
        <w:t xml:space="preserve">cron-free</w:t>
      </w:r>
      <w:r>
        <w:t xml:space="preserve"> </w:t>
      </w:r>
      <w:r>
        <w:t xml:space="preserve">(Next</w:t>
      </w:r>
      <w:r>
        <w:t xml:space="preserve"> </w:t>
      </w:r>
      <w:r>
        <w:rPr>
          <w:rStyle w:val="VerbatimChar"/>
        </w:rPr>
        <w:t xml:space="preserve">after()</w:t>
      </w:r>
      <w:r>
        <w:t xml:space="preserve">/</w:t>
      </w:r>
      <w:r>
        <w:rPr>
          <w:rStyle w:val="VerbatimChar"/>
        </w:rPr>
        <w:t xml:space="preserve">waitUntil</w:t>
      </w:r>
      <w:r>
        <w:t xml:space="preserve"> </w:t>
      </w:r>
      <w:r>
        <w:t xml:space="preserve">only); the § 10.2</w:t>
      </w:r>
      <w:r>
        <w:t xml:space="preserve"> </w:t>
      </w:r>
      <w:r>
        <w:t xml:space="preserve">“Cloudflare Worker on Cron Trigger every 30 sec”</w:t>
      </w:r>
      <w:r>
        <w:t xml:space="preserve"> </w:t>
      </w:r>
      <w:r>
        <w:t xml:space="preserve">webhook drainer would not fire even if built. This iteration is effectively</w:t>
      </w:r>
      <w:r>
        <w:t xml:space="preserve"> </w:t>
      </w:r>
      <w:r>
        <w:rPr>
          <w:b/>
          <w:bCs/>
        </w:rPr>
        <w:t xml:space="preserve">unimplemented / deferred</w:t>
      </w:r>
      <w:r>
        <w:t xml:space="preserve"> </w:t>
      </w:r>
      <w:r>
        <w:t xml:space="preserve">— accurate as</w:t>
      </w:r>
      <w:r>
        <w:t xml:space="preserve"> </w:t>
      </w:r>
      <w:r>
        <w:t xml:space="preserve">“foundation-only, NOT in V1 code.”</w:t>
      </w:r>
    </w:p>
    <w:p>
      <w:pPr>
        <w:pStyle w:val="BlockText"/>
      </w:pPr>
      <w:r>
        <w:t xml:space="preserve">When this body disagrees with the above,</w:t>
      </w:r>
      <w:r>
        <w:t xml:space="preserve"> </w:t>
      </w:r>
      <w:r>
        <w:rPr>
          <w:b/>
          <w:bCs/>
        </w:rPr>
        <w:t xml:space="preserve">the above wins.</w:t>
      </w:r>
    </w:p>
    <w:p>
      <w:pPr>
        <w:pStyle w:val="FirstParagraph"/>
      </w:pPr>
      <w:r>
        <w:rPr>
          <w:b/>
          <w:bCs/>
        </w:rPr>
        <w:t xml:space="preserve">Iteration number:</w:t>
      </w:r>
      <w:r>
        <w:t xml:space="preserve"> </w:t>
      </w:r>
      <w:r>
        <w:t xml:space="preserve">0033</w:t>
      </w:r>
      <w:r>
        <w:t xml:space="preserve"> </w:t>
      </w:r>
      <w:r>
        <w:rPr>
          <w:b/>
          <w:bCs/>
        </w:rPr>
        <w:t xml:space="preserve">Topic:</w:t>
      </w:r>
      <w:r>
        <w:t xml:space="preserve"> </w:t>
      </w:r>
      <w:r>
        <w:t xml:space="preserve">Plumbing for a future public API. OAuth2 PKCE authorization server, scoped tokens, rate limiting, schema versioning, webhook delivery infrastructure, and a developer portal. NO public endpoints turn on in V1 — this iteration ships the foundation so V1.5 can flip endpoints on incrementally without retro-fitting auth or rate limiting under fire.</w:t>
      </w:r>
      <w:r>
        <w:t xml:space="preserve"> </w:t>
      </w:r>
      <w:r>
        <w:rPr>
          <w:b/>
          <w:bCs/>
        </w:rPr>
        <w:t xml:space="preserve">Surface:</w:t>
      </w:r>
      <w:r>
        <w:t xml:space="preserve"> </w:t>
      </w:r>
      <w:r>
        <w:t xml:space="preserve">Customer / vendor / admin (foundation only) + new developer portal subdomain</w:t>
      </w:r>
      <w:r>
        <w:t xml:space="preserve"> </w:t>
      </w:r>
      <w:r>
        <w:rPr>
          <w:rStyle w:val="VerbatimChar"/>
        </w:rPr>
        <w:t xml:space="preserve">developers.setnayan.com</w:t>
      </w:r>
      <w:r>
        <w:t xml:space="preserve">.</w:t>
      </w:r>
      <w:r>
        <w:t xml:space="preserve"> </w:t>
      </w:r>
      <w:r>
        <w:rPr>
          <w:b/>
          <w:bCs/>
        </w:rPr>
        <w:t xml:space="preserve">URL pattern:</w:t>
      </w:r>
      <w:r>
        <w:t xml:space="preserve"> </w:t>
      </w:r>
      <w:r>
        <w:rPr>
          <w:rStyle w:val="VerbatimChar"/>
        </w:rPr>
        <w:t xml:space="preserve">api.setnayan.com/v{n}/{resource}</w:t>
      </w:r>
      <w:r>
        <w:t xml:space="preserve">,</w:t>
      </w:r>
      <w:r>
        <w:t xml:space="preserve"> </w:t>
      </w:r>
      <w:r>
        <w:rPr>
          <w:rStyle w:val="VerbatimChar"/>
        </w:rPr>
        <w:t xml:space="preserve">developers.setnayan.com/apps/{app_id}</w:t>
      </w:r>
      <w:r>
        <w:t xml:space="preserve">, admin extension under</w:t>
      </w:r>
      <w:r>
        <w:t xml:space="preserve"> </w:t>
      </w:r>
      <w:r>
        <w:rPr>
          <w:rStyle w:val="VerbatimChar"/>
        </w:rPr>
        <w:t xml:space="preserve">setnayan.com/dashboard/admin/api</w:t>
      </w:r>
      <w:r>
        <w:t xml:space="preserve">.</w:t>
      </w:r>
      <w:r>
        <w:t xml:space="preserve"> </w:t>
      </w:r>
      <w:r>
        <w:rPr>
          <w:b/>
          <w:bCs/>
        </w:rPr>
        <w:t xml:space="preserve">Builds on:</w:t>
      </w:r>
      <w:r>
        <w:t xml:space="preserve"> </w:t>
      </w:r>
      <w:r>
        <w:t xml:space="preserve">0000 (auth + role-router), 0013 (Supabase + Cloudflare + R2 platform stack), 0019 (webhook delivery patterns), 0023 (admin console — extends with API surface).</w:t>
      </w:r>
      <w:r>
        <w:t xml:space="preserve"> </w:t>
      </w:r>
      <w:r>
        <w:rPr>
          <w:b/>
          <w:bCs/>
        </w:rPr>
        <w:t xml:space="preserve">Status:</w:t>
      </w:r>
      <w:r>
        <w:t xml:space="preserve"> </w:t>
      </w:r>
      <w:r>
        <w:t xml:space="preserve">Drafted 2026-05-12.</w:t>
      </w:r>
      <w:r>
        <w:t xml:space="preserve"> </w:t>
      </w:r>
      <w:r>
        <w:rPr>
          <w:b/>
          <w:bCs/>
        </w:rPr>
        <w:t xml:space="preserve">Phase:</w:t>
      </w:r>
      <w:r>
        <w:t xml:space="preserve"> </w:t>
      </w:r>
      <w:r>
        <w:t xml:space="preserve">V1 ships</w:t>
      </w:r>
      <w:r>
        <w:t xml:space="preserve"> </w:t>
      </w:r>
      <w:r>
        <w:rPr>
          <w:b/>
          <w:bCs/>
        </w:rPr>
        <w:t xml:space="preserve">foundation only</w:t>
      </w:r>
      <w:r>
        <w:t xml:space="preserve">. Zero customer-facing endpoints active. Internal-only callback endpoints (Resend, Daily.co, GCash) routed through the same gateway so V1 stress-tests the plumbing.</w:t>
      </w:r>
    </w:p>
    <w:p>
      <w:r>
        <w:pict>
          <v:rect style="width:0;height:1.5pt" o:hralign="center" o:hrstd="t" o:hr="t"/>
        </w:pict>
      </w:r>
    </w:p>
    <w:bookmarkStart w:id="10" w:name="why-this-iteration-exists"/>
    <w:p>
      <w:pPr>
        <w:pStyle w:val="Heading2"/>
      </w:pPr>
      <w:r>
        <w:t xml:space="preserve">1. Why this iteration exists</w:t>
      </w:r>
    </w:p>
    <w:p>
      <w:pPr>
        <w:pStyle w:val="FirstParagraph"/>
      </w:pPr>
      <w:r>
        <w:t xml:space="preserve">Owner direction (2026-05-12):</w:t>
      </w:r>
      <w:r>
        <w:t xml:space="preserve"> </w:t>
      </w:r>
      <w:r>
        <w:t xml:space="preserve">“set this up now for future-proofing.”</w:t>
      </w:r>
      <w:r>
        <w:t xml:space="preserve"> </w:t>
      </w:r>
      <w:r>
        <w:t xml:space="preserve">Locking in the API foundation while the codebase is small means V1.5’s first endpoint flip is a configuration change, not a refactor.</w:t>
      </w:r>
    </w:p>
    <w:p>
      <w:pPr>
        <w:pStyle w:val="BodyText"/>
      </w:pPr>
      <w:r>
        <w:rPr>
          <w:b/>
          <w:bCs/>
        </w:rPr>
        <w:t xml:space="preserve">The trap we are avoiding.</w:t>
      </w:r>
      <w:r>
        <w:t xml:space="preserve"> </w:t>
      </w:r>
      <w:r>
        <w:t xml:space="preserve">Most platforms add a public API after they ship — and then discover that their internal architecture assumed trusted callers, made auth a per-route afterthought, hardcoded rate limits in three different places, and never planned for schema versioning. By the time those problems surface, every internal team is paying the refactor tax.</w:t>
      </w:r>
    </w:p>
    <w:p>
      <w:pPr>
        <w:pStyle w:val="BodyText"/>
      </w:pPr>
      <w:r>
        <w:rPr>
          <w:b/>
          <w:bCs/>
        </w:rPr>
        <w:t xml:space="preserve">What</w:t>
      </w:r>
      <w:r>
        <w:rPr>
          <w:b/>
          <w:bCs/>
        </w:rPr>
        <w:t xml:space="preserve"> </w:t>
      </w:r>
      <w:r>
        <w:rPr>
          <w:b/>
          <w:bCs/>
        </w:rPr>
        <w:t xml:space="preserve">“foundation”</w:t>
      </w:r>
      <w:r>
        <w:rPr>
          <w:b/>
          <w:bCs/>
        </w:rPr>
        <w:t xml:space="preserve"> </w:t>
      </w:r>
      <w:r>
        <w:rPr>
          <w:b/>
          <w:bCs/>
        </w:rPr>
        <w:t xml:space="preserve">means here:</w:t>
      </w:r>
    </w:p>
    <w:p>
      <w:pPr>
        <w:pStyle w:val="Compact"/>
        <w:numPr>
          <w:ilvl w:val="0"/>
          <w:numId w:val="1001"/>
        </w:numPr>
      </w:pPr>
      <w:r>
        <w:t xml:space="preserve">An API gateway sits between the public internet and every Setnayan backend service, from day one. Internal callbacks (Resend webhooks, Daily.co meeting events, GCash payment notifications) flow through it. The gateway is real, exercised, observed, hardened — just not exposed to third-party developers yet.</w:t>
      </w:r>
    </w:p>
    <w:p>
      <w:pPr>
        <w:pStyle w:val="Compact"/>
        <w:numPr>
          <w:ilvl w:val="0"/>
          <w:numId w:val="1001"/>
        </w:numPr>
      </w:pPr>
      <w:r>
        <w:t xml:space="preserve">OAuth2 with PKCE is implemented end-to-end. First-party Setnayan apps (web, mobile) use the same authorization server an external app would use later. No</w:t>
      </w:r>
      <w:r>
        <w:t xml:space="preserve"> </w:t>
      </w:r>
      <w:r>
        <w:t xml:space="preserve">“internal auth”</w:t>
      </w:r>
      <w:r>
        <w:t xml:space="preserve"> </w:t>
      </w:r>
      <w:r>
        <w:t xml:space="preserve">vs</w:t>
      </w:r>
      <w:r>
        <w:t xml:space="preserve"> </w:t>
      </w:r>
      <w:r>
        <w:t xml:space="preserve">“public auth”</w:t>
      </w:r>
      <w:r>
        <w:t xml:space="preserve"> </w:t>
      </w:r>
      <w:r>
        <w:t xml:space="preserve">split.</w:t>
      </w:r>
    </w:p>
    <w:p>
      <w:pPr>
        <w:pStyle w:val="Compact"/>
        <w:numPr>
          <w:ilvl w:val="0"/>
          <w:numId w:val="1001"/>
        </w:numPr>
      </w:pPr>
      <w:r>
        <w:t xml:space="preserve">Every Edge Function defines its OpenAPI schema fragment. Schema is generated at build-time, published at</w:t>
      </w:r>
      <w:r>
        <w:t xml:space="preserve"> </w:t>
      </w:r>
      <w:r>
        <w:rPr>
          <w:rStyle w:val="VerbatimChar"/>
        </w:rPr>
        <w:t xml:space="preserve">api.setnayan.com/v1/openapi.json</w:t>
      </w:r>
      <w:r>
        <w:t xml:space="preserve">. Internal endpoints carry</w:t>
      </w:r>
      <w:r>
        <w:t xml:space="preserve"> </w:t>
      </w:r>
      <w:r>
        <w:rPr>
          <w:rStyle w:val="VerbatimChar"/>
        </w:rPr>
        <w:t xml:space="preserve">x-internal: true</w:t>
      </w:r>
      <w:r>
        <w:t xml:space="preserve"> </w:t>
      </w:r>
      <w:r>
        <w:t xml:space="preserve">and are stripped from the public bundle.</w:t>
      </w:r>
    </w:p>
    <w:p>
      <w:pPr>
        <w:pStyle w:val="Compact"/>
        <w:numPr>
          <w:ilvl w:val="0"/>
          <w:numId w:val="1001"/>
        </w:numPr>
      </w:pPr>
      <w:r>
        <w:t xml:space="preserve">Rate-limiting middleware runs on every request, even internal ones. The tier table is in code; flipping a token to</w:t>
      </w:r>
      <w:r>
        <w:t xml:space="preserve"> </w:t>
      </w:r>
      <w:r>
        <w:t xml:space="preserve">“free tier”</w:t>
      </w:r>
      <w:r>
        <w:t xml:space="preserve"> </w:t>
      </w:r>
      <w:r>
        <w:t xml:space="preserve">applies the same limits the eventual public free tier will see.</w:t>
      </w:r>
    </w:p>
    <w:p>
      <w:pPr>
        <w:pStyle w:val="Compact"/>
        <w:numPr>
          <w:ilvl w:val="0"/>
          <w:numId w:val="1001"/>
        </w:numPr>
      </w:pPr>
      <w:r>
        <w:t xml:space="preserve">Webhook delivery infrastructure (queue + retry + HMAC signing) is built and used internally for events like</w:t>
      </w:r>
      <w:r>
        <w:t xml:space="preserve"> </w:t>
      </w:r>
      <w:r>
        <w:rPr>
          <w:rStyle w:val="VerbatimChar"/>
        </w:rPr>
        <w:t xml:space="preserve">payment.reconciled</w:t>
      </w:r>
      <w:r>
        <w:t xml:space="preserve"> </w:t>
      </w:r>
      <w:r>
        <w:t xml:space="preserve">posting to admin Slack-equivalents. Same code path that third-party webhook subscriptions will use in V1.5.</w:t>
      </w:r>
    </w:p>
    <w:p>
      <w:pPr>
        <w:pStyle w:val="FirstParagraph"/>
      </w:pPr>
      <w:r>
        <w:t xml:space="preserve">When V1.5 says</w:t>
      </w:r>
      <w:r>
        <w:t xml:space="preserve"> </w:t>
      </w:r>
      <w:r>
        <w:t xml:space="preserve">“ship the first three public endpoints,”</w:t>
      </w:r>
      <w:r>
        <w:t xml:space="preserve"> </w:t>
      </w:r>
      <w:r>
        <w:t xml:space="preserve">the work is: write the Edge Function business logic, declare the scopes, publish to the OpenAPI bundle. The plumbing is already battle-tested.</w:t>
      </w:r>
    </w:p>
    <w:p>
      <w:r>
        <w:pict>
          <v:rect style="width:0;height:1.5pt" o:hralign="center" o:hrstd="t" o:hr="t"/>
        </w:pict>
      </w:r>
    </w:p>
    <w:bookmarkEnd w:id="10"/>
    <w:bookmarkStart w:id="18" w:name="architecture"/>
    <w:p>
      <w:pPr>
        <w:pStyle w:val="Heading2"/>
      </w:pPr>
      <w:r>
        <w:t xml:space="preserve">2. Architecture</w:t>
      </w:r>
    </w:p>
    <w:bookmarkStart w:id="11" w:name="gateway"/>
    <w:p>
      <w:pPr>
        <w:pStyle w:val="Heading3"/>
      </w:pPr>
      <w:r>
        <w:t xml:space="preserve">2.1 Gateway</w:t>
      </w:r>
    </w:p>
    <w:p>
      <w:pPr>
        <w:pStyle w:val="FirstParagraph"/>
      </w:pPr>
      <w:r>
        <w:rPr>
          <w:b/>
          <w:bCs/>
        </w:rPr>
        <w:t xml:space="preserve">Cloudflare Workers</w:t>
      </w:r>
      <w:r>
        <w:t xml:space="preserve"> </w:t>
      </w:r>
      <w:r>
        <w:t xml:space="preserve">sit in front of every Setnayan backend service. The Worker layer owns:</w:t>
      </w:r>
    </w:p>
    <w:p>
      <w:pPr>
        <w:pStyle w:val="Compact"/>
        <w:numPr>
          <w:ilvl w:val="0"/>
          <w:numId w:val="1002"/>
        </w:numPr>
      </w:pPr>
      <w:r>
        <w:t xml:space="preserve">TLS termination</w:t>
      </w:r>
    </w:p>
    <w:p>
      <w:pPr>
        <w:pStyle w:val="Compact"/>
        <w:numPr>
          <w:ilvl w:val="0"/>
          <w:numId w:val="1002"/>
        </w:numPr>
      </w:pPr>
      <w:r>
        <w:t xml:space="preserve">Request authentication (Bearer token validation, OAuth flow handlers)</w:t>
      </w:r>
    </w:p>
    <w:p>
      <w:pPr>
        <w:pStyle w:val="Compact"/>
        <w:numPr>
          <w:ilvl w:val="0"/>
          <w:numId w:val="1002"/>
        </w:numPr>
      </w:pPr>
      <w:r>
        <w:t xml:space="preserve">Rate limit enforcement (per-token, per-IP, per-account)</w:t>
      </w:r>
    </w:p>
    <w:p>
      <w:pPr>
        <w:pStyle w:val="Compact"/>
        <w:numPr>
          <w:ilvl w:val="0"/>
          <w:numId w:val="1002"/>
        </w:numPr>
      </w:pPr>
      <w:r>
        <w:t xml:space="preserve">Request logging (writes to</w:t>
      </w:r>
      <w:r>
        <w:t xml:space="preserve"> </w:t>
      </w:r>
      <w:r>
        <w:rPr>
          <w:rStyle w:val="VerbatimChar"/>
        </w:rPr>
        <w:t xml:space="preserve">api_request_log</w:t>
      </w:r>
      <w:r>
        <w:t xml:space="preserve">)</w:t>
      </w:r>
    </w:p>
    <w:p>
      <w:pPr>
        <w:pStyle w:val="Compact"/>
        <w:numPr>
          <w:ilvl w:val="0"/>
          <w:numId w:val="1002"/>
        </w:numPr>
      </w:pPr>
      <w:r>
        <w:t xml:space="preserve">API version routing (</w:t>
      </w:r>
      <w:r>
        <w:rPr>
          <w:rStyle w:val="VerbatimChar"/>
        </w:rPr>
        <w:t xml:space="preserve">/v1/...</w:t>
      </w:r>
      <w:r>
        <w:t xml:space="preserve"> </w:t>
      </w:r>
      <w:r>
        <w:t xml:space="preserve">→ v1 Edge Functions;</w:t>
      </w:r>
      <w:r>
        <w:t xml:space="preserve"> </w:t>
      </w:r>
      <w:r>
        <w:rPr>
          <w:rStyle w:val="VerbatimChar"/>
        </w:rPr>
        <w:t xml:space="preserve">/v2/...</w:t>
      </w:r>
      <w:r>
        <w:t xml:space="preserve"> </w:t>
      </w:r>
      <w:r>
        <w:t xml:space="preserve">→ v2 Edge Functions)</w:t>
      </w:r>
    </w:p>
    <w:p>
      <w:pPr>
        <w:pStyle w:val="Compact"/>
        <w:numPr>
          <w:ilvl w:val="0"/>
          <w:numId w:val="1002"/>
        </w:numPr>
      </w:pPr>
      <w:r>
        <w:t xml:space="preserve">Response header stamping (</w:t>
      </w:r>
      <w:r>
        <w:rPr>
          <w:rStyle w:val="VerbatimChar"/>
        </w:rPr>
        <w:t xml:space="preserve">X-Setnayan-Api-Version</w:t>
      </w:r>
      <w:r>
        <w:t xml:space="preserve">,</w:t>
      </w:r>
      <w:r>
        <w:t xml:space="preserve"> </w:t>
      </w:r>
      <w:r>
        <w:rPr>
          <w:rStyle w:val="VerbatimChar"/>
        </w:rPr>
        <w:t xml:space="preserve">X-Request-Id</w:t>
      </w:r>
      <w:r>
        <w:t xml:space="preserve">,</w:t>
      </w:r>
      <w:r>
        <w:t xml:space="preserve"> </w:t>
      </w:r>
      <w:r>
        <w:rPr>
          <w:rStyle w:val="VerbatimChar"/>
        </w:rPr>
        <w:t xml:space="preserve">X-RateLimit-*</w:t>
      </w:r>
      <w:r>
        <w:t xml:space="preserve">)</w:t>
      </w:r>
    </w:p>
    <w:p>
      <w:pPr>
        <w:pStyle w:val="Compact"/>
        <w:numPr>
          <w:ilvl w:val="0"/>
          <w:numId w:val="1002"/>
        </w:numPr>
      </w:pPr>
      <w:r>
        <w:t xml:space="preserve">CORS enforcement for browser-origin callers</w:t>
      </w:r>
    </w:p>
    <w:p>
      <w:pPr>
        <w:pStyle w:val="FirstParagraph"/>
      </w:pPr>
      <w:r>
        <w:rPr>
          <w:b/>
          <w:bCs/>
        </w:rPr>
        <w:t xml:space="preserve">Supabase Edge Functions</w:t>
      </w:r>
      <w:r>
        <w:t xml:space="preserve"> </w:t>
      </w:r>
      <w:r>
        <w:t xml:space="preserve">sit behind the gateway and own business logic only. No Edge Function ever sees an unauthenticated request — the gateway either resolves the caller’s</w:t>
      </w:r>
      <w:r>
        <w:t xml:space="preserve"> </w:t>
      </w:r>
      <w:r>
        <w:rPr>
          <w:rStyle w:val="VerbatimChar"/>
        </w:rPr>
        <w:t xml:space="preserve">user_id</w:t>
      </w:r>
      <w:r>
        <w:t xml:space="preserve"> </w:t>
      </w:r>
      <w:r>
        <w:t xml:space="preserve">+</w:t>
      </w:r>
      <w:r>
        <w:t xml:space="preserve"> </w:t>
      </w:r>
      <w:r>
        <w:rPr>
          <w:rStyle w:val="VerbatimChar"/>
        </w:rPr>
        <w:t xml:space="preserve">scopes</w:t>
      </w:r>
      <w:r>
        <w:t xml:space="preserve"> </w:t>
      </w:r>
      <w:r>
        <w:t xml:space="preserve">and forwards them as signed headers (</w:t>
      </w:r>
      <w:r>
        <w:rPr>
          <w:rStyle w:val="VerbatimChar"/>
        </w:rPr>
        <w:t xml:space="preserve">X-Setnayan-User-Id</w:t>
      </w:r>
      <w:r>
        <w:t xml:space="preserve">,</w:t>
      </w:r>
      <w:r>
        <w:t xml:space="preserve"> </w:t>
      </w:r>
      <w:r>
        <w:rPr>
          <w:rStyle w:val="VerbatimChar"/>
        </w:rPr>
        <w:t xml:space="preserve">X-Setnayan-Scopes</w:t>
      </w:r>
      <w:r>
        <w:t xml:space="preserve">), or returns 401/403 directly.</w:t>
      </w:r>
    </w:p>
    <w:p>
      <w:pPr>
        <w:pStyle w:val="BodyText"/>
      </w:pPr>
      <w:r>
        <w:t xml:space="preserve">This split means:</w:t>
      </w:r>
      <w:r>
        <w:t xml:space="preserve"> </w:t>
      </w:r>
      <w:r>
        <w:t xml:space="preserve">- Edge Functions stay small and testable. They trust the gateway-provided context.</w:t>
      </w:r>
      <w:r>
        <w:t xml:space="preserve"> </w:t>
      </w:r>
      <w:r>
        <w:t xml:space="preserve">- Rate limit logic and auth logic live in one place. No drift across functions.</w:t>
      </w:r>
      <w:r>
        <w:t xml:space="preserve"> </w:t>
      </w:r>
      <w:r>
        <w:t xml:space="preserve">- The gateway can be swapped (e.g., to AWS API Gateway, Kong) without touching business logic.</w:t>
      </w:r>
    </w:p>
    <w:bookmarkEnd w:id="11"/>
    <w:bookmarkStart w:id="12" w:name="authorization-server-oauth2-with-pkce"/>
    <w:p>
      <w:pPr>
        <w:pStyle w:val="Heading3"/>
      </w:pPr>
      <w:r>
        <w:t xml:space="preserve">2.2 Authorization server (OAuth2 with PKCE)</w:t>
      </w:r>
    </w:p>
    <w:p>
      <w:pPr>
        <w:pStyle w:val="FirstParagraph"/>
      </w:pPr>
      <w:r>
        <w:rPr>
          <w:b/>
          <w:bCs/>
        </w:rPr>
        <w:t xml:space="preserve">Standard:</w:t>
      </w:r>
      <w:r>
        <w:t xml:space="preserve"> </w:t>
      </w:r>
      <w:r>
        <w:t xml:space="preserve">RFC 6749 (OAuth 2.0) + RFC 7636 (PKCE) + RFC 6750 (Bearer tokens) + RFC 7009 (token revocation).</w:t>
      </w:r>
    </w:p>
    <w:p>
      <w:pPr>
        <w:pStyle w:val="BodyText"/>
      </w:pPr>
      <w:r>
        <w:rPr>
          <w:b/>
          <w:bCs/>
        </w:rPr>
        <w:t xml:space="preserve">Flows supported in V1:</w:t>
      </w:r>
      <w:r>
        <w:t xml:space="preserve"> </w:t>
      </w:r>
      <w:r>
        <w:t xml:space="preserve">- Authorization Code with PKCE (for third-party apps, single-page apps, mobile apps)</w:t>
      </w:r>
      <w:r>
        <w:t xml:space="preserve"> </w:t>
      </w:r>
      <w:r>
        <w:t xml:space="preserve">- Refresh Token grant (with rotation)</w:t>
      </w:r>
    </w:p>
    <w:p>
      <w:pPr>
        <w:pStyle w:val="BodyText"/>
      </w:pPr>
      <w:r>
        <w:rPr>
          <w:b/>
          <w:bCs/>
        </w:rPr>
        <w:t xml:space="preserve">Flows NOT supported (locked decision):</w:t>
      </w:r>
      <w:r>
        <w:t xml:space="preserve"> </w:t>
      </w:r>
      <w:r>
        <w:t xml:space="preserve">- Implicit flow (deprecated by IETF; PKCE supersedes it)</w:t>
      </w:r>
      <w:r>
        <w:t xml:space="preserve"> </w:t>
      </w:r>
      <w:r>
        <w:t xml:space="preserve">- Resource Owner Password Credentials (RFC explicitly warns against; we never want third-party apps holding user passwords)</w:t>
      </w:r>
      <w:r>
        <w:t xml:space="preserve"> </w:t>
      </w:r>
      <w:r>
        <w:t xml:space="preserve">- Client Credentials grant (no server-to-server use case in V1; revisit if Setnayan adds B2B integrations like Zapier connectors)</w:t>
      </w:r>
    </w:p>
    <w:p>
      <w:pPr>
        <w:pStyle w:val="BodyText"/>
      </w:pPr>
      <w:r>
        <w:rPr>
          <w:b/>
          <w:bCs/>
        </w:rPr>
        <w:t xml:space="preserve">Token shape:</w:t>
      </w:r>
      <w:r>
        <w:t xml:space="preserve"> </w:t>
      </w:r>
      <w:r>
        <w:t xml:space="preserve">- Access token: opaque random string (256-bit entropy), prefix</w:t>
      </w:r>
      <w:r>
        <w:t xml:space="preserve"> </w:t>
      </w:r>
      <w:r>
        <w:rPr>
          <w:rStyle w:val="VerbatimChar"/>
        </w:rPr>
        <w:t xml:space="preserve">stn_at_</w:t>
      </w:r>
      <w:r>
        <w:t xml:space="preserve">, 1-hour lifetime</w:t>
      </w:r>
      <w:r>
        <w:t xml:space="preserve"> </w:t>
      </w:r>
      <w:r>
        <w:t xml:space="preserve">- Refresh token: opaque random string (256-bit entropy), prefix</w:t>
      </w:r>
      <w:r>
        <w:t xml:space="preserve"> </w:t>
      </w:r>
      <w:r>
        <w:rPr>
          <w:rStyle w:val="VerbatimChar"/>
        </w:rPr>
        <w:t xml:space="preserve">stn_rt_</w:t>
      </w:r>
      <w:r>
        <w:t xml:space="preserve">, 30-day lifetime, single-use (rotated on each use)</w:t>
      </w:r>
      <w:r>
        <w:t xml:space="preserve"> </w:t>
      </w:r>
      <w:r>
        <w:t xml:space="preserve">- Tokens are validated by lookup in</w:t>
      </w:r>
      <w:r>
        <w:t xml:space="preserve"> </w:t>
      </w:r>
      <w:r>
        <w:rPr>
          <w:rStyle w:val="VerbatimChar"/>
        </w:rPr>
        <w:t xml:space="preserve">api_tokens</w:t>
      </w:r>
      <w:r>
        <w:t xml:space="preserve"> </w:t>
      </w:r>
      <w:r>
        <w:t xml:space="preserve">keyed on SHA-256 hash, never decoded JWTs</w:t>
      </w:r>
    </w:p>
    <w:p>
      <w:pPr>
        <w:pStyle w:val="BodyText"/>
      </w:pPr>
      <w:r>
        <w:rPr>
          <w:b/>
          <w:bCs/>
        </w:rPr>
        <w:t xml:space="preserve">Why opaque tokens, not JWTs:</w:t>
      </w:r>
      <w:r>
        <w:t xml:space="preserve"> </w:t>
      </w:r>
      <w:r>
        <w:t xml:space="preserve">JWTs sound great until you need to revoke one before its expiry. Opaque-token-with-lookup gives instant revocation, lets us update scopes mid-session, and survives a private-key rotation without forcing every active session to log out. Cost: one Redis-cached DB lookup per request — negligible.</w:t>
      </w:r>
    </w:p>
    <w:bookmarkEnd w:id="12"/>
    <w:bookmarkStart w:id="13" w:name="token-storage"/>
    <w:p>
      <w:pPr>
        <w:pStyle w:val="Heading3"/>
      </w:pPr>
      <w:r>
        <w:t xml:space="preserve">2.3 Token storage</w:t>
      </w:r>
    </w:p>
    <w:p>
      <w:pPr>
        <w:pStyle w:val="Compact"/>
        <w:numPr>
          <w:ilvl w:val="0"/>
          <w:numId w:val="1003"/>
        </w:numPr>
      </w:pPr>
      <w:r>
        <w:rPr>
          <w:rStyle w:val="VerbatimChar"/>
        </w:rPr>
        <w:t xml:space="preserve">api_tokens.token_hash</w:t>
      </w:r>
      <w:r>
        <w:t xml:space="preserve"> </w:t>
      </w:r>
      <w:r>
        <w:t xml:space="preserve">stores SHA-256 of the token (cleartext token never persisted)</w:t>
      </w:r>
    </w:p>
    <w:p>
      <w:pPr>
        <w:pStyle w:val="Compact"/>
        <w:numPr>
          <w:ilvl w:val="0"/>
          <w:numId w:val="1003"/>
        </w:numPr>
      </w:pPr>
      <w:r>
        <w:rPr>
          <w:rStyle w:val="VerbatimChar"/>
        </w:rPr>
        <w:t xml:space="preserve">api_tokens.token_last4</w:t>
      </w:r>
      <w:r>
        <w:t xml:space="preserve"> </w:t>
      </w:r>
      <w:r>
        <w:t xml:space="preserve">stores the last 4 characters cleartext so UI can show</w:t>
      </w:r>
      <w:r>
        <w:t xml:space="preserve"> </w:t>
      </w:r>
      <w:r>
        <w:rPr>
          <w:rStyle w:val="VerbatimChar"/>
        </w:rPr>
        <w:t xml:space="preserve">stn_at_••••••abcd</w:t>
      </w:r>
      <w:r>
        <w:t xml:space="preserve"> </w:t>
      </w:r>
      <w:r>
        <w:t xml:space="preserve">for selection</w:t>
      </w:r>
    </w:p>
    <w:p>
      <w:pPr>
        <w:pStyle w:val="Compact"/>
        <w:numPr>
          <w:ilvl w:val="0"/>
          <w:numId w:val="1003"/>
        </w:numPr>
      </w:pPr>
      <w:r>
        <w:t xml:space="preserve">Tokens are issued exactly once. If the user loses theirs, they revoke and re-issue — there is no recovery path</w:t>
      </w:r>
    </w:p>
    <w:p>
      <w:pPr>
        <w:pStyle w:val="Compact"/>
        <w:numPr>
          <w:ilvl w:val="0"/>
          <w:numId w:val="1003"/>
        </w:numPr>
      </w:pPr>
      <w:r>
        <w:t xml:space="preserve">Token-hash lookup is cached in Cloudflare Workers KV with 60-second TTL (revocations propagate within 60 seconds)</w:t>
      </w:r>
    </w:p>
    <w:bookmarkEnd w:id="13"/>
    <w:bookmarkStart w:id="14" w:name="versioning"/>
    <w:p>
      <w:pPr>
        <w:pStyle w:val="Heading3"/>
      </w:pPr>
      <w:r>
        <w:t xml:space="preserve">2.4 Versioning</w:t>
      </w:r>
    </w:p>
    <w:p>
      <w:pPr>
        <w:pStyle w:val="FirstParagraph"/>
      </w:pPr>
      <w:r>
        <w:rPr>
          <w:b/>
          <w:bCs/>
        </w:rPr>
        <w:t xml:space="preserve">Path-based major versions:</w:t>
      </w:r>
      <w:r>
        <w:t xml:space="preserve"> </w:t>
      </w:r>
      <w:r>
        <w:rPr>
          <w:rStyle w:val="VerbatimChar"/>
        </w:rPr>
        <w:t xml:space="preserve">/v1/events/{id}</w:t>
      </w:r>
      <w:r>
        <w:t xml:space="preserve"> </w:t>
      </w:r>
      <w:r>
        <w:t xml:space="preserve">vs</w:t>
      </w:r>
      <w:r>
        <w:t xml:space="preserve"> </w:t>
      </w:r>
      <w:r>
        <w:rPr>
          <w:rStyle w:val="VerbatimChar"/>
        </w:rPr>
        <w:t xml:space="preserve">/v2/events/{id}</w:t>
      </w:r>
      <w:r>
        <w:t xml:space="preserve">. Major bumps reserved for</w:t>
      </w:r>
      <w:r>
        <w:t xml:space="preserve"> </w:t>
      </w:r>
      <w:r>
        <w:rPr>
          <w:b/>
          <w:bCs/>
        </w:rPr>
        <w:t xml:space="preserve">breaking schema changes only</w:t>
      </w:r>
      <w:r>
        <w:t xml:space="preserve"> </w:t>
      </w:r>
      <w:r>
        <w:t xml:space="preserve">(removed fields, changed field types, changed response shape).</w:t>
      </w:r>
    </w:p>
    <w:p>
      <w:pPr>
        <w:pStyle w:val="BodyText"/>
      </w:pPr>
      <w:r>
        <w:rPr>
          <w:b/>
          <w:bCs/>
        </w:rPr>
        <w:t xml:space="preserve">Header-based minor versions:</w:t>
      </w:r>
      <w:r>
        <w:t xml:space="preserve"> </w:t>
      </w:r>
      <w:r>
        <w:t xml:space="preserve">Additive changes (new optional fields, new optional query params) ship without a path bump. Each response carries</w:t>
      </w:r>
      <w:r>
        <w:t xml:space="preserve"> </w:t>
      </w:r>
      <w:r>
        <w:rPr>
          <w:rStyle w:val="VerbatimChar"/>
        </w:rPr>
        <w:t xml:space="preserve">X-Setnayan-Api-Version: 1.4</w:t>
      </w:r>
      <w:r>
        <w:t xml:space="preserve"> </w:t>
      </w:r>
      <w:r>
        <w:t xml:space="preserve">so clients can opt into newer behavior with</w:t>
      </w:r>
      <w:r>
        <w:t xml:space="preserve"> </w:t>
      </w:r>
      <w:r>
        <w:rPr>
          <w:rStyle w:val="VerbatimChar"/>
        </w:rPr>
        <w:t xml:space="preserve">X-Setnayan-Api-Version-Pinned: 1.2</w:t>
      </w:r>
      <w:r>
        <w:t xml:space="preserve"> </w:t>
      </w:r>
      <w:r>
        <w:t xml:space="preserve">if they need stability.</w:t>
      </w:r>
    </w:p>
    <w:p>
      <w:pPr>
        <w:pStyle w:val="BodyText"/>
      </w:pPr>
      <w:r>
        <w:rPr>
          <w:b/>
          <w:bCs/>
        </w:rPr>
        <w:t xml:space="preserve">Deprecation policy (locked):</w:t>
      </w:r>
      <w:r>
        <w:t xml:space="preserve"> </w:t>
      </w:r>
      <w:r>
        <w:t xml:space="preserve">- Minor version: backward-compatible always; no deprecation needed</w:t>
      </w:r>
      <w:r>
        <w:t xml:space="preserve"> </w:t>
      </w:r>
      <w:r>
        <w:t xml:space="preserve">- Major version: previous major supported for 12 months minimum after the next major ships; deprecation warnings injected as</w:t>
      </w:r>
      <w:r>
        <w:t xml:space="preserve"> </w:t>
      </w:r>
      <w:r>
        <w:rPr>
          <w:rStyle w:val="VerbatimChar"/>
        </w:rPr>
        <w:t xml:space="preserve">Deprecation: true</w:t>
      </w:r>
      <w:r>
        <w:t xml:space="preserve"> </w:t>
      </w:r>
      <w:r>
        <w:t xml:space="preserve">and</w:t>
      </w:r>
      <w:r>
        <w:t xml:space="preserve"> </w:t>
      </w:r>
      <w:r>
        <w:rPr>
          <w:rStyle w:val="VerbatimChar"/>
        </w:rPr>
        <w:t xml:space="preserve">Sunset: &lt;RFC9745-date&gt;</w:t>
      </w:r>
      <w:r>
        <w:t xml:space="preserve"> </w:t>
      </w:r>
      <w:r>
        <w:t xml:space="preserve">response headers starting 6 months before sunset</w:t>
      </w:r>
    </w:p>
    <w:bookmarkEnd w:id="14"/>
    <w:bookmarkStart w:id="15" w:name="rate-limiting"/>
    <w:p>
      <w:pPr>
        <w:pStyle w:val="Heading3"/>
      </w:pPr>
      <w:r>
        <w:t xml:space="preserve">2.5 Rate limiting</w:t>
      </w:r>
    </w:p>
    <w:p>
      <w:pPr>
        <w:pStyle w:val="FirstParagraph"/>
      </w:pPr>
      <w:r>
        <w:t xml:space="preserve">Per-token quotas + per-IP DOS protection + per-account app cap. See Section 8 for the full table.</w:t>
      </w:r>
    </w:p>
    <w:p>
      <w:pPr>
        <w:pStyle w:val="BodyText"/>
      </w:pPr>
      <w:r>
        <w:t xml:space="preserve">Limits are enforced by a sliding-window counter in Cloudflare Workers KV. Each request decrements the relevant counters; if any counter reaches zero, the gateway returns</w:t>
      </w:r>
      <w:r>
        <w:t xml:space="preserve"> </w:t>
      </w:r>
      <w:r>
        <w:rPr>
          <w:rStyle w:val="VerbatimChar"/>
        </w:rPr>
        <w:t xml:space="preserve">429 Too Many Requests</w:t>
      </w:r>
      <w:r>
        <w:t xml:space="preserve"> </w:t>
      </w:r>
      <w:r>
        <w:t xml:space="preserve">with a</w:t>
      </w:r>
      <w:r>
        <w:t xml:space="preserve"> </w:t>
      </w:r>
      <w:r>
        <w:rPr>
          <w:rStyle w:val="VerbatimChar"/>
        </w:rPr>
        <w:t xml:space="preserve">Retry-After: &lt;seconds&gt;</w:t>
      </w:r>
      <w:r>
        <w:t xml:space="preserve"> </w:t>
      </w:r>
      <w:r>
        <w:t xml:space="preserve">header and</w:t>
      </w:r>
      <w:r>
        <w:t xml:space="preserve"> </w:t>
      </w:r>
      <w:r>
        <w:rPr>
          <w:rStyle w:val="VerbatimChar"/>
        </w:rPr>
        <w:t xml:space="preserve">X-RateLimit-Remaining: 0</w:t>
      </w:r>
      <w:r>
        <w:t xml:space="preserve">.</w:t>
      </w:r>
    </w:p>
    <w:bookmarkEnd w:id="15"/>
    <w:bookmarkStart w:id="16" w:name="webhook-delivery"/>
    <w:p>
      <w:pPr>
        <w:pStyle w:val="Heading3"/>
      </w:pPr>
      <w:r>
        <w:t xml:space="preserve">2.6 Webhook delivery</w:t>
      </w:r>
    </w:p>
    <w:p>
      <w:pPr>
        <w:pStyle w:val="FirstParagraph"/>
      </w:pPr>
      <w:r>
        <w:t xml:space="preserve">Outbound events get POSTed to subscriber URLs. Delivery semantics:</w:t>
      </w:r>
      <w:r>
        <w:t xml:space="preserve"> </w:t>
      </w:r>
      <w:r>
        <w:t xml:space="preserve">-</w:t>
      </w:r>
      <w:r>
        <w:t xml:space="preserve"> </w:t>
      </w:r>
      <w:r>
        <w:rPr>
          <w:b/>
          <w:bCs/>
        </w:rPr>
        <w:t xml:space="preserve">At-least-once.</w:t>
      </w:r>
      <w:r>
        <w:t xml:space="preserve"> </w:t>
      </w:r>
      <w:r>
        <w:t xml:space="preserve">Subscribers must implement idempotency keys (we provide</w:t>
      </w:r>
      <w:r>
        <w:t xml:space="preserve"> </w:t>
      </w:r>
      <w:r>
        <w:rPr>
          <w:rStyle w:val="VerbatimChar"/>
        </w:rPr>
        <w:t xml:space="preserve">X-Setnayan-Delivery-Id</w:t>
      </w:r>
      <w:r>
        <w:t xml:space="preserve"> </w:t>
      </w:r>
      <w:r>
        <w:t xml:space="preserve">per attempt)</w:t>
      </w:r>
      <w:r>
        <w:t xml:space="preserve"> </w:t>
      </w:r>
      <w:r>
        <w:t xml:space="preserve">-</w:t>
      </w:r>
      <w:r>
        <w:t xml:space="preserve"> </w:t>
      </w:r>
      <w:r>
        <w:rPr>
          <w:b/>
          <w:bCs/>
        </w:rPr>
        <w:t xml:space="preserve">Retry schedule:</w:t>
      </w:r>
      <w:r>
        <w:t xml:space="preserve"> </w:t>
      </w:r>
      <w:r>
        <w:t xml:space="preserve">5min → 30min → 2hr → 8hr → 24hr → fail. Five retries; total span 1d 10h 35m</w:t>
      </w:r>
      <w:r>
        <w:t xml:space="preserve"> </w:t>
      </w:r>
      <w:r>
        <w:t xml:space="preserve">-</w:t>
      </w:r>
      <w:r>
        <w:t xml:space="preserve"> </w:t>
      </w:r>
      <w:r>
        <w:rPr>
          <w:b/>
          <w:bCs/>
        </w:rPr>
        <w:t xml:space="preserve">HMAC signing:</w:t>
      </w:r>
      <w:r>
        <w:t xml:space="preserve"> </w:t>
      </w:r>
      <w:r>
        <w:t xml:space="preserve">every delivery carries</w:t>
      </w:r>
      <w:r>
        <w:t xml:space="preserve"> </w:t>
      </w:r>
      <w:r>
        <w:rPr>
          <w:rStyle w:val="VerbatimChar"/>
        </w:rPr>
        <w:t xml:space="preserve">X-Setnayan-Signature: sha256=&lt;hex&gt;</w:t>
      </w:r>
      <w:r>
        <w:t xml:space="preserve"> </w:t>
      </w:r>
      <w:r>
        <w:t xml:space="preserve">computed as</w:t>
      </w:r>
      <w:r>
        <w:t xml:space="preserve"> </w:t>
      </w:r>
      <w:r>
        <w:rPr>
          <w:rStyle w:val="VerbatimChar"/>
        </w:rPr>
        <w:t xml:space="preserve">HMAC-SHA256(body, hmac_secret)</w:t>
      </w:r>
      <w:r>
        <w:t xml:space="preserve"> </w:t>
      </w:r>
      <w:r>
        <w:t xml:space="preserve">so subscribers can verify authenticity</w:t>
      </w:r>
      <w:r>
        <w:t xml:space="preserve"> </w:t>
      </w:r>
      <w:r>
        <w:t xml:space="preserve">-</w:t>
      </w:r>
      <w:r>
        <w:t xml:space="preserve"> </w:t>
      </w:r>
      <w:r>
        <w:rPr>
          <w:b/>
          <w:bCs/>
        </w:rPr>
        <w:t xml:space="preserve">Hard timeout:</w:t>
      </w:r>
      <w:r>
        <w:t xml:space="preserve"> </w:t>
      </w:r>
      <w:r>
        <w:t xml:space="preserve">subscriber must respond within 10 seconds. Any 2xx response = success; anything else (including timeout) = retry</w:t>
      </w:r>
      <w:r>
        <w:t xml:space="preserve"> </w:t>
      </w:r>
      <w:r>
        <w:t xml:space="preserve">-</w:t>
      </w:r>
      <w:r>
        <w:t xml:space="preserve"> </w:t>
      </w:r>
      <w:r>
        <w:rPr>
          <w:b/>
          <w:bCs/>
        </w:rPr>
        <w:t xml:space="preserve">Expiry:</w:t>
      </w:r>
      <w:r>
        <w:t xml:space="preserve"> </w:t>
      </w:r>
      <w:r>
        <w:t xml:space="preserve">after 5 failed attempts, delivery moves to</w:t>
      </w:r>
      <w:r>
        <w:t xml:space="preserve"> </w:t>
      </w:r>
      <w:r>
        <w:rPr>
          <w:rStyle w:val="VerbatimChar"/>
        </w:rPr>
        <w:t xml:space="preserve">status='expired'</w:t>
      </w:r>
      <w:r>
        <w:t xml:space="preserve"> </w:t>
      </w:r>
      <w:r>
        <w:t xml:space="preserve">and the subscription gets a strike. 3 strikes auto-disables the subscription and emails the app owner</w:t>
      </w:r>
    </w:p>
    <w:bookmarkEnd w:id="16"/>
    <w:bookmarkStart w:id="17" w:name="openapi-3.1-schema"/>
    <w:p>
      <w:pPr>
        <w:pStyle w:val="Heading3"/>
      </w:pPr>
      <w:r>
        <w:t xml:space="preserve">2.7 OpenAPI 3.1 schema</w:t>
      </w:r>
    </w:p>
    <w:p>
      <w:pPr>
        <w:pStyle w:val="FirstParagraph"/>
      </w:pPr>
      <w:r>
        <w:t xml:space="preserve">Auto-generated from Edge Function type definitions (TypeScript types → JSON Schema → OpenAPI). Build pipeline runs on every commit; published at:</w:t>
      </w:r>
      <w:r>
        <w:t xml:space="preserve"> </w:t>
      </w:r>
      <w:r>
        <w:t xml:space="preserve">-</w:t>
      </w:r>
      <w:r>
        <w:t xml:space="preserve"> </w:t>
      </w:r>
      <w:r>
        <w:rPr>
          <w:rStyle w:val="VerbatimChar"/>
        </w:rPr>
        <w:t xml:space="preserve">api.setnayan.com/v1/openapi.json</w:t>
      </w:r>
      <w:r>
        <w:t xml:space="preserve"> </w:t>
      </w:r>
      <w:r>
        <w:t xml:space="preserve">(public bundle —</w:t>
      </w:r>
      <w:r>
        <w:t xml:space="preserve"> </w:t>
      </w:r>
      <w:r>
        <w:rPr>
          <w:rStyle w:val="VerbatimChar"/>
        </w:rPr>
        <w:t xml:space="preserve">x-internal: true</w:t>
      </w:r>
      <w:r>
        <w:t xml:space="preserve"> </w:t>
      </w:r>
      <w:r>
        <w:t xml:space="preserve">endpoints stripped)</w:t>
      </w:r>
      <w:r>
        <w:t xml:space="preserve"> </w:t>
      </w:r>
      <w:r>
        <w:t xml:space="preserve">-</w:t>
      </w:r>
      <w:r>
        <w:t xml:space="preserve"> </w:t>
      </w:r>
      <w:r>
        <w:rPr>
          <w:rStyle w:val="VerbatimChar"/>
        </w:rPr>
        <w:t xml:space="preserve">api.setnayan.com/v1/openapi.internal.json</w:t>
      </w:r>
      <w:r>
        <w:t xml:space="preserve"> </w:t>
      </w:r>
      <w:r>
        <w:t xml:space="preserve">(full bundle — gated to Setnayan admins)</w:t>
      </w:r>
    </w:p>
    <w:p>
      <w:pPr>
        <w:pStyle w:val="BodyText"/>
      </w:pPr>
      <w:r>
        <w:t xml:space="preserve">Compatible with Postman, Insomnia, OpenAPI Generator, and Stoplight tooling. The dev portal embeds Swagger UI rendered against the public bundle.</w:t>
      </w:r>
    </w:p>
    <w:p>
      <w:r>
        <w:pict>
          <v:rect style="width:0;height:1.5pt" o:hralign="center" o:hrstd="t" o:hr="t"/>
        </w:pict>
      </w:r>
    </w:p>
    <w:bookmarkEnd w:id="17"/>
    <w:bookmarkEnd w:id="18"/>
    <w:bookmarkStart w:id="22" w:name="scoped-permissions-catalog"/>
    <w:p>
      <w:pPr>
        <w:pStyle w:val="Heading2"/>
      </w:pPr>
      <w:r>
        <w:t xml:space="preserve">3. Scoped permissions catalog</w:t>
      </w:r>
    </w:p>
    <w:p>
      <w:pPr>
        <w:pStyle w:val="FirstParagraph"/>
      </w:pPr>
      <w:r>
        <w:t xml:space="preserve">Token scopes follow the pattern</w:t>
      </w:r>
      <w:r>
        <w:t xml:space="preserve"> </w:t>
      </w:r>
      <w:r>
        <w:rPr>
          <w:rStyle w:val="VerbatimChar"/>
        </w:rPr>
        <w:t xml:space="preserve">{action}:{resource}</w:t>
      </w:r>
      <w:r>
        <w:t xml:space="preserve"> </w:t>
      </w:r>
      <w:r>
        <w:t xml:space="preserve">where action ∈</w:t>
      </w:r>
      <w:r>
        <w:t xml:space="preserve"> </w:t>
      </w:r>
      <w:r>
        <w:rPr>
          <w:rStyle w:val="VerbatimChar"/>
        </w:rPr>
        <w:t xml:space="preserve">read | write | delete</w:t>
      </w:r>
      <w:r>
        <w:t xml:space="preserve">. Tokens combine scopes; an app requests a list at OAuth flow start, the user grants exactly what they choose, the token is issued with exactly those scopes.</w:t>
      </w:r>
      <w:r>
        <w:t xml:space="preserve"> </w:t>
      </w:r>
      <w:r>
        <w:rPr>
          <w:b/>
          <w:bCs/>
        </w:rPr>
        <w:t xml:space="preserve">No runtime scope escalation is possible</w:t>
      </w:r>
      <w:r>
        <w:t xml:space="preserve"> </w:t>
      </w:r>
      <w:r>
        <w:t xml:space="preserve">— to gain a new scope, the app must re-initiate the OAuth flow and the user must re-consent.</w:t>
      </w:r>
    </w:p>
    <w:bookmarkStart w:id="19" w:name="standard-scopes"/>
    <w:p>
      <w:pPr>
        <w:pStyle w:val="Heading3"/>
      </w:pPr>
      <w:r>
        <w:t xml:space="preserve">3.1 Standard scopes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Scope</w:t>
            </w:r>
          </w:p>
        </w:tc>
        <w:tc>
          <w:tcPr/>
          <w:p>
            <w:pPr>
              <w:pStyle w:val="Compact"/>
            </w:pPr>
            <w:r>
              <w:t xml:space="preserve">What it grants</w:t>
            </w:r>
          </w:p>
        </w:tc>
        <w:tc>
          <w:tcPr/>
          <w:p>
            <w:pPr>
              <w:pStyle w:val="Compact"/>
            </w:pPr>
            <w:r>
              <w:t xml:space="preserve">V1.5 endpoint examples</w:t>
            </w:r>
          </w:p>
        </w:tc>
      </w:tr>
      <w:tr>
        <w:tc>
          <w:tcPr/>
          <w:p>
            <w:pPr>
              <w:pStyle w:val="Compact"/>
            </w:pPr>
            <w:r>
              <w:rPr>
                <w:rStyle w:val="VerbatimChar"/>
              </w:rPr>
              <w:t xml:space="preserve">read:events</w:t>
            </w:r>
          </w:p>
        </w:tc>
        <w:tc>
          <w:tcPr/>
          <w:p>
            <w:pPr>
              <w:pStyle w:val="Compact"/>
            </w:pPr>
            <w:r>
              <w:t xml:space="preserve">List + read events the user is on</w:t>
            </w:r>
          </w:p>
        </w:tc>
        <w:tc>
          <w:tcPr/>
          <w:p>
            <w:pPr>
              <w:pStyle w:val="Compact"/>
            </w:pPr>
            <w:r>
              <w:rPr>
                <w:rStyle w:val="VerbatimChar"/>
              </w:rPr>
              <w:t xml:space="preserve">GET /v1/events/me</w:t>
            </w:r>
            <w:r>
              <w:t xml:space="preserve">,</w:t>
            </w:r>
            <w:r>
              <w:t xml:space="preserve"> </w:t>
            </w:r>
            <w:r>
              <w:rPr>
                <w:rStyle w:val="VerbatimChar"/>
              </w:rPr>
              <w:t xml:space="preserve">GET /v1/events/{id}</w:t>
            </w:r>
          </w:p>
        </w:tc>
      </w:tr>
      <w:tr>
        <w:tc>
          <w:tcPr/>
          <w:p>
            <w:pPr>
              <w:pStyle w:val="Compact"/>
            </w:pPr>
            <w:r>
              <w:rPr>
                <w:rStyle w:val="VerbatimChar"/>
              </w:rPr>
              <w:t xml:space="preserve">write:events</w:t>
            </w:r>
          </w:p>
        </w:tc>
        <w:tc>
          <w:tcPr/>
          <w:p>
            <w:pPr>
              <w:pStyle w:val="Compact"/>
            </w:pPr>
            <w:r>
              <w:t xml:space="preserve">Edit event metadata, dates, settings</w:t>
            </w:r>
          </w:p>
        </w:tc>
        <w:tc>
          <w:tcPr/>
          <w:p>
            <w:pPr>
              <w:pStyle w:val="Compact"/>
            </w:pPr>
            <w:r>
              <w:rPr>
                <w:rStyle w:val="VerbatimChar"/>
              </w:rPr>
              <w:t xml:space="preserve">PATCH /v1/events/{id}</w:t>
            </w:r>
          </w:p>
        </w:tc>
      </w:tr>
      <w:tr>
        <w:tc>
          <w:tcPr/>
          <w:p>
            <w:pPr>
              <w:pStyle w:val="Compact"/>
            </w:pPr>
            <w:r>
              <w:rPr>
                <w:rStyle w:val="VerbatimChar"/>
              </w:rPr>
              <w:t xml:space="preserve">delete:events</w:t>
            </w:r>
          </w:p>
        </w:tc>
        <w:tc>
          <w:tcPr/>
          <w:p>
            <w:pPr>
              <w:pStyle w:val="Compact"/>
            </w:pPr>
            <w:r>
              <w:t xml:space="preserve">Soft-delete an event (organizer only)</w:t>
            </w:r>
          </w:p>
        </w:tc>
        <w:tc>
          <w:tcPr/>
          <w:p>
            <w:pPr>
              <w:pStyle w:val="Compact"/>
            </w:pPr>
            <w:r>
              <w:rPr>
                <w:rStyle w:val="VerbatimChar"/>
              </w:rPr>
              <w:t xml:space="preserve">DELETE /v1/events/{id}</w:t>
            </w:r>
          </w:p>
        </w:tc>
      </w:tr>
      <w:tr>
        <w:tc>
          <w:tcPr/>
          <w:p>
            <w:pPr>
              <w:pStyle w:val="Compact"/>
            </w:pPr>
            <w:r>
              <w:rPr>
                <w:rStyle w:val="VerbatimChar"/>
              </w:rPr>
              <w:t xml:space="preserve">read:guests</w:t>
            </w:r>
          </w:p>
        </w:tc>
        <w:tc>
          <w:tcPr/>
          <w:p>
            <w:pPr>
              <w:pStyle w:val="Compact"/>
            </w:pPr>
            <w:r>
              <w:t xml:space="preserve">List + read the guest list of events the user organizes</w:t>
            </w:r>
          </w:p>
        </w:tc>
        <w:tc>
          <w:tcPr/>
          <w:p>
            <w:pPr>
              <w:pStyle w:val="Compact"/>
            </w:pPr>
            <w:r>
              <w:rPr>
                <w:rStyle w:val="VerbatimChar"/>
              </w:rPr>
              <w:t xml:space="preserve">GET /v1/events/{id}/guests</w:t>
            </w:r>
          </w:p>
        </w:tc>
      </w:tr>
      <w:tr>
        <w:tc>
          <w:tcPr/>
          <w:p>
            <w:pPr>
              <w:pStyle w:val="Compact"/>
            </w:pPr>
            <w:r>
              <w:rPr>
                <w:rStyle w:val="VerbatimChar"/>
              </w:rPr>
              <w:t xml:space="preserve">write:guests</w:t>
            </w:r>
          </w:p>
        </w:tc>
        <w:tc>
          <w:tcPr/>
          <w:p>
            <w:pPr>
              <w:pStyle w:val="Compact"/>
            </w:pPr>
            <w:r>
              <w:t xml:space="preserve">Add / edit / remove guests</w:t>
            </w:r>
          </w:p>
        </w:tc>
        <w:tc>
          <w:tcPr/>
          <w:p>
            <w:pPr>
              <w:pStyle w:val="Compact"/>
            </w:pPr>
            <w:r>
              <w:rPr>
                <w:rStyle w:val="VerbatimChar"/>
              </w:rPr>
              <w:t xml:space="preserve">POST /v1/events/{id}/guests</w:t>
            </w:r>
            <w:r>
              <w:t xml:space="preserve">,</w:t>
            </w:r>
            <w:r>
              <w:t xml:space="preserve"> </w:t>
            </w:r>
            <w:r>
              <w:rPr>
                <w:rStyle w:val="VerbatimChar"/>
              </w:rPr>
              <w:t xml:space="preserve">PATCH /v1/guests/{id}</w:t>
            </w:r>
          </w:p>
        </w:tc>
      </w:tr>
      <w:tr>
        <w:tc>
          <w:tcPr/>
          <w:p>
            <w:pPr>
              <w:pStyle w:val="Compact"/>
            </w:pPr>
            <w:r>
              <w:rPr>
                <w:rStyle w:val="VerbatimChar"/>
              </w:rPr>
              <w:t xml:space="preserve">read:vendors</w:t>
            </w:r>
          </w:p>
        </w:tc>
        <w:tc>
          <w:tcPr/>
          <w:p>
            <w:pPr>
              <w:pStyle w:val="Compact"/>
            </w:pPr>
            <w:r>
              <w:t xml:space="preserve">Read vendor profiles (public + booked)</w:t>
            </w:r>
          </w:p>
        </w:tc>
        <w:tc>
          <w:tcPr/>
          <w:p>
            <w:pPr>
              <w:pStyle w:val="Compact"/>
            </w:pPr>
            <w:r>
              <w:rPr>
                <w:rStyle w:val="VerbatimChar"/>
              </w:rPr>
              <w:t xml:space="preserve">GET /v1/vendors/{id}</w:t>
            </w:r>
            <w:r>
              <w:t xml:space="preserve">,</w:t>
            </w:r>
            <w:r>
              <w:t xml:space="preserve"> </w:t>
            </w:r>
            <w:r>
              <w:rPr>
                <w:rStyle w:val="VerbatimChar"/>
              </w:rPr>
              <w:t xml:space="preserve">GET /v1/vendors/search</w:t>
            </w:r>
          </w:p>
        </w:tc>
      </w:tr>
      <w:tr>
        <w:tc>
          <w:tcPr/>
          <w:p>
            <w:pPr>
              <w:pStyle w:val="Compact"/>
            </w:pPr>
            <w:r>
              <w:rPr>
                <w:rStyle w:val="VerbatimChar"/>
              </w:rPr>
              <w:t xml:space="preserve">write:vendors</w:t>
            </w:r>
          </w:p>
        </w:tc>
        <w:tc>
          <w:tcPr/>
          <w:p>
            <w:pPr>
              <w:pStyle w:val="Compact"/>
            </w:pPr>
            <w:r>
              <w:t xml:space="preserve">Vendor-side: edit own vendor profile, services, calendar</w:t>
            </w:r>
          </w:p>
        </w:tc>
        <w:tc>
          <w:tcPr/>
          <w:p>
            <w:pPr>
              <w:pStyle w:val="Compact"/>
            </w:pPr>
            <w:r>
              <w:rPr>
                <w:rStyle w:val="VerbatimChar"/>
              </w:rPr>
              <w:t xml:space="preserve">PATCH /v1/vendors/{id}</w:t>
            </w:r>
          </w:p>
        </w:tc>
      </w:tr>
      <w:tr>
        <w:tc>
          <w:tcPr/>
          <w:p>
            <w:pPr>
              <w:pStyle w:val="Compact"/>
            </w:pPr>
            <w:r>
              <w:rPr>
                <w:rStyle w:val="VerbatimChar"/>
              </w:rPr>
              <w:t xml:space="preserve">read:bookings</w:t>
            </w:r>
          </w:p>
        </w:tc>
        <w:tc>
          <w:tcPr/>
          <w:p>
            <w:pPr>
              <w:pStyle w:val="Compact"/>
            </w:pPr>
            <w:r>
              <w:t xml:space="preserve">List + read bookings (customer-side: my bookings; vendor-side: my clients)</w:t>
            </w:r>
          </w:p>
        </w:tc>
        <w:tc>
          <w:tcPr/>
          <w:p>
            <w:pPr>
              <w:pStyle w:val="Compact"/>
            </w:pPr>
            <w:r>
              <w:rPr>
                <w:rStyle w:val="VerbatimChar"/>
              </w:rPr>
              <w:t xml:space="preserve">GET /v1/bookings</w:t>
            </w:r>
            <w:r>
              <w:t xml:space="preserve">,</w:t>
            </w:r>
            <w:r>
              <w:t xml:space="preserve"> </w:t>
            </w:r>
            <w:r>
              <w:rPr>
                <w:rStyle w:val="VerbatimChar"/>
              </w:rPr>
              <w:t xml:space="preserve">GET /v1/bookings/{id}</w:t>
            </w:r>
          </w:p>
        </w:tc>
      </w:tr>
      <w:tr>
        <w:tc>
          <w:tcPr/>
          <w:p>
            <w:pPr>
              <w:pStyle w:val="Compact"/>
            </w:pPr>
            <w:r>
              <w:rPr>
                <w:rStyle w:val="VerbatimChar"/>
              </w:rPr>
              <w:t xml:space="preserve">write:bookings</w:t>
            </w:r>
          </w:p>
        </w:tc>
        <w:tc>
          <w:tcPr/>
          <w:p>
            <w:pPr>
              <w:pStyle w:val="Compact"/>
            </w:pPr>
            <w:r>
              <w:t xml:space="preserve">Create / update / cancel bookings</w:t>
            </w:r>
          </w:p>
        </w:tc>
        <w:tc>
          <w:tcPr/>
          <w:p>
            <w:pPr>
              <w:pStyle w:val="Compact"/>
            </w:pPr>
            <w:r>
              <w:rPr>
                <w:rStyle w:val="VerbatimChar"/>
              </w:rPr>
              <w:t xml:space="preserve">POST /v1/bookings</w:t>
            </w:r>
            <w:r>
              <w:t xml:space="preserve">,</w:t>
            </w:r>
            <w:r>
              <w:t xml:space="preserve"> </w:t>
            </w:r>
            <w:r>
              <w:rPr>
                <w:rStyle w:val="VerbatimChar"/>
              </w:rPr>
              <w:t xml:space="preserve">PATCH /v1/bookings/{id}</w:t>
            </w:r>
          </w:p>
        </w:tc>
      </w:tr>
      <w:tr>
        <w:tc>
          <w:tcPr/>
          <w:p>
            <w:pPr>
              <w:pStyle w:val="Compact"/>
            </w:pPr>
            <w:r>
              <w:rPr>
                <w:rStyle w:val="VerbatimChar"/>
              </w:rPr>
              <w:t xml:space="preserve">read:contracts</w:t>
            </w:r>
          </w:p>
        </w:tc>
        <w:tc>
          <w:tcPr/>
          <w:p>
            <w:pPr>
              <w:pStyle w:val="Compact"/>
            </w:pPr>
            <w:r>
              <w:t xml:space="preserve">Download contracts the user is party to</w:t>
            </w:r>
          </w:p>
        </w:tc>
        <w:tc>
          <w:tcPr/>
          <w:p>
            <w:pPr>
              <w:pStyle w:val="Compact"/>
            </w:pPr>
            <w:r>
              <w:rPr>
                <w:rStyle w:val="VerbatimChar"/>
              </w:rPr>
              <w:t xml:space="preserve">GET /v1/contracts/{id}/download</w:t>
            </w:r>
          </w:p>
        </w:tc>
      </w:tr>
      <w:tr>
        <w:tc>
          <w:tcPr/>
          <w:p>
            <w:pPr>
              <w:pStyle w:val="Compact"/>
            </w:pPr>
            <w:r>
              <w:rPr>
                <w:rStyle w:val="VerbatimChar"/>
              </w:rPr>
              <w:t xml:space="preserve">write:contracts</w:t>
            </w:r>
          </w:p>
        </w:tc>
        <w:tc>
          <w:tcPr/>
          <w:p>
            <w:pPr>
              <w:pStyle w:val="Compact"/>
            </w:pPr>
            <w:r>
              <w:t xml:space="preserve">Upload / sign contracts</w:t>
            </w:r>
          </w:p>
        </w:tc>
        <w:tc>
          <w:tcPr/>
          <w:p>
            <w:pPr>
              <w:pStyle w:val="Compact"/>
            </w:pPr>
            <w:r>
              <w:rPr>
                <w:rStyle w:val="VerbatimChar"/>
              </w:rPr>
              <w:t xml:space="preserve">POST /v1/contracts</w:t>
            </w:r>
          </w:p>
        </w:tc>
      </w:tr>
      <w:tr>
        <w:tc>
          <w:tcPr/>
          <w:p>
            <w:pPr>
              <w:pStyle w:val="Compact"/>
            </w:pPr>
            <w:r>
              <w:rPr>
                <w:rStyle w:val="VerbatimChar"/>
              </w:rPr>
              <w:t xml:space="preserve">read:photos</w:t>
            </w:r>
          </w:p>
        </w:tc>
        <w:tc>
          <w:tcPr/>
          <w:p>
            <w:pPr>
              <w:pStyle w:val="Compact"/>
            </w:pPr>
            <w:r>
              <w:t xml:space="preserve">Read Papic gallery for events the user has access to</w:t>
            </w:r>
          </w:p>
        </w:tc>
        <w:tc>
          <w:tcPr/>
          <w:p>
            <w:pPr>
              <w:pStyle w:val="Compact"/>
            </w:pPr>
            <w:r>
              <w:rPr>
                <w:rStyle w:val="VerbatimChar"/>
              </w:rPr>
              <w:t xml:space="preserve">GET /v1/events/{id}/photos</w:t>
            </w:r>
          </w:p>
        </w:tc>
      </w:tr>
      <w:tr>
        <w:tc>
          <w:tcPr/>
          <w:p>
            <w:pPr>
              <w:pStyle w:val="Compact"/>
            </w:pPr>
            <w:r>
              <w:rPr>
                <w:rStyle w:val="VerbatimChar"/>
              </w:rPr>
              <w:t xml:space="preserve">write:photos</w:t>
            </w:r>
          </w:p>
        </w:tc>
        <w:tc>
          <w:tcPr/>
          <w:p>
            <w:pPr>
              <w:pStyle w:val="Compact"/>
            </w:pPr>
            <w:r>
              <w:t xml:space="preserve">Upload photos via Papic API (third-party DSLR integrations)</w:t>
            </w:r>
          </w:p>
        </w:tc>
        <w:tc>
          <w:tcPr/>
          <w:p>
            <w:pPr>
              <w:pStyle w:val="Compact"/>
            </w:pPr>
            <w:r>
              <w:rPr>
                <w:rStyle w:val="VerbatimChar"/>
              </w:rPr>
              <w:t xml:space="preserve">POST /v1/events/{id}/photos</w:t>
            </w:r>
          </w:p>
        </w:tc>
      </w:tr>
      <w:tr>
        <w:tc>
          <w:tcPr/>
          <w:p>
            <w:pPr>
              <w:pStyle w:val="Compact"/>
            </w:pPr>
            <w:r>
              <w:rPr>
                <w:rStyle w:val="VerbatimChar"/>
              </w:rPr>
              <w:t xml:space="preserve">read:schedule</w:t>
            </w:r>
          </w:p>
        </w:tc>
        <w:tc>
          <w:tcPr/>
          <w:p>
            <w:pPr>
              <w:pStyle w:val="Compact"/>
            </w:pPr>
            <w:r>
              <w:t xml:space="preserve">Read event schedule + calendar feeds</w:t>
            </w:r>
          </w:p>
        </w:tc>
        <w:tc>
          <w:tcPr/>
          <w:p>
            <w:pPr>
              <w:pStyle w:val="Compact"/>
            </w:pPr>
            <w:r>
              <w:rPr>
                <w:rStyle w:val="VerbatimChar"/>
              </w:rPr>
              <w:t xml:space="preserve">GET /v1/events/{id}/schedule.ics</w:t>
            </w:r>
          </w:p>
        </w:tc>
      </w:tr>
      <w:tr>
        <w:tc>
          <w:tcPr/>
          <w:p>
            <w:pPr>
              <w:pStyle w:val="Compact"/>
            </w:pPr>
            <w:r>
              <w:rPr>
                <w:rStyle w:val="VerbatimChar"/>
              </w:rPr>
              <w:t xml:space="preserve">read:messages</w:t>
            </w:r>
          </w:p>
        </w:tc>
        <w:tc>
          <w:tcPr/>
          <w:p>
            <w:pPr>
              <w:pStyle w:val="Compact"/>
            </w:pPr>
            <w:r>
              <w:t xml:space="preserve">Read chat threads (heavily restricted — explicit user consent required, audit-logged)</w:t>
            </w:r>
          </w:p>
        </w:tc>
        <w:tc>
          <w:tcPr/>
          <w:p>
            <w:pPr>
              <w:pStyle w:val="Compact"/>
            </w:pPr>
            <w:r>
              <w:rPr>
                <w:rStyle w:val="VerbatimChar"/>
              </w:rPr>
              <w:t xml:space="preserve">GET /v1/threads/{id}/messages</w:t>
            </w:r>
          </w:p>
        </w:tc>
      </w:tr>
      <w:tr>
        <w:tc>
          <w:tcPr/>
          <w:p>
            <w:pPr>
              <w:pStyle w:val="Compact"/>
            </w:pPr>
            <w:r>
              <w:rPr>
                <w:rStyle w:val="VerbatimChar"/>
              </w:rPr>
              <w:t xml:space="preserve">read:analytics</w:t>
            </w:r>
          </w:p>
        </w:tc>
        <w:tc>
          <w:tcPr/>
          <w:p>
            <w:pPr>
              <w:pStyle w:val="Compact"/>
            </w:pPr>
            <w:r>
              <w:t xml:space="preserve">Vendor-side stats, customer-side spend history</w:t>
            </w:r>
          </w:p>
        </w:tc>
        <w:tc>
          <w:tcPr/>
          <w:p>
            <w:pPr>
              <w:pStyle w:val="Compact"/>
            </w:pPr>
            <w:r>
              <w:rPr>
                <w:rStyle w:val="VerbatimChar"/>
              </w:rPr>
              <w:t xml:space="preserve">GET /v1/analytics/vendor/me</w:t>
            </w:r>
          </w:p>
        </w:tc>
      </w:tr>
    </w:tbl>
    <w:bookmarkEnd w:id="19"/>
    <w:bookmarkStart w:id="20" w:name="special-scopes"/>
    <w:p>
      <w:pPr>
        <w:pStyle w:val="Heading3"/>
      </w:pPr>
      <w:r>
        <w:t xml:space="preserve">3.2 Special scopes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Scope</w:t>
            </w:r>
          </w:p>
        </w:tc>
        <w:tc>
          <w:tcPr/>
          <w:p>
            <w:pPr>
              <w:pStyle w:val="Compact"/>
            </w:pPr>
            <w:r>
              <w:t xml:space="preserve">What it grants</w:t>
            </w:r>
          </w:p>
        </w:tc>
      </w:tr>
      <w:tr>
        <w:tc>
          <w:tcPr/>
          <w:p>
            <w:pPr>
              <w:pStyle w:val="Compact"/>
            </w:pPr>
            <w:r>
              <w:rPr>
                <w:rStyle w:val="VerbatimChar"/>
              </w:rPr>
              <w:t xml:space="preserve">webhook:subscribe</w:t>
            </w:r>
          </w:p>
        </w:tc>
        <w:tc>
          <w:tcPr/>
          <w:p>
            <w:pPr>
              <w:pStyle w:val="Compact"/>
            </w:pPr>
            <w:r>
              <w:t xml:space="preserve">App may register webhook subscriptions for events on resources it has read access to. Subscriptions are auto-revoked if the underlying read scope is revoked.</w:t>
            </w:r>
          </w:p>
        </w:tc>
      </w:tr>
    </w:tbl>
    <w:bookmarkEnd w:id="20"/>
    <w:bookmarkStart w:id="21" w:name="scope-invariants-locked"/>
    <w:p>
      <w:pPr>
        <w:pStyle w:val="Heading3"/>
      </w:pPr>
      <w:r>
        <w:t xml:space="preserve">3.3 Scope invariants (locked)</w:t>
      </w:r>
    </w:p>
    <w:p>
      <w:pPr>
        <w:pStyle w:val="Compact"/>
        <w:numPr>
          <w:ilvl w:val="0"/>
          <w:numId w:val="1004"/>
        </w:numPr>
      </w:pPr>
      <w:r>
        <w:rPr>
          <w:rStyle w:val="VerbatimChar"/>
        </w:rPr>
        <w:t xml:space="preserve">delete:*</w:t>
      </w:r>
      <w:r>
        <w:t xml:space="preserve"> </w:t>
      </w:r>
      <w:r>
        <w:t xml:space="preserve">always requires the corresponding</w:t>
      </w:r>
      <w:r>
        <w:t xml:space="preserve"> </w:t>
      </w:r>
      <w:r>
        <w:rPr>
          <w:rStyle w:val="VerbatimChar"/>
        </w:rPr>
        <w:t xml:space="preserve">write:*</w:t>
      </w:r>
      <w:r>
        <w:t xml:space="preserve"> </w:t>
      </w:r>
      <w:r>
        <w:t xml:space="preserve">and</w:t>
      </w:r>
      <w:r>
        <w:t xml:space="preserve"> </w:t>
      </w:r>
      <w:r>
        <w:rPr>
          <w:rStyle w:val="VerbatimChar"/>
        </w:rPr>
        <w:t xml:space="preserve">read:*</w:t>
      </w:r>
    </w:p>
    <w:p>
      <w:pPr>
        <w:pStyle w:val="Compact"/>
        <w:numPr>
          <w:ilvl w:val="0"/>
          <w:numId w:val="1004"/>
        </w:numPr>
      </w:pPr>
      <w:r>
        <w:rPr>
          <w:rStyle w:val="VerbatimChar"/>
        </w:rPr>
        <w:t xml:space="preserve">write:*</w:t>
      </w:r>
      <w:r>
        <w:t xml:space="preserve"> </w:t>
      </w:r>
      <w:r>
        <w:t xml:space="preserve">always requires the corresponding</w:t>
      </w:r>
      <w:r>
        <w:t xml:space="preserve"> </w:t>
      </w:r>
      <w:r>
        <w:rPr>
          <w:rStyle w:val="VerbatimChar"/>
        </w:rPr>
        <w:t xml:space="preserve">read:*</w:t>
      </w:r>
    </w:p>
    <w:p>
      <w:pPr>
        <w:pStyle w:val="Compact"/>
        <w:numPr>
          <w:ilvl w:val="0"/>
          <w:numId w:val="1004"/>
        </w:numPr>
      </w:pPr>
      <w:r>
        <w:rPr>
          <w:rStyle w:val="VerbatimChar"/>
        </w:rPr>
        <w:t xml:space="preserve">read:messages</w:t>
      </w:r>
      <w:r>
        <w:t xml:space="preserve"> </w:t>
      </w:r>
      <w:r>
        <w:t xml:space="preserve">is</w:t>
      </w:r>
      <w:r>
        <w:t xml:space="preserve"> </w:t>
      </w:r>
      <w:r>
        <w:rPr>
          <w:b/>
          <w:bCs/>
        </w:rPr>
        <w:t xml:space="preserve">never bundled</w:t>
      </w:r>
      <w:r>
        <w:t xml:space="preserve"> </w:t>
      </w:r>
      <w:r>
        <w:t xml:space="preserve">with other scopes silently — the consent screen must call it out explicitly with a</w:t>
      </w:r>
      <w:r>
        <w:t xml:space="preserve"> </w:t>
      </w:r>
      <w:r>
        <w:t xml:space="preserve">“this app will read your private conversations”</w:t>
      </w:r>
      <w:r>
        <w:t xml:space="preserve"> </w:t>
      </w:r>
      <w:r>
        <w:t xml:space="preserve">warning</w:t>
      </w:r>
    </w:p>
    <w:p>
      <w:pPr>
        <w:pStyle w:val="Compact"/>
        <w:numPr>
          <w:ilvl w:val="0"/>
          <w:numId w:val="1004"/>
        </w:numPr>
      </w:pPr>
      <w:r>
        <w:t xml:space="preserve">Scopes are</w:t>
      </w:r>
      <w:r>
        <w:t xml:space="preserve"> </w:t>
      </w:r>
      <w:r>
        <w:rPr>
          <w:b/>
          <w:bCs/>
        </w:rPr>
        <w:t xml:space="preserve">per-user</w:t>
      </w:r>
      <w:r>
        <w:t xml:space="preserve">, not per-event. An app with</w:t>
      </w:r>
      <w:r>
        <w:t xml:space="preserve"> </w:t>
      </w:r>
      <w:r>
        <w:rPr>
          <w:rStyle w:val="VerbatimChar"/>
        </w:rPr>
        <w:t xml:space="preserve">read:events</w:t>
      </w:r>
      <w:r>
        <w:t xml:space="preserve"> </w:t>
      </w:r>
      <w:r>
        <w:t xml:space="preserve">reads every event the user can see; the gateway scopes the response by membership</w:t>
      </w:r>
    </w:p>
    <w:p>
      <w:r>
        <w:pict>
          <v:rect style="width:0;height:1.5pt" o:hralign="center" o:hrstd="t" o:hr="t"/>
        </w:pict>
      </w:r>
    </w:p>
    <w:bookmarkEnd w:id="21"/>
    <w:bookmarkEnd w:id="22"/>
    <w:bookmarkStart w:id="26" w:name="X0e5a6b0f6d10bd83b1085677eb53bf7dd6c6373"/>
    <w:p>
      <w:pPr>
        <w:pStyle w:val="Heading2"/>
      </w:pPr>
      <w:r>
        <w:t xml:space="preserve">4. Developer portal at</w:t>
      </w:r>
      <w:r>
        <w:t xml:space="preserve"> </w:t>
      </w:r>
      <w:r>
        <w:rPr>
          <w:rStyle w:val="VerbatimChar"/>
        </w:rPr>
        <w:t xml:space="preserve">developers.setnayan.com</w:t>
      </w:r>
    </w:p>
    <w:p>
      <w:pPr>
        <w:pStyle w:val="FirstParagraph"/>
      </w:pPr>
      <w:r>
        <w:t xml:space="preserve">The dev portal is the third-party developer’s entire interface to Setnayan APIs.</w:t>
      </w:r>
    </w:p>
    <w:bookmarkStart w:id="23" w:name="account-model"/>
    <w:p>
      <w:pPr>
        <w:pStyle w:val="Heading3"/>
      </w:pPr>
      <w:r>
        <w:t xml:space="preserve">4.1 Account model</w:t>
      </w:r>
    </w:p>
    <w:p>
      <w:pPr>
        <w:pStyle w:val="FirstParagraph"/>
      </w:pPr>
      <w:r>
        <w:t xml:space="preserve">Any Setnayan user (customer, vendor, or admin) can register as a developer. No separate developer account type — the existing</w:t>
      </w:r>
      <w:r>
        <w:t xml:space="preserve"> </w:t>
      </w:r>
      <w:r>
        <w:rPr>
          <w:rStyle w:val="VerbatimChar"/>
        </w:rPr>
        <w:t xml:space="preserve">users</w:t>
      </w:r>
      <w:r>
        <w:t xml:space="preserve"> </w:t>
      </w:r>
      <w:r>
        <w:t xml:space="preserve">row gets</w:t>
      </w:r>
      <w:r>
        <w:t xml:space="preserve"> </w:t>
      </w:r>
      <w:r>
        <w:rPr>
          <w:rStyle w:val="VerbatimChar"/>
        </w:rPr>
        <w:t xml:space="preserve">is_developer = TRUE</w:t>
      </w:r>
      <w:r>
        <w:t xml:space="preserve"> </w:t>
      </w:r>
      <w:r>
        <w:t xml:space="preserve">set on first portal login. This means:</w:t>
      </w:r>
      <w:r>
        <w:t xml:space="preserve"> </w:t>
      </w:r>
      <w:r>
        <w:t xml:space="preserve">- Couples who want to script their own wedding workflows can build personal apps</w:t>
      </w:r>
      <w:r>
        <w:t xml:space="preserve"> </w:t>
      </w:r>
      <w:r>
        <w:t xml:space="preserve">- Vendors who want to integrate Setnayan with their existing studio software can build vendor-side apps</w:t>
      </w:r>
      <w:r>
        <w:t xml:space="preserve"> </w:t>
      </w:r>
      <w:r>
        <w:t xml:space="preserve">- Wedding-tech startups can build apps against Setnayan’s public API</w:t>
      </w:r>
    </w:p>
    <w:p>
      <w:pPr>
        <w:pStyle w:val="BodyText"/>
      </w:pPr>
      <w:r>
        <w:t xml:space="preserve">Free tier: up to 5 apps per user. Pro tier (planned V1.5): unlimited apps.</w:t>
      </w:r>
    </w:p>
    <w:bookmarkEnd w:id="23"/>
    <w:bookmarkStart w:id="24" w:name="portal-surfaces"/>
    <w:p>
      <w:pPr>
        <w:pStyle w:val="Heading3"/>
      </w:pPr>
      <w:r>
        <w:t xml:space="preserve">4.2 Portal surfaces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w:t>
            </w:r>
          </w:p>
        </w:tc>
      </w:tr>
      <w:tr>
        <w:tc>
          <w:tcPr/>
          <w:p>
            <w:pPr>
              <w:pStyle w:val="Compact"/>
            </w:pPr>
            <w:r>
              <w:rPr>
                <w:b/>
                <w:bCs/>
              </w:rPr>
              <w:t xml:space="preserve">Dashboard</w:t>
            </w:r>
          </w:p>
        </w:tc>
        <w:tc>
          <w:tcPr/>
          <w:p>
            <w:pPr>
              <w:pStyle w:val="Compact"/>
            </w:pPr>
            <w:r>
              <w:t xml:space="preserve">List my apps, recent request volumes, alerts (failed webhooks, expiring tokens)</w:t>
            </w:r>
          </w:p>
        </w:tc>
      </w:tr>
      <w:tr>
        <w:tc>
          <w:tcPr/>
          <w:p>
            <w:pPr>
              <w:pStyle w:val="Compact"/>
            </w:pPr>
            <w:r>
              <w:rPr>
                <w:b/>
                <w:bCs/>
              </w:rPr>
              <w:t xml:space="preserve">Create app</w:t>
            </w:r>
          </w:p>
        </w:tc>
        <w:tc>
          <w:tcPr/>
          <w:p>
            <w:pPr>
              <w:pStyle w:val="Compact"/>
            </w:pPr>
            <w:r>
              <w:t xml:space="preserve">Name + logo + redirect URIs + description + scopes-requested. On submit:</w:t>
            </w:r>
            <w:r>
              <w:t xml:space="preserve"> </w:t>
            </w:r>
            <w:r>
              <w:rPr>
                <w:rStyle w:val="VerbatimChar"/>
              </w:rPr>
              <w:t xml:space="preserve">client_id</w:t>
            </w:r>
            <w:r>
              <w:t xml:space="preserve"> </w:t>
            </w:r>
            <w:r>
              <w:t xml:space="preserve">issued immediately,</w:t>
            </w:r>
            <w:r>
              <w:t xml:space="preserve"> </w:t>
            </w:r>
            <w:r>
              <w:rPr>
                <w:rStyle w:val="VerbatimChar"/>
              </w:rPr>
              <w:t xml:space="preserve">client_secret</w:t>
            </w:r>
            <w:r>
              <w:t xml:space="preserve"> </w:t>
            </w:r>
            <w:r>
              <w:t xml:space="preserve">shown ONCE (downloadable as</w:t>
            </w:r>
            <w:r>
              <w:t xml:space="preserve"> </w:t>
            </w:r>
            <w:r>
              <w:rPr>
                <w:rStyle w:val="VerbatimChar"/>
              </w:rPr>
              <w:t xml:space="preserve">.env</w:t>
            </w:r>
            <w:r>
              <w:t xml:space="preserve">-format file), app enters</w:t>
            </w:r>
            <w:r>
              <w:t xml:space="preserve"> </w:t>
            </w:r>
            <w:r>
              <w:rPr>
                <w:rStyle w:val="VerbatimChar"/>
              </w:rPr>
              <w:t xml:space="preserve">status='pending_review'</w:t>
            </w:r>
          </w:p>
        </w:tc>
      </w:tr>
      <w:tr>
        <w:tc>
          <w:tcPr/>
          <w:p>
            <w:pPr>
              <w:pStyle w:val="Compact"/>
            </w:pPr>
            <w:r>
              <w:rPr>
                <w:b/>
                <w:bCs/>
              </w:rPr>
              <w:t xml:space="preserve">App detail</w:t>
            </w:r>
          </w:p>
        </w:tc>
        <w:tc>
          <w:tcPr/>
          <w:p>
            <w:pPr>
              <w:pStyle w:val="Compact"/>
            </w:pPr>
            <w:r>
              <w:t xml:space="preserve">Edit metadata, regenerate</w:t>
            </w:r>
            <w:r>
              <w:t xml:space="preserve"> </w:t>
            </w:r>
            <w:r>
              <w:rPr>
                <w:rStyle w:val="VerbatimChar"/>
              </w:rPr>
              <w:t xml:space="preserve">client_secret</w:t>
            </w:r>
            <w:r>
              <w:t xml:space="preserve"> </w:t>
            </w:r>
            <w:r>
              <w:t xml:space="preserve">(invalidates old; all active tokens revoked), view scope grants</w:t>
            </w:r>
          </w:p>
        </w:tc>
      </w:tr>
      <w:tr>
        <w:tc>
          <w:tcPr/>
          <w:p>
            <w:pPr>
              <w:pStyle w:val="Compact"/>
            </w:pPr>
            <w:r>
              <w:rPr>
                <w:b/>
                <w:bCs/>
              </w:rPr>
              <w:t xml:space="preserve">Metrics</w:t>
            </w:r>
          </w:p>
        </w:tc>
        <w:tc>
          <w:tcPr/>
          <w:p>
            <w:pPr>
              <w:pStyle w:val="Compact"/>
            </w:pPr>
            <w:r>
              <w:t xml:space="preserve">Requests/day, p50/p99 latency, error breakdown by status code, rate-limit hits, top endpoints</w:t>
            </w:r>
          </w:p>
        </w:tc>
      </w:tr>
      <w:tr>
        <w:tc>
          <w:tcPr/>
          <w:p>
            <w:pPr>
              <w:pStyle w:val="Compact"/>
            </w:pPr>
            <w:r>
              <w:rPr>
                <w:b/>
                <w:bCs/>
              </w:rPr>
              <w:t xml:space="preserve">Webhooks</w:t>
            </w:r>
          </w:p>
        </w:tc>
        <w:tc>
          <w:tcPr/>
          <w:p>
            <w:pPr>
              <w:pStyle w:val="Compact"/>
            </w:pPr>
            <w:r>
              <w:t xml:space="preserve">Manage subscriptions (which events fire to which URLs), view delivery log per subscription, replay failed deliveries</w:t>
            </w:r>
          </w:p>
        </w:tc>
      </w:tr>
      <w:tr>
        <w:tc>
          <w:tcPr/>
          <w:p>
            <w:pPr>
              <w:pStyle w:val="Compact"/>
            </w:pPr>
            <w:r>
              <w:rPr>
                <w:b/>
                <w:bCs/>
              </w:rPr>
              <w:t xml:space="preserve">API docs</w:t>
            </w:r>
          </w:p>
        </w:tc>
        <w:tc>
          <w:tcPr/>
          <w:p>
            <w:pPr>
              <w:pStyle w:val="Compact"/>
            </w:pPr>
            <w:r>
              <w:t xml:space="preserve">Embedded Swagger UI rendered from</w:t>
            </w:r>
            <w:r>
              <w:t xml:space="preserve"> </w:t>
            </w:r>
            <w:r>
              <w:rPr>
                <w:rStyle w:val="VerbatimChar"/>
              </w:rPr>
              <w:t xml:space="preserve">api.setnayan.com/v1/openapi.json</w:t>
            </w:r>
          </w:p>
        </w:tc>
      </w:tr>
      <w:tr>
        <w:tc>
          <w:tcPr/>
          <w:p>
            <w:pPr>
              <w:pStyle w:val="Compact"/>
            </w:pPr>
            <w:r>
              <w:rPr>
                <w:b/>
                <w:bCs/>
              </w:rPr>
              <w:t xml:space="preserve">Sandbox</w:t>
            </w:r>
          </w:p>
        </w:tc>
        <w:tc>
          <w:tcPr/>
          <w:p>
            <w:pPr>
              <w:pStyle w:val="Compact"/>
            </w:pPr>
            <w:r>
              <w:t xml:space="preserve">Generate a sandbox token bound to a synthetic test event with fake guests, fake vendors, fake bookings. Sandbox tokens never hit production data.</w:t>
            </w:r>
          </w:p>
        </w:tc>
      </w:tr>
      <w:tr>
        <w:tc>
          <w:tcPr/>
          <w:p>
            <w:pPr>
              <w:pStyle w:val="Compact"/>
            </w:pPr>
            <w:r>
              <w:rPr>
                <w:b/>
                <w:bCs/>
              </w:rPr>
              <w:t xml:space="preserve">Logs</w:t>
            </w:r>
          </w:p>
        </w:tc>
        <w:tc>
          <w:tcPr/>
          <w:p>
            <w:pPr>
              <w:pStyle w:val="Compact"/>
            </w:pPr>
            <w:r>
              <w:t xml:space="preserve">Last 7 days of requests for this app (paginated), with full request/response details. After 7 days, summary metrics remain but per-request detail is purged.</w:t>
            </w:r>
          </w:p>
        </w:tc>
      </w:tr>
    </w:tbl>
    <w:bookmarkEnd w:id="24"/>
    <w:bookmarkStart w:id="25" w:name="app-approval-workflow"/>
    <w:p>
      <w:pPr>
        <w:pStyle w:val="Heading3"/>
      </w:pPr>
      <w:r>
        <w:t xml:space="preserve">4.3 App approval workflow</w:t>
      </w:r>
    </w:p>
    <w:p>
      <w:pPr>
        <w:pStyle w:val="FirstParagraph"/>
      </w:pPr>
      <w:r>
        <w:t xml:space="preserve">Apps in</w:t>
      </w:r>
      <w:r>
        <w:t xml:space="preserve"> </w:t>
      </w:r>
      <w:r>
        <w:rPr>
          <w:rStyle w:val="VerbatimChar"/>
        </w:rPr>
        <w:t xml:space="preserve">status='pending_review'</w:t>
      </w:r>
      <w:r>
        <w:t xml:space="preserve"> </w:t>
      </w:r>
      <w:r>
        <w:t xml:space="preserve">can call only sandbox-scoped endpoints. Production access requires Setnayan admin review:</w:t>
      </w:r>
      <w:r>
        <w:t xml:space="preserve"> </w:t>
      </w:r>
      <w:r>
        <w:t xml:space="preserve">- Apps requesting only standard scopes (</w:t>
      </w:r>
      <w:r>
        <w:rPr>
          <w:rStyle w:val="VerbatimChar"/>
        </w:rPr>
        <w:t xml:space="preserve">read:*</w:t>
      </w:r>
      <w:r>
        <w:t xml:space="preserve"> </w:t>
      </w:r>
      <w:r>
        <w:t xml:space="preserve">/</w:t>
      </w:r>
      <w:r>
        <w:t xml:space="preserve"> </w:t>
      </w:r>
      <w:r>
        <w:rPr>
          <w:rStyle w:val="VerbatimChar"/>
        </w:rPr>
        <w:t xml:space="preserve">write:*</w:t>
      </w:r>
      <w:r>
        <w:t xml:space="preserve"> </w:t>
      </w:r>
      <w:r>
        <w:t xml:space="preserve">on the app owner’s own resources) are auto-approved after 24 hours if no admin flags</w:t>
      </w:r>
      <w:r>
        <w:t xml:space="preserve"> </w:t>
      </w:r>
      <w:r>
        <w:t xml:space="preserve">- Apps requesting</w:t>
      </w:r>
      <w:r>
        <w:t xml:space="preserve"> </w:t>
      </w:r>
      <w:r>
        <w:rPr>
          <w:rStyle w:val="VerbatimChar"/>
        </w:rPr>
        <w:t xml:space="preserve">read:messages</w:t>
      </w:r>
      <w:r>
        <w:t xml:space="preserve">,</w:t>
      </w:r>
      <w:r>
        <w:t xml:space="preserve"> </w:t>
      </w:r>
      <w:r>
        <w:rPr>
          <w:rStyle w:val="VerbatimChar"/>
        </w:rPr>
        <w:t xml:space="preserve">write:bookings</w:t>
      </w:r>
      <w:r>
        <w:t xml:space="preserve">, or</w:t>
      </w:r>
      <w:r>
        <w:t xml:space="preserve"> </w:t>
      </w:r>
      <w:r>
        <w:rPr>
          <w:rStyle w:val="VerbatimChar"/>
        </w:rPr>
        <w:t xml:space="preserve">delete:*</w:t>
      </w:r>
      <w:r>
        <w:t xml:space="preserve"> </w:t>
      </w:r>
      <w:r>
        <w:t xml:space="preserve">require explicit admin approval</w:t>
      </w:r>
      <w:r>
        <w:t xml:space="preserve"> </w:t>
      </w:r>
      <w:r>
        <w:t xml:space="preserve">- Apps with &gt; 3 reported abuse incidents auto-suspend pending review</w:t>
      </w:r>
    </w:p>
    <w:p>
      <w:r>
        <w:pict>
          <v:rect style="width:0;height:1.5pt" o:hralign="center" o:hrstd="t" o:hr="t"/>
        </w:pict>
      </w:r>
    </w:p>
    <w:bookmarkEnd w:id="25"/>
    <w:bookmarkEnd w:id="26"/>
    <w:bookmarkStart w:id="29" w:name="v1-endpoints-locked-down-internal-only"/>
    <w:p>
      <w:pPr>
        <w:pStyle w:val="Heading2"/>
      </w:pPr>
      <w:r>
        <w:t xml:space="preserve">5. V1 endpoints (locked-down internal-only)</w:t>
      </w:r>
    </w:p>
    <w:p>
      <w:pPr>
        <w:pStyle w:val="FirstParagraph"/>
      </w:pPr>
      <w:r>
        <w:t xml:space="preserve">No public endpoints in V1. All routes in V1 are flagged</w:t>
      </w:r>
      <w:r>
        <w:t xml:space="preserve"> </w:t>
      </w:r>
      <w:r>
        <w:rPr>
          <w:rStyle w:val="VerbatimChar"/>
        </w:rPr>
        <w:t xml:space="preserve">x-internal: true</w:t>
      </w:r>
      <w:r>
        <w:t xml:space="preserve"> </w:t>
      </w:r>
      <w:r>
        <w:t xml:space="preserve">in OpenAPI and require either:</w:t>
      </w:r>
      <w:r>
        <w:t xml:space="preserve"> </w:t>
      </w:r>
      <w:r>
        <w:t xml:space="preserve">- A Setnayan-internal Bearer token (admin console, mobile app session, web app session), OR</w:t>
      </w:r>
      <w:r>
        <w:t xml:space="preserve"> </w:t>
      </w:r>
      <w:r>
        <w:t xml:space="preserve">- A vetted third-party callback signature (Resend, Daily.co, GCash)</w:t>
      </w:r>
    </w:p>
    <w:bookmarkStart w:id="27" w:name="internal-callback-endpoints"/>
    <w:p>
      <w:pPr>
        <w:pStyle w:val="Heading3"/>
      </w:pPr>
      <w:r>
        <w:t xml:space="preserve">5.1 Internal callback endpoints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w:t>
            </w:r>
          </w:p>
        </w:tc>
        <w:tc>
          <w:tcPr/>
          <w:p>
            <w:pPr>
              <w:pStyle w:val="Compact"/>
            </w:pPr>
            <w:r>
              <w:t xml:space="preserve">Purpose</w:t>
            </w:r>
          </w:p>
        </w:tc>
        <w:tc>
          <w:tcPr/>
          <w:p>
            <w:pPr>
              <w:pStyle w:val="Compact"/>
            </w:pPr>
            <w:r>
              <w:t xml:space="preserve">Authenticator</w:t>
            </w:r>
          </w:p>
        </w:tc>
      </w:tr>
      <w:tr>
        <w:tc>
          <w:tcPr/>
          <w:p>
            <w:pPr>
              <w:pStyle w:val="Compact"/>
            </w:pPr>
            <w:r>
              <w:rPr>
                <w:rStyle w:val="VerbatimChar"/>
              </w:rPr>
              <w:t xml:space="preserve">POST /v1/internal/webhooks/resend</w:t>
            </w:r>
          </w:p>
        </w:tc>
        <w:tc>
          <w:tcPr/>
          <w:p>
            <w:pPr>
              <w:pStyle w:val="Compact"/>
            </w:pPr>
            <w:r>
              <w:t xml:space="preserve">Email delivery events from 0028</w:t>
            </w:r>
          </w:p>
        </w:tc>
        <w:tc>
          <w:tcPr/>
          <w:p>
            <w:pPr>
              <w:pStyle w:val="Compact"/>
            </w:pPr>
            <w:r>
              <w:t xml:space="preserve">Resend HMAC signature</w:t>
            </w:r>
          </w:p>
        </w:tc>
      </w:tr>
      <w:tr>
        <w:tc>
          <w:tcPr/>
          <w:p>
            <w:pPr>
              <w:pStyle w:val="Compact"/>
            </w:pPr>
            <w:r>
              <w:rPr>
                <w:rStyle w:val="VerbatimChar"/>
              </w:rPr>
              <w:t xml:space="preserve">POST /v1/internal/webhooks/daily</w:t>
            </w:r>
          </w:p>
        </w:tc>
        <w:tc>
          <w:tcPr/>
          <w:p>
            <w:pPr>
              <w:pStyle w:val="Compact"/>
            </w:pPr>
            <w:r>
              <w:t xml:space="preserve">Meeting events from 0019</w:t>
            </w:r>
          </w:p>
        </w:tc>
        <w:tc>
          <w:tcPr/>
          <w:p>
            <w:pPr>
              <w:pStyle w:val="Compact"/>
            </w:pPr>
            <w:r>
              <w:t xml:space="preserve">Daily.co HMAC signature</w:t>
            </w:r>
          </w:p>
        </w:tc>
      </w:tr>
      <w:tr>
        <w:tc>
          <w:tcPr/>
          <w:p>
            <w:pPr>
              <w:pStyle w:val="Compact"/>
            </w:pPr>
            <w:r>
              <w:rPr>
                <w:rStyle w:val="VerbatimChar"/>
              </w:rPr>
              <w:t xml:space="preserve">POST /v1/internal/webhooks/gcash</w:t>
            </w:r>
          </w:p>
        </w:tc>
        <w:tc>
          <w:tcPr/>
          <w:p>
            <w:pPr>
              <w:pStyle w:val="Compact"/>
            </w:pPr>
            <w:r>
              <w:t xml:space="preserve">Payment notifications</w:t>
            </w:r>
          </w:p>
        </w:tc>
        <w:tc>
          <w:tcPr/>
          <w:p>
            <w:pPr>
              <w:pStyle w:val="Compact"/>
            </w:pPr>
            <w:r>
              <w:t xml:space="preserve">GCash webhook signature (V1.5; manual in V1)</w:t>
            </w:r>
          </w:p>
        </w:tc>
      </w:tr>
      <w:tr>
        <w:tc>
          <w:tcPr/>
          <w:p>
            <w:pPr>
              <w:pStyle w:val="Compact"/>
            </w:pPr>
            <w:r>
              <w:rPr>
                <w:rStyle w:val="VerbatimChar"/>
              </w:rPr>
              <w:t xml:space="preserve">POST /v1/internal/webhooks/cloudflare</w:t>
            </w:r>
          </w:p>
        </w:tc>
        <w:tc>
          <w:tcPr/>
          <w:p>
            <w:pPr>
              <w:pStyle w:val="Compact"/>
            </w:pPr>
            <w:r>
              <w:t xml:space="preserve">R2 upload completion events</w:t>
            </w:r>
          </w:p>
        </w:tc>
        <w:tc>
          <w:tcPr/>
          <w:p>
            <w:pPr>
              <w:pStyle w:val="Compact"/>
            </w:pPr>
            <w:r>
              <w:t xml:space="preserve">Cloudflare HMAC signature</w:t>
            </w:r>
          </w:p>
        </w:tc>
      </w:tr>
    </w:tbl>
    <w:p>
      <w:pPr>
        <w:pStyle w:val="BodyText"/>
      </w:pPr>
      <w:r>
        <w:t xml:space="preserve">These are real production endpoints. Routing them through the gateway gives V1 a full operational exercise of the auth + rate limit + logging + retry infrastructure.</w:t>
      </w:r>
    </w:p>
    <w:bookmarkEnd w:id="27"/>
    <w:bookmarkStart w:id="28" w:name="sandbox-only-public-endpoints-v1"/>
    <w:p>
      <w:pPr>
        <w:pStyle w:val="Heading3"/>
      </w:pPr>
      <w:r>
        <w:t xml:space="preserve">5.2 Sandbox-only public endpoints (V1)</w:t>
      </w:r>
    </w:p>
    <w:p>
      <w:pPr>
        <w:pStyle w:val="FirstParagraph"/>
      </w:pPr>
      <w:r>
        <w:t xml:space="preserve">The dev portal sandbox exposes a synthetic surface so external developers can build against the API before V1.5 flips production endpoints 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Returns</w:t>
            </w:r>
          </w:p>
        </w:tc>
      </w:tr>
      <w:tr>
        <w:tc>
          <w:tcPr/>
          <w:p>
            <w:pPr>
              <w:pStyle w:val="Compact"/>
            </w:pPr>
            <w:r>
              <w:rPr>
                <w:rStyle w:val="VerbatimChar"/>
              </w:rPr>
              <w:t xml:space="preserve">GET /v1/sandbox/events/me</w:t>
            </w:r>
          </w:p>
        </w:tc>
        <w:tc>
          <w:tcPr/>
          <w:p>
            <w:pPr>
              <w:pStyle w:val="Compact"/>
            </w:pPr>
            <w:r>
              <w:t xml:space="preserve">Synthetic wedding-event payload</w:t>
            </w:r>
          </w:p>
        </w:tc>
      </w:tr>
      <w:tr>
        <w:tc>
          <w:tcPr/>
          <w:p>
            <w:pPr>
              <w:pStyle w:val="Compact"/>
            </w:pPr>
            <w:r>
              <w:rPr>
                <w:rStyle w:val="VerbatimChar"/>
              </w:rPr>
              <w:t xml:space="preserve">GET /v1/sandbox/vendors/search?q=photographer</w:t>
            </w:r>
          </w:p>
        </w:tc>
        <w:tc>
          <w:tcPr/>
          <w:p>
            <w:pPr>
              <w:pStyle w:val="Compact"/>
            </w:pPr>
            <w:r>
              <w:t xml:space="preserve">Synthetic vendor list</w:t>
            </w:r>
          </w:p>
        </w:tc>
      </w:tr>
      <w:tr>
        <w:tc>
          <w:tcPr/>
          <w:p>
            <w:pPr>
              <w:pStyle w:val="Compact"/>
            </w:pPr>
            <w:r>
              <w:rPr>
                <w:rStyle w:val="VerbatimChar"/>
              </w:rPr>
              <w:t xml:space="preserve">GET /v1/sandbox/openapi.json</w:t>
            </w:r>
          </w:p>
        </w:tc>
        <w:tc>
          <w:tcPr/>
          <w:p>
            <w:pPr>
              <w:pStyle w:val="Compact"/>
            </w:pPr>
            <w:r>
              <w:t xml:space="preserve">Full OpenAPI bundle including planned V1.5 endpoints</w:t>
            </w:r>
          </w:p>
        </w:tc>
      </w:tr>
    </w:tbl>
    <w:p>
      <w:pPr>
        <w:pStyle w:val="BodyText"/>
      </w:pPr>
      <w:r>
        <w:t xml:space="preserve">Sandbox endpoints respond with</w:t>
      </w:r>
      <w:r>
        <w:t xml:space="preserve"> </w:t>
      </w:r>
      <w:r>
        <w:rPr>
          <w:rStyle w:val="VerbatimChar"/>
        </w:rPr>
        <w:t xml:space="preserve">X-Setnayan-Sandbox: true</w:t>
      </w:r>
      <w:r>
        <w:t xml:space="preserve"> </w:t>
      </w:r>
      <w:r>
        <w:t xml:space="preserve">and never touch production data.</w:t>
      </w:r>
    </w:p>
    <w:p>
      <w:r>
        <w:pict>
          <v:rect style="width:0;height:1.5pt" o:hralign="center" o:hrstd="t" o:hr="t"/>
        </w:pict>
      </w:r>
    </w:p>
    <w:bookmarkEnd w:id="28"/>
    <w:bookmarkEnd w:id="29"/>
    <w:bookmarkStart w:id="34" w:name="Xe023f823c6cf4abdc21f1ef0c21de6885972fbc"/>
    <w:p>
      <w:pPr>
        <w:pStyle w:val="Heading2"/>
      </w:pPr>
      <w:r>
        <w:t xml:space="preserve">6. V1.5+ endpoint roadmap (NOT building, documenting the order)</w:t>
      </w:r>
    </w:p>
    <w:p>
      <w:pPr>
        <w:pStyle w:val="FirstParagraph"/>
      </w:pPr>
      <w:r>
        <w:t xml:space="preserve">The roadmap below is the planned flip sequence. Each phase requires the prior phase’s endpoints to be stable + observed in production for at least 4 weeks before the next phase’s endpoints flip on.</w:t>
      </w:r>
    </w:p>
    <w:bookmarkStart w:id="30" w:name="X645962a6e416392ea78144779a2fabaea53a00f"/>
    <w:p>
      <w:pPr>
        <w:pStyle w:val="Heading3"/>
      </w:pPr>
      <w:r>
        <w:t xml:space="preserve">6.1 Phase A — Read-only event surface (V1.5 launch)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Scopes</w:t>
            </w:r>
          </w:p>
        </w:tc>
        <w:tc>
          <w:tcPr/>
          <w:p>
            <w:pPr>
              <w:pStyle w:val="Compact"/>
            </w:pPr>
            <w:r>
              <w:t xml:space="preserve">Notes</w:t>
            </w:r>
          </w:p>
        </w:tc>
      </w:tr>
      <w:tr>
        <w:tc>
          <w:tcPr/>
          <w:p>
            <w:pPr>
              <w:pStyle w:val="Compact"/>
            </w:pPr>
            <w:r>
              <w:rPr>
                <w:rStyle w:val="VerbatimChar"/>
              </w:rPr>
              <w:t xml:space="preserve">GET /v1/events/me</w:t>
            </w:r>
          </w:p>
        </w:tc>
        <w:tc>
          <w:tcPr/>
          <w:p>
            <w:pPr>
              <w:pStyle w:val="Compact"/>
            </w:pPr>
            <w:r>
              <w:rPr>
                <w:rStyle w:val="VerbatimChar"/>
              </w:rPr>
              <w:t xml:space="preserve">read:events</w:t>
            </w:r>
          </w:p>
        </w:tc>
        <w:tc>
          <w:tcPr/>
          <w:p>
            <w:pPr>
              <w:pStyle w:val="Compact"/>
            </w:pPr>
            <w:r>
              <w:t xml:space="preserve">List events the authenticated user is on</w:t>
            </w:r>
          </w:p>
        </w:tc>
      </w:tr>
      <w:tr>
        <w:tc>
          <w:tcPr/>
          <w:p>
            <w:pPr>
              <w:pStyle w:val="Compact"/>
            </w:pPr>
            <w:r>
              <w:rPr>
                <w:rStyle w:val="VerbatimChar"/>
              </w:rPr>
              <w:t xml:space="preserve">GET /v1/events/{id}</w:t>
            </w:r>
          </w:p>
        </w:tc>
        <w:tc>
          <w:tcPr/>
          <w:p>
            <w:pPr>
              <w:pStyle w:val="Compact"/>
            </w:pPr>
            <w:r>
              <w:rPr>
                <w:rStyle w:val="VerbatimChar"/>
              </w:rPr>
              <w:t xml:space="preserve">read:events</w:t>
            </w:r>
          </w:p>
        </w:tc>
        <w:tc>
          <w:tcPr/>
          <w:p>
            <w:pPr>
              <w:pStyle w:val="Compact"/>
            </w:pPr>
            <w:r>
              <w:t xml:space="preserve">Event detail, scope-gated by membership</w:t>
            </w:r>
          </w:p>
        </w:tc>
      </w:tr>
      <w:tr>
        <w:tc>
          <w:tcPr/>
          <w:p>
            <w:pPr>
              <w:pStyle w:val="Compact"/>
            </w:pPr>
            <w:r>
              <w:rPr>
                <w:rStyle w:val="VerbatimChar"/>
              </w:rPr>
              <w:t xml:space="preserve">GET /v1/events/{id}/schedule</w:t>
            </w:r>
          </w:p>
        </w:tc>
        <w:tc>
          <w:tcPr/>
          <w:p>
            <w:pPr>
              <w:pStyle w:val="Compact"/>
            </w:pPr>
            <w:r>
              <w:rPr>
                <w:rStyle w:val="VerbatimChar"/>
              </w:rPr>
              <w:t xml:space="preserve">read:schedule</w:t>
            </w:r>
          </w:p>
        </w:tc>
        <w:tc>
          <w:tcPr/>
          <w:p>
            <w:pPr>
              <w:pStyle w:val="Compact"/>
            </w:pPr>
            <w:r>
              <w:t xml:space="preserve">Used by calendar-sync apps (Google Calendar, Apple Calendar, Outlook integrations)</w:t>
            </w:r>
          </w:p>
        </w:tc>
      </w:tr>
      <w:tr>
        <w:tc>
          <w:tcPr/>
          <w:p>
            <w:pPr>
              <w:pStyle w:val="Compact"/>
            </w:pPr>
            <w:r>
              <w:rPr>
                <w:rStyle w:val="VerbatimChar"/>
              </w:rPr>
              <w:t xml:space="preserve">GET /v1/events/{id}/schedule.ics</w:t>
            </w:r>
          </w:p>
        </w:tc>
        <w:tc>
          <w:tcPr/>
          <w:p>
            <w:pPr>
              <w:pStyle w:val="Compact"/>
            </w:pPr>
            <w:r>
              <w:rPr>
                <w:rStyle w:val="VerbatimChar"/>
              </w:rPr>
              <w:t xml:space="preserve">read:schedule</w:t>
            </w:r>
          </w:p>
        </w:tc>
        <w:tc>
          <w:tcPr/>
          <w:p>
            <w:pPr>
              <w:pStyle w:val="Compact"/>
            </w:pPr>
            <w:r>
              <w:t xml:space="preserve">iCalendar feed for subscribe-based calendar sync</w:t>
            </w:r>
          </w:p>
        </w:tc>
      </w:tr>
    </w:tbl>
    <w:bookmarkEnd w:id="30"/>
    <w:bookmarkStart w:id="31" w:name="Xb1dcee89ec66c0aa51fbd89dfd629d66dbe7999"/>
    <w:p>
      <w:pPr>
        <w:pStyle w:val="Heading3"/>
      </w:pPr>
      <w:r>
        <w:t xml:space="preserve">6.2 Phase B — Webhook delivery (after Phase A learnings)</w:t>
      </w:r>
    </w:p>
    <w:p>
      <w:pPr>
        <w:pStyle w:val="FirstParagraph"/>
      </w:pPr>
      <w:r>
        <w:t xml:space="preserve">Webhook event types fired:</w:t>
      </w:r>
      <w:r>
        <w:t xml:space="preserve"> </w:t>
      </w:r>
      <w:r>
        <w:t xml:space="preserve">-</w:t>
      </w:r>
      <w:r>
        <w:t xml:space="preserve"> </w:t>
      </w:r>
      <w:r>
        <w:rPr>
          <w:rStyle w:val="VerbatimChar"/>
        </w:rPr>
        <w:t xml:space="preserve">event.created</w:t>
      </w:r>
      <w:r>
        <w:t xml:space="preserve"> </w:t>
      </w:r>
      <w:r>
        <w:t xml:space="preserve">— when a new event is created on the user’s account</w:t>
      </w:r>
      <w:r>
        <w:t xml:space="preserve"> </w:t>
      </w:r>
      <w:r>
        <w:t xml:space="preserve">-</w:t>
      </w:r>
      <w:r>
        <w:t xml:space="preserve"> </w:t>
      </w:r>
      <w:r>
        <w:rPr>
          <w:rStyle w:val="VerbatimChar"/>
        </w:rPr>
        <w:t xml:space="preserve">event.updated</w:t>
      </w:r>
      <w:r>
        <w:t xml:space="preserve"> </w:t>
      </w:r>
      <w:r>
        <w:t xml:space="preserve">— when an event the user is on is edited</w:t>
      </w:r>
      <w:r>
        <w:t xml:space="preserve"> </w:t>
      </w:r>
      <w:r>
        <w:t xml:space="preserve">-</w:t>
      </w:r>
      <w:r>
        <w:t xml:space="preserve"> </w:t>
      </w:r>
      <w:r>
        <w:rPr>
          <w:rStyle w:val="VerbatimChar"/>
        </w:rPr>
        <w:t xml:space="preserve">event.deleted</w:t>
      </w:r>
      <w:r>
        <w:t xml:space="preserve"> </w:t>
      </w:r>
      <w:r>
        <w:t xml:space="preserve">— when an event is soft-deleted</w:t>
      </w:r>
      <w:r>
        <w:t xml:space="preserve"> </w:t>
      </w:r>
      <w:r>
        <w:t xml:space="preserve">-</w:t>
      </w:r>
      <w:r>
        <w:t xml:space="preserve"> </w:t>
      </w:r>
      <w:r>
        <w:rPr>
          <w:rStyle w:val="VerbatimChar"/>
        </w:rPr>
        <w:t xml:space="preserve">booking.confirmed</w:t>
      </w:r>
      <w:r>
        <w:t xml:space="preserve"> </w:t>
      </w:r>
      <w:r>
        <w:t xml:space="preserve">— when a vendor booking moves to</w:t>
      </w:r>
      <w:r>
        <w:t xml:space="preserve"> </w:t>
      </w:r>
      <w:r>
        <w:rPr>
          <w:rStyle w:val="VerbatimChar"/>
        </w:rPr>
        <w:t xml:space="preserve">confirmed</w:t>
      </w:r>
      <w:r>
        <w:t xml:space="preserve"> </w:t>
      </w:r>
      <w:r>
        <w:t xml:space="preserve">status</w:t>
      </w:r>
      <w:r>
        <w:t xml:space="preserve"> </w:t>
      </w:r>
      <w:r>
        <w:t xml:space="preserve">-</w:t>
      </w:r>
      <w:r>
        <w:t xml:space="preserve"> </w:t>
      </w:r>
      <w:r>
        <w:rPr>
          <w:rStyle w:val="VerbatimChar"/>
        </w:rPr>
        <w:t xml:space="preserve">booking.cancelled</w:t>
      </w:r>
      <w:r>
        <w:t xml:space="preserve"> </w:t>
      </w:r>
      <w:r>
        <w:t xml:space="preserve">— when a vendor booking is cancelled</w:t>
      </w:r>
      <w:r>
        <w:t xml:space="preserve"> </w:t>
      </w:r>
      <w:r>
        <w:t xml:space="preserve">-</w:t>
      </w:r>
      <w:r>
        <w:t xml:space="preserve"> </w:t>
      </w:r>
      <w:r>
        <w:rPr>
          <w:rStyle w:val="VerbatimChar"/>
        </w:rPr>
        <w:t xml:space="preserve">photo.uploaded</w:t>
      </w:r>
      <w:r>
        <w:t xml:space="preserve"> </w:t>
      </w:r>
      <w:r>
        <w:t xml:space="preserve">— when a new photo lands in Papic gallery (heavily rate-limited; subscribers can opt for digest mode)</w:t>
      </w:r>
    </w:p>
    <w:p>
      <w:pPr>
        <w:pStyle w:val="BodyText"/>
      </w:pPr>
      <w:r>
        <w:t xml:space="preserve">Webhook subscription flow lives in the developer portal (Section 4).</w:t>
      </w:r>
    </w:p>
    <w:bookmarkEnd w:id="31"/>
    <w:bookmarkStart w:id="32" w:name="phase-c-public-vendor-browse"/>
    <w:p>
      <w:pPr>
        <w:pStyle w:val="Heading3"/>
      </w:pPr>
      <w:r>
        <w:t xml:space="preserve">6.3 Phase C — Public vendor browse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Scopes</w:t>
            </w:r>
          </w:p>
        </w:tc>
        <w:tc>
          <w:tcPr/>
          <w:p>
            <w:pPr>
              <w:pStyle w:val="Compact"/>
            </w:pPr>
            <w:r>
              <w:t xml:space="preserve">Notes</w:t>
            </w:r>
          </w:p>
        </w:tc>
      </w:tr>
      <w:tr>
        <w:tc>
          <w:tcPr/>
          <w:p>
            <w:pPr>
              <w:pStyle w:val="Compact"/>
            </w:pPr>
            <w:r>
              <w:rPr>
                <w:rStyle w:val="VerbatimChar"/>
              </w:rPr>
              <w:t xml:space="preserve">GET /v1/vendors/{id}</w:t>
            </w:r>
          </w:p>
        </w:tc>
        <w:tc>
          <w:tcPr/>
          <w:p>
            <w:pPr>
              <w:pStyle w:val="Compact"/>
            </w:pPr>
            <w:r>
              <w:t xml:space="preserve">none (public)</w:t>
            </w:r>
          </w:p>
        </w:tc>
        <w:tc>
          <w:tcPr/>
          <w:p>
            <w:pPr>
              <w:pStyle w:val="Compact"/>
            </w:pPr>
            <w:r>
              <w:t xml:space="preserve">Public vendor profile. No auth required; rate-limited per IP.</w:t>
            </w:r>
          </w:p>
        </w:tc>
      </w:tr>
      <w:tr>
        <w:tc>
          <w:tcPr/>
          <w:p>
            <w:pPr>
              <w:pStyle w:val="Compact"/>
            </w:pPr>
            <w:r>
              <w:rPr>
                <w:rStyle w:val="VerbatimChar"/>
              </w:rPr>
              <w:t xml:space="preserve">GET /v1/vendors/search</w:t>
            </w:r>
          </w:p>
        </w:tc>
        <w:tc>
          <w:tcPr/>
          <w:p>
            <w:pPr>
              <w:pStyle w:val="Compact"/>
            </w:pPr>
            <w:r>
              <w:t xml:space="preserve">none (public)</w:t>
            </w:r>
          </w:p>
        </w:tc>
        <w:tc>
          <w:tcPr/>
          <w:p>
            <w:pPr>
              <w:pStyle w:val="Compact"/>
            </w:pPr>
            <w:r>
              <w:t xml:space="preserve">Vendor browse with filters. Rate-limited per IP (300 req/min ceiling).</w:t>
            </w:r>
          </w:p>
        </w:tc>
      </w:tr>
    </w:tbl>
    <w:p>
      <w:pPr>
        <w:pStyle w:val="BodyText"/>
      </w:pPr>
      <w:r>
        <w:t xml:space="preserve">Phase C is the first</w:t>
      </w:r>
      <w:r>
        <w:t xml:space="preserve"> </w:t>
      </w:r>
      <w:r>
        <w:rPr>
          <w:b/>
          <w:bCs/>
        </w:rPr>
        <w:t xml:space="preserve">no-auth-required</w:t>
      </w:r>
      <w:r>
        <w:t xml:space="preserve"> </w:t>
      </w:r>
      <w:r>
        <w:t xml:space="preserve">public surface. Triggers a separate review pass for caching strategy (Cloudflare edge cache: 5-min TTL on</w:t>
      </w:r>
      <w:r>
        <w:t xml:space="preserve"> </w:t>
      </w:r>
      <w:r>
        <w:rPr>
          <w:rStyle w:val="VerbatimChar"/>
        </w:rPr>
        <w:t xml:space="preserve">GET /v1/vendors/{id}</w:t>
      </w:r>
      <w:r>
        <w:t xml:space="preserve">, 60-sec TTL on</w:t>
      </w:r>
      <w:r>
        <w:t xml:space="preserve"> </w:t>
      </w:r>
      <w:r>
        <w:rPr>
          <w:rStyle w:val="VerbatimChar"/>
        </w:rPr>
        <w:t xml:space="preserve">GET /v1/vendors/search</w:t>
      </w:r>
      <w:r>
        <w:t xml:space="preserve">).</w:t>
      </w:r>
    </w:p>
    <w:bookmarkEnd w:id="32"/>
    <w:bookmarkStart w:id="33" w:name="X84f492e71b47083e753f7f9c2338ec6e60effb5"/>
    <w:p>
      <w:pPr>
        <w:pStyle w:val="Heading3"/>
      </w:pPr>
      <w:r>
        <w:t xml:space="preserve">6.4 Phase D — Third-party booking flow (probably never)</w:t>
      </w:r>
    </w:p>
    <w:p>
      <w:pPr>
        <w:pStyle w:val="FirstParagraph"/>
      </w:pPr>
      <w:r>
        <w:rPr>
          <w:rStyle w:val="VerbatimChar"/>
        </w:rPr>
        <w:t xml:space="preserve">POST /v1/bookings</w:t>
      </w:r>
      <w:r>
        <w:t xml:space="preserve"> </w:t>
      </w:r>
      <w:r>
        <w:t xml:space="preserve">to let third-party apps initiate bookings on behalf of the user. Probably never ships because:</w:t>
      </w:r>
      <w:r>
        <w:t xml:space="preserve"> </w:t>
      </w:r>
      <w:r>
        <w:t xml:space="preserve">- Booking flow includes payment, which requires PCI scope we don’t want to expose</w:t>
      </w:r>
      <w:r>
        <w:t xml:space="preserve"> </w:t>
      </w:r>
      <w:r>
        <w:t xml:space="preserve">- Coordination with the vendor’s calendar is real-time and breaks the request/response model</w:t>
      </w:r>
      <w:r>
        <w:t xml:space="preserve"> </w:t>
      </w:r>
      <w:r>
        <w:t xml:space="preserve">- The booking flow is the highest-value user interaction on the platform; off-loading it to third parties is strategically questionable</w:t>
      </w:r>
    </w:p>
    <w:p>
      <w:pPr>
        <w:pStyle w:val="BodyText"/>
      </w:pPr>
      <w:r>
        <w:t xml:space="preserve">Documented here as the line we currently don’t cross.</w:t>
      </w:r>
    </w:p>
    <w:p>
      <w:r>
        <w:pict>
          <v:rect style="width:0;height:1.5pt" o:hralign="center" o:hrstd="t" o:hr="t"/>
        </w:pict>
      </w:r>
    </w:p>
    <w:bookmarkEnd w:id="33"/>
    <w:bookmarkEnd w:id="34"/>
    <w:bookmarkStart w:id="35" w:name="schema"/>
    <w:p>
      <w:pPr>
        <w:pStyle w:val="Heading2"/>
      </w:pPr>
      <w:r>
        <w:t xml:space="preserve">7. Schema</w:t>
      </w:r>
    </w:p>
    <w:p>
      <w:pPr>
        <w:pStyle w:val="SourceCode"/>
      </w:pPr>
      <w:r>
        <w:rPr>
          <w:rStyle w:val="CommentTok"/>
        </w:rPr>
        <w:t xml:space="preserve">-- OAuth applications registered by third parties (and first-party Setnayan apps)</w:t>
      </w:r>
      <w:r>
        <w:br/>
      </w:r>
      <w:r>
        <w:rPr>
          <w:rStyle w:val="KeywordTok"/>
        </w:rPr>
        <w:t xml:space="preserve">CREATE</w:t>
      </w:r>
      <w:r>
        <w:rPr>
          <w:rStyle w:val="NormalTok"/>
        </w:rPr>
        <w:t xml:space="preserve"> </w:t>
      </w:r>
      <w:r>
        <w:rPr>
          <w:rStyle w:val="KeywordTok"/>
        </w:rPr>
        <w:t xml:space="preserve">TABLE</w:t>
      </w:r>
      <w:r>
        <w:rPr>
          <w:rStyle w:val="NormalTok"/>
        </w:rPr>
        <w:t xml:space="preserve"> oauth_applications (</w:t>
      </w:r>
      <w:r>
        <w:br/>
      </w:r>
      <w:r>
        <w:rPr>
          <w:rStyle w:val="NormalTok"/>
        </w:rPr>
        <w:t xml:space="preserve">  app_id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owner_user_id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logo_r2_key         TEXT,</w:t>
      </w:r>
      <w:r>
        <w:br/>
      </w:r>
      <w:r>
        <w:rPr>
          <w:rStyle w:val="NormalTok"/>
        </w:rPr>
        <w:t xml:space="preserve">  redirect_uris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public, displayable</w:t>
      </w:r>
      <w:r>
        <w:br/>
      </w:r>
      <w:r>
        <w:rPr>
          <w:rStyle w:val="NormalTok"/>
        </w:rPr>
        <w:t xml:space="preserve">  client_secret_hash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SHA-256(secret)</w:t>
      </w:r>
      <w:r>
        <w:br/>
      </w:r>
      <w:r>
        <w:rPr>
          <w:rStyle w:val="NormalTok"/>
        </w:rPr>
        <w:t xml:space="preserve">  client_secret_last4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cleartext last 4 chars for UI</w:t>
      </w:r>
      <w:r>
        <w:br/>
      </w:r>
      <w:r>
        <w:rPr>
          <w:rStyle w:val="NormalTok"/>
        </w:rPr>
        <w:t xml:space="preserve">  scopes_requested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declared at registration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'pending_review'</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'pending_review'</w:t>
      </w:r>
      <w:r>
        <w:rPr>
          <w:rStyle w:val="NormalTok"/>
        </w:rPr>
        <w:t xml:space="preserve">,</w:t>
      </w:r>
      <w:r>
        <w:rPr>
          <w:rStyle w:val="StringTok"/>
        </w:rPr>
        <w:t xml:space="preserve">'approved'</w:t>
      </w:r>
      <w:r>
        <w:rPr>
          <w:rStyle w:val="NormalTok"/>
        </w:rPr>
        <w:t xml:space="preserve">,</w:t>
      </w:r>
      <w:r>
        <w:rPr>
          <w:rStyle w:val="StringTok"/>
        </w:rPr>
        <w:t xml:space="preserve">'rejected'</w:t>
      </w:r>
      <w:r>
        <w:rPr>
          <w:rStyle w:val="NormalTok"/>
        </w:rPr>
        <w:t xml:space="preserve">,</w:t>
      </w:r>
      <w:r>
        <w:rPr>
          <w:rStyle w:val="StringTok"/>
        </w:rPr>
        <w:t xml:space="preserve">'suspended'</w:t>
      </w:r>
      <w:r>
        <w:rPr>
          <w:rStyle w:val="NormalTok"/>
        </w:rPr>
        <w:t xml:space="preserve">)),</w:t>
      </w:r>
      <w:r>
        <w:br/>
      </w:r>
      <w:r>
        <w:rPr>
          <w:rStyle w:val="NormalTok"/>
        </w:rPr>
        <w:t xml:space="preserve">  tier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'free'</w:t>
      </w:r>
      <w:r>
        <w:br/>
      </w:r>
      <w:r>
        <w:rPr>
          <w:rStyle w:val="NormalTok"/>
        </w:rPr>
        <w:t xml:space="preserve">                      </w:t>
      </w:r>
      <w:r>
        <w:rPr>
          <w:rStyle w:val="KeywordTok"/>
        </w:rPr>
        <w:t xml:space="preserve">CHECK</w:t>
      </w:r>
      <w:r>
        <w:rPr>
          <w:rStyle w:val="NormalTok"/>
        </w:rPr>
        <w:t xml:space="preserve"> (tier </w:t>
      </w:r>
      <w:r>
        <w:rPr>
          <w:rStyle w:val="KeywordTok"/>
        </w:rPr>
        <w:t xml:space="preserve">IN</w:t>
      </w:r>
      <w:r>
        <w:rPr>
          <w:rStyle w:val="NormalTok"/>
        </w:rPr>
        <w:t xml:space="preserve"> (</w:t>
      </w:r>
      <w:r>
        <w:rPr>
          <w:rStyle w:val="StringTok"/>
        </w:rPr>
        <w:t xml:space="preserve">'free'</w:t>
      </w:r>
      <w:r>
        <w:rPr>
          <w:rStyle w:val="NormalTok"/>
        </w:rPr>
        <w:t xml:space="preserve">,</w:t>
      </w:r>
      <w:r>
        <w:rPr>
          <w:rStyle w:val="StringTok"/>
        </w:rPr>
        <w:t xml:space="preserve">'pro'</w:t>
      </w:r>
      <w:r>
        <w:rPr>
          <w:rStyle w:val="NormalTok"/>
        </w:rPr>
        <w:t xml:space="preserve">,</w:t>
      </w:r>
      <w:r>
        <w:rPr>
          <w:rStyle w:val="StringTok"/>
        </w:rPr>
        <w:t xml:space="preserve">'enterprise'</w:t>
      </w:r>
      <w:r>
        <w:rPr>
          <w:rStyle w:val="NormalTok"/>
        </w:rPr>
        <w:t xml:space="preserve">)),</w:t>
      </w:r>
      <w:r>
        <w:br/>
      </w:r>
      <w:r>
        <w:rPr>
          <w:rStyle w:val="NormalTok"/>
        </w:rPr>
        <w:t xml:space="preserve">  is_first_party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Setnayan-owned apps skip review</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approved_at         TIMESTAMPTZ,</w:t>
      </w:r>
      <w:r>
        <w:br/>
      </w:r>
      <w:r>
        <w:rPr>
          <w:rStyle w:val="NormalTok"/>
        </w:rPr>
        <w:t xml:space="preserve">  approved_by         UUID </w:t>
      </w:r>
      <w:r>
        <w:rPr>
          <w:rStyle w:val="KeywordTok"/>
        </w:rPr>
        <w:t xml:space="preserve">REFERENCES</w:t>
      </w:r>
      <w:r>
        <w:rPr>
          <w:rStyle w:val="NormalTok"/>
        </w:rPr>
        <w:t xml:space="preserve"> users(user_id),</w:t>
      </w:r>
      <w:r>
        <w:br/>
      </w:r>
      <w:r>
        <w:rPr>
          <w:rStyle w:val="NormalTok"/>
        </w:rPr>
        <w:t xml:space="preserve">  suspended_at        TIMESTAMPTZ,</w:t>
      </w:r>
      <w:r>
        <w:br/>
      </w:r>
      <w:r>
        <w:rPr>
          <w:rStyle w:val="NormalTok"/>
        </w:rPr>
        <w:t xml:space="preserve">  suspended_reason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idx_oauth_apps_owner </w:t>
      </w:r>
      <w:r>
        <w:rPr>
          <w:rStyle w:val="KeywordTok"/>
        </w:rPr>
        <w:t xml:space="preserve">ON</w:t>
      </w:r>
      <w:r>
        <w:rPr>
          <w:rStyle w:val="NormalTok"/>
        </w:rPr>
        <w:t xml:space="preserve"> oauth_applications(owner_user_id);</w:t>
      </w:r>
      <w:r>
        <w:br/>
      </w:r>
      <w:r>
        <w:rPr>
          <w:rStyle w:val="KeywordTok"/>
        </w:rPr>
        <w:t xml:space="preserve">CREATE</w:t>
      </w:r>
      <w:r>
        <w:rPr>
          <w:rStyle w:val="NormalTok"/>
        </w:rPr>
        <w:t xml:space="preserve"> </w:t>
      </w:r>
      <w:r>
        <w:rPr>
          <w:rStyle w:val="KeywordTok"/>
        </w:rPr>
        <w:t xml:space="preserve">INDEX</w:t>
      </w:r>
      <w:r>
        <w:rPr>
          <w:rStyle w:val="NormalTok"/>
        </w:rPr>
        <w:t xml:space="preserve"> idx_oauth_apps_status </w:t>
      </w:r>
      <w:r>
        <w:rPr>
          <w:rStyle w:val="KeywordTok"/>
        </w:rPr>
        <w:t xml:space="preserve">ON</w:t>
      </w:r>
      <w:r>
        <w:rPr>
          <w:rStyle w:val="NormalTok"/>
        </w:rPr>
        <w:t xml:space="preserve"> oauth_applications(status)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'approved'</w:t>
      </w:r>
      <w:r>
        <w:rPr>
          <w:rStyle w:val="NormalTok"/>
        </w:rPr>
        <w:t xml:space="preserve">;</w:t>
      </w:r>
      <w:r>
        <w:br/>
      </w:r>
      <w:r>
        <w:br/>
      </w:r>
      <w:r>
        <w:rPr>
          <w:rStyle w:val="CommentTok"/>
        </w:rPr>
        <w:t xml:space="preserve">-- User authorizations (one row per user-app pair, per scope-grant)</w:t>
      </w:r>
      <w:r>
        <w:br/>
      </w:r>
      <w:r>
        <w:rPr>
          <w:rStyle w:val="KeywordTok"/>
        </w:rPr>
        <w:t xml:space="preserve">CREATE</w:t>
      </w:r>
      <w:r>
        <w:rPr>
          <w:rStyle w:val="NormalTok"/>
        </w:rPr>
        <w:t xml:space="preserve"> </w:t>
      </w:r>
      <w:r>
        <w:rPr>
          <w:rStyle w:val="KeywordTok"/>
        </w:rPr>
        <w:t xml:space="preserve">TABLE</w:t>
      </w:r>
      <w:r>
        <w:rPr>
          <w:rStyle w:val="NormalTok"/>
        </w:rPr>
        <w:t xml:space="preserve"> oauth_authorizations (</w:t>
      </w:r>
      <w:r>
        <w:br/>
      </w:r>
      <w:r>
        <w:rPr>
          <w:rStyle w:val="NormalTok"/>
        </w:rPr>
        <w:t xml:space="preserve">  authorization_id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app_id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oauth_applications(app_id),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scopes_granted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authorized_at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revoked_at       TIMESTAMPTZ,</w:t>
      </w:r>
      <w:r>
        <w:br/>
      </w:r>
      <w:r>
        <w:rPr>
          <w:rStyle w:val="NormalTok"/>
        </w:rPr>
        <w:t xml:space="preserve">  </w:t>
      </w:r>
      <w:r>
        <w:rPr>
          <w:rStyle w:val="KeywordTok"/>
        </w:rPr>
        <w:t xml:space="preserve">UNIQUE</w:t>
      </w:r>
      <w:r>
        <w:rPr>
          <w:rStyle w:val="NormalTok"/>
        </w:rPr>
        <w:t xml:space="preserve">(app_id, user_id, authorized_at)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idx_oauth_authz_user </w:t>
      </w:r>
      <w:r>
        <w:rPr>
          <w:rStyle w:val="KeywordTok"/>
        </w:rPr>
        <w:t xml:space="preserve">ON</w:t>
      </w:r>
      <w:r>
        <w:rPr>
          <w:rStyle w:val="NormalTok"/>
        </w:rPr>
        <w:t xml:space="preserve"> oauth_authorizations(user_id) </w:t>
      </w:r>
      <w:r>
        <w:rPr>
          <w:rStyle w:val="KeywordTok"/>
        </w:rPr>
        <w:t xml:space="preserve">WHERE</w:t>
      </w:r>
      <w:r>
        <w:rPr>
          <w:rStyle w:val="NormalTok"/>
        </w:rPr>
        <w:t xml:space="preserve"> revoked_at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idx_oauth_authz_app </w:t>
      </w:r>
      <w:r>
        <w:rPr>
          <w:rStyle w:val="KeywordTok"/>
        </w:rPr>
        <w:t xml:space="preserve">ON</w:t>
      </w:r>
      <w:r>
        <w:rPr>
          <w:rStyle w:val="NormalTok"/>
        </w:rPr>
        <w:t xml:space="preserve"> oauth_authorizations(app_id) </w:t>
      </w:r>
      <w:r>
        <w:rPr>
          <w:rStyle w:val="KeywordTok"/>
        </w:rPr>
        <w:t xml:space="preserve">WHERE</w:t>
      </w:r>
      <w:r>
        <w:rPr>
          <w:rStyle w:val="NormalTok"/>
        </w:rPr>
        <w:t xml:space="preserve"> revoked_at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Issued tokens (access + refresh)</w:t>
      </w:r>
      <w:r>
        <w:br/>
      </w:r>
      <w:r>
        <w:rPr>
          <w:rStyle w:val="KeywordTok"/>
        </w:rPr>
        <w:t xml:space="preserve">CREATE</w:t>
      </w:r>
      <w:r>
        <w:rPr>
          <w:rStyle w:val="NormalTok"/>
        </w:rPr>
        <w:t xml:space="preserve"> </w:t>
      </w:r>
      <w:r>
        <w:rPr>
          <w:rStyle w:val="KeywordTok"/>
        </w:rPr>
        <w:t xml:space="preserve">TABLE</w:t>
      </w:r>
      <w:r>
        <w:rPr>
          <w:rStyle w:val="NormalTok"/>
        </w:rPr>
        <w:t xml:space="preserve"> api_tokens (</w:t>
      </w:r>
      <w:r>
        <w:br/>
      </w:r>
      <w:r>
        <w:rPr>
          <w:rStyle w:val="NormalTok"/>
        </w:rPr>
        <w:t xml:space="preserve">  token_id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authorization_id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oauth_authorizations(authorization_id),</w:t>
      </w:r>
      <w:r>
        <w:br/>
      </w:r>
      <w:r>
        <w:rPr>
          <w:rStyle w:val="NormalTok"/>
        </w:rPr>
        <w:t xml:space="preserve">  token_hash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 of cleartext token</w:t>
      </w:r>
      <w:r>
        <w:br/>
      </w:r>
      <w:r>
        <w:rPr>
          <w:rStyle w:val="NormalTok"/>
        </w:rPr>
        <w:t xml:space="preserve">  token_last4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type</w:t>
      </w:r>
      <w:r>
        <w:rPr>
          <w:rStyle w:val="NormalTok"/>
        </w:rPr>
        <w:t xml:space="preserve"> </w:t>
      </w:r>
      <w:r>
        <w:rPr>
          <w:rStyle w:val="KeywordTok"/>
        </w:rPr>
        <w:t xml:space="preserve">IN</w:t>
      </w:r>
      <w:r>
        <w:rPr>
          <w:rStyle w:val="NormalTok"/>
        </w:rPr>
        <w:t xml:space="preserve"> (</w:t>
      </w:r>
      <w:r>
        <w:rPr>
          <w:rStyle w:val="StringTok"/>
        </w:rPr>
        <w:t xml:space="preserve">'access'</w:t>
      </w:r>
      <w:r>
        <w:rPr>
          <w:rStyle w:val="NormalTok"/>
        </w:rPr>
        <w:t xml:space="preserve">,</w:t>
      </w:r>
      <w:r>
        <w:rPr>
          <w:rStyle w:val="StringTok"/>
        </w:rPr>
        <w:t xml:space="preserve">'refresh'</w:t>
      </w:r>
      <w:r>
        <w:rPr>
          <w:rStyle w:val="NormalTok"/>
        </w:rPr>
        <w:t xml:space="preserve">)),</w:t>
      </w:r>
      <w:r>
        <w:br/>
      </w:r>
      <w:r>
        <w:rPr>
          <w:rStyle w:val="NormalTok"/>
        </w:rPr>
        <w:t xml:space="preserve">  scopes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copy of grant at issue-time</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revoked_at       TIMESTAMPTZ,</w:t>
      </w:r>
      <w:r>
        <w:br/>
      </w:r>
      <w:r>
        <w:rPr>
          <w:rStyle w:val="NormalTok"/>
        </w:rPr>
        <w:t xml:space="preserve">  last_used_at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idx_api_tokens_hash </w:t>
      </w:r>
      <w:r>
        <w:rPr>
          <w:rStyle w:val="KeywordTok"/>
        </w:rPr>
        <w:t xml:space="preserve">ON</w:t>
      </w:r>
      <w:r>
        <w:rPr>
          <w:rStyle w:val="NormalTok"/>
        </w:rPr>
        <w:t xml:space="preserve"> api_tokens(token_hash) </w:t>
      </w:r>
      <w:r>
        <w:rPr>
          <w:rStyle w:val="KeywordTok"/>
        </w:rPr>
        <w:t xml:space="preserve">WHERE</w:t>
      </w:r>
      <w:r>
        <w:rPr>
          <w:rStyle w:val="NormalTok"/>
        </w:rPr>
        <w:t xml:space="preserve"> revoked_at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idx_api_tokens_auth </w:t>
      </w:r>
      <w:r>
        <w:rPr>
          <w:rStyle w:val="KeywordTok"/>
        </w:rPr>
        <w:t xml:space="preserve">ON</w:t>
      </w:r>
      <w:r>
        <w:rPr>
          <w:rStyle w:val="NormalTok"/>
        </w:rPr>
        <w:t xml:space="preserve"> api_tokens(authorization_id);</w:t>
      </w:r>
      <w:r>
        <w:br/>
      </w:r>
      <w:r>
        <w:br/>
      </w:r>
      <w:r>
        <w:rPr>
          <w:rStyle w:val="CommentTok"/>
        </w:rPr>
        <w:t xml:space="preserve">-- Request log (every API call lands here for observability + abuse detection)</w:t>
      </w:r>
      <w:r>
        <w:br/>
      </w:r>
      <w:r>
        <w:rPr>
          <w:rStyle w:val="KeywordTok"/>
        </w:rPr>
        <w:t xml:space="preserve">CREATE</w:t>
      </w:r>
      <w:r>
        <w:rPr>
          <w:rStyle w:val="NormalTok"/>
        </w:rPr>
        <w:t xml:space="preserve"> </w:t>
      </w:r>
      <w:r>
        <w:rPr>
          <w:rStyle w:val="KeywordTok"/>
        </w:rPr>
        <w:t xml:space="preserve">TABLE</w:t>
      </w:r>
      <w:r>
        <w:rPr>
          <w:rStyle w:val="NormalTok"/>
        </w:rPr>
        <w:t xml:space="preserve"> api_request_log (</w:t>
      </w:r>
      <w:r>
        <w:br/>
      </w:r>
      <w:r>
        <w:rPr>
          <w:rStyle w:val="NormalTok"/>
        </w:rPr>
        <w:t xml:space="preserve">  request_id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app_id         UUID </w:t>
      </w:r>
      <w:r>
        <w:rPr>
          <w:rStyle w:val="KeywordTok"/>
        </w:rPr>
        <w:t xml:space="preserve">REFERENCES</w:t>
      </w:r>
      <w:r>
        <w:rPr>
          <w:rStyle w:val="NormalTok"/>
        </w:rPr>
        <w:t xml:space="preserve"> oauth_applications(app_id),</w:t>
      </w:r>
      <w:r>
        <w:br/>
      </w:r>
      <w:r>
        <w:rPr>
          <w:rStyle w:val="NormalTok"/>
        </w:rPr>
        <w:t xml:space="preserve">  user_id        UUID </w:t>
      </w:r>
      <w:r>
        <w:rPr>
          <w:rStyle w:val="KeywordTok"/>
        </w:rPr>
        <w:t xml:space="preserve">REFERENCES</w:t>
      </w:r>
      <w:r>
        <w:rPr>
          <w:rStyle w:val="NormalTok"/>
        </w:rPr>
        <w:t xml:space="preserve"> users(user_id),</w:t>
      </w:r>
      <w:r>
        <w:br/>
      </w:r>
      <w:r>
        <w:rPr>
          <w:rStyle w:val="NormalTok"/>
        </w:rPr>
        <w:t xml:space="preserve">  token_id       UUID </w:t>
      </w:r>
      <w:r>
        <w:rPr>
          <w:rStyle w:val="KeywordTok"/>
        </w:rPr>
        <w:t xml:space="preserve">REFERENCES</w:t>
      </w:r>
      <w:r>
        <w:rPr>
          <w:rStyle w:val="NormalTok"/>
        </w:rPr>
        <w:t xml:space="preserve"> api_tokens(token_id),</w:t>
      </w:r>
      <w:r>
        <w:br/>
      </w:r>
      <w:r>
        <w:rPr>
          <w:rStyle w:val="NormalTok"/>
        </w:rPr>
        <w:t xml:space="preserve">  </w:t>
      </w:r>
      <w:r>
        <w:rPr>
          <w:rStyle w:val="KeywordTok"/>
        </w:rPr>
        <w:t xml:space="preserve">method</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path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status_code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duration_ms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ip_address     INET,</w:t>
      </w:r>
      <w:r>
        <w:br/>
      </w:r>
      <w:r>
        <w:rPr>
          <w:rStyle w:val="NormalTok"/>
        </w:rPr>
        <w:t xml:space="preserve">  user_agent     TEXT,</w:t>
      </w:r>
      <w:r>
        <w:br/>
      </w:r>
      <w:r>
        <w:rPr>
          <w:rStyle w:val="NormalTok"/>
        </w:rPr>
        <w:t xml:space="preserve">  rate_limit_hit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idx_request_log_app_time </w:t>
      </w:r>
      <w:r>
        <w:rPr>
          <w:rStyle w:val="KeywordTok"/>
        </w:rPr>
        <w:t xml:space="preserve">ON</w:t>
      </w:r>
      <w:r>
        <w:rPr>
          <w:rStyle w:val="NormalTok"/>
        </w:rPr>
        <w:t xml:space="preserve"> api_request_log(app_id, created_at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idx_request_log_user_time </w:t>
      </w:r>
      <w:r>
        <w:rPr>
          <w:rStyle w:val="KeywordTok"/>
        </w:rPr>
        <w:t xml:space="preserve">ON</w:t>
      </w:r>
      <w:r>
        <w:rPr>
          <w:rStyle w:val="NormalTok"/>
        </w:rPr>
        <w:t xml:space="preserve"> api_request_log(user_id, created_at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idx_request_log_status </w:t>
      </w:r>
      <w:r>
        <w:rPr>
          <w:rStyle w:val="KeywordTok"/>
        </w:rPr>
        <w:t xml:space="preserve">ON</w:t>
      </w:r>
      <w:r>
        <w:rPr>
          <w:rStyle w:val="NormalTok"/>
        </w:rPr>
        <w:t xml:space="preserve"> api_request_log(status_code, created_at </w:t>
      </w:r>
      <w:r>
        <w:rPr>
          <w:rStyle w:val="KeywordTok"/>
        </w:rPr>
        <w:t xml:space="preserve">DESC</w:t>
      </w:r>
      <w:r>
        <w:rPr>
          <w:rStyle w:val="NormalTok"/>
        </w:rPr>
        <w:t xml:space="preserve">)</w:t>
      </w:r>
      <w:r>
        <w:br/>
      </w:r>
      <w:r>
        <w:rPr>
          <w:rStyle w:val="NormalTok"/>
        </w:rPr>
        <w:t xml:space="preserve">  </w:t>
      </w:r>
      <w:r>
        <w:rPr>
          <w:rStyle w:val="KeywordTok"/>
        </w:rPr>
        <w:t xml:space="preserve">WHERE</w:t>
      </w:r>
      <w:r>
        <w:rPr>
          <w:rStyle w:val="NormalTok"/>
        </w:rPr>
        <w:t xml:space="preserve"> status_code </w:t>
      </w:r>
      <w:r>
        <w:rPr>
          <w:rStyle w:val="OperatorTok"/>
        </w:rPr>
        <w:t xml:space="preserve">&gt;=</w:t>
      </w:r>
      <w:r>
        <w:rPr>
          <w:rStyle w:val="NormalTok"/>
        </w:rPr>
        <w:t xml:space="preserve"> </w:t>
      </w:r>
      <w:r>
        <w:rPr>
          <w:rStyle w:val="DecValTok"/>
        </w:rPr>
        <w:t xml:space="preserve">400</w:t>
      </w:r>
      <w:r>
        <w:rPr>
          <w:rStyle w:val="NormalTok"/>
        </w:rPr>
        <w:t xml:space="preserve">;</w:t>
      </w:r>
      <w:r>
        <w:br/>
      </w:r>
      <w:r>
        <w:br/>
      </w:r>
      <w:r>
        <w:rPr>
          <w:rStyle w:val="CommentTok"/>
        </w:rPr>
        <w:t xml:space="preserve">-- Webhook subscriptions</w:t>
      </w:r>
      <w:r>
        <w:br/>
      </w:r>
      <w:r>
        <w:rPr>
          <w:rStyle w:val="KeywordTok"/>
        </w:rPr>
        <w:t xml:space="preserve">CREATE</w:t>
      </w:r>
      <w:r>
        <w:rPr>
          <w:rStyle w:val="NormalTok"/>
        </w:rPr>
        <w:t xml:space="preserve"> </w:t>
      </w:r>
      <w:r>
        <w:rPr>
          <w:rStyle w:val="KeywordTok"/>
        </w:rPr>
        <w:t xml:space="preserve">TABLE</w:t>
      </w:r>
      <w:r>
        <w:rPr>
          <w:rStyle w:val="NormalTok"/>
        </w:rPr>
        <w:t xml:space="preserve"> webhook_subscriptions (</w:t>
      </w:r>
      <w:r>
        <w:br/>
      </w:r>
      <w:r>
        <w:rPr>
          <w:rStyle w:val="NormalTok"/>
        </w:rPr>
        <w:t xml:space="preserve">  subscription_id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app_id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oauth_applications(app_id),</w:t>
      </w:r>
      <w:r>
        <w:br/>
      </w:r>
      <w:r>
        <w:rPr>
          <w:rStyle w:val="NormalTok"/>
        </w:rPr>
        <w:t xml:space="preserve">  event_type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'event.created'</w:t>
      </w:r>
      <w:r>
        <w:br/>
      </w:r>
      <w:r>
        <w:rPr>
          <w:rStyle w:val="NormalTok"/>
        </w:rPr>
        <w:t xml:space="preserve">  delivery_url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hmac_secret_hash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 of HMAC secret</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strike_count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idx_webhook_subs_event </w:t>
      </w:r>
      <w:r>
        <w:rPr>
          <w:rStyle w:val="KeywordTok"/>
        </w:rPr>
        <w:t xml:space="preserve">ON</w:t>
      </w:r>
      <w:r>
        <w:rPr>
          <w:rStyle w:val="NormalTok"/>
        </w:rPr>
        <w:t xml:space="preserve"> webhook_subscriptions(event_type) </w:t>
      </w:r>
      <w:r>
        <w:rPr>
          <w:rStyle w:val="KeywordTok"/>
        </w:rPr>
        <w:t xml:space="preserve">WHERE</w:t>
      </w:r>
      <w:r>
        <w:rPr>
          <w:rStyle w:val="NormalTok"/>
        </w:rPr>
        <w:t xml:space="preserve"> is_active </w:t>
      </w:r>
      <w:r>
        <w:rPr>
          <w:rStyle w:val="OperatorTok"/>
        </w:rPr>
        <w:t xml:space="preserve">=</w:t>
      </w:r>
      <w:r>
        <w:rPr>
          <w:rStyle w:val="NormalTok"/>
        </w:rPr>
        <w:t xml:space="preserve"> </w:t>
      </w:r>
      <w:r>
        <w:rPr>
          <w:rStyle w:val="KeywordTok"/>
        </w:rPr>
        <w:t xml:space="preserve">TRUE</w:t>
      </w:r>
      <w:r>
        <w:rPr>
          <w:rStyle w:val="NormalTok"/>
        </w:rPr>
        <w:t xml:space="preserve">;</w:t>
      </w:r>
      <w:r>
        <w:br/>
      </w:r>
      <w:r>
        <w:br/>
      </w:r>
      <w:r>
        <w:rPr>
          <w:rStyle w:val="CommentTok"/>
        </w:rPr>
        <w:t xml:space="preserve">-- Webhook delivery attempts (one row per subscription per event firing)</w:t>
      </w:r>
      <w:r>
        <w:br/>
      </w:r>
      <w:r>
        <w:rPr>
          <w:rStyle w:val="KeywordTok"/>
        </w:rPr>
        <w:t xml:space="preserve">CREATE</w:t>
      </w:r>
      <w:r>
        <w:rPr>
          <w:rStyle w:val="NormalTok"/>
        </w:rPr>
        <w:t xml:space="preserve"> </w:t>
      </w:r>
      <w:r>
        <w:rPr>
          <w:rStyle w:val="KeywordTok"/>
        </w:rPr>
        <w:t xml:space="preserve">TABLE</w:t>
      </w:r>
      <w:r>
        <w:rPr>
          <w:rStyle w:val="NormalTok"/>
        </w:rPr>
        <w:t xml:space="preserve"> webhook_deliveries (</w:t>
      </w:r>
      <w:r>
        <w:br/>
      </w:r>
      <w:r>
        <w:rPr>
          <w:rStyle w:val="NormalTok"/>
        </w:rPr>
        <w:t xml:space="preserve">  delivery_id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subscription_id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webhook_subscriptions(subscription_id),</w:t>
      </w:r>
      <w:r>
        <w:br/>
      </w:r>
      <w:r>
        <w:rPr>
          <w:rStyle w:val="NormalTok"/>
        </w:rPr>
        <w:t xml:space="preserve">  event_payload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attempt_count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next_attempt_at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delivered_at       TIMESTAMPTZ,</w:t>
      </w:r>
      <w:r>
        <w:br/>
      </w:r>
      <w:r>
        <w:rPr>
          <w:rStyle w:val="NormalTok"/>
        </w:rPr>
        <w:t xml:space="preserve">  last_response_code </w:t>
      </w:r>
      <w:r>
        <w:rPr>
          <w:rStyle w:val="DataTypeTok"/>
        </w:rPr>
        <w:t xml:space="preserve">INT</w:t>
      </w:r>
      <w:r>
        <w:rPr>
          <w:rStyle w:val="NormalTok"/>
        </w:rPr>
        <w:t xml:space="preserve">,</w:t>
      </w:r>
      <w:r>
        <w:br/>
      </w:r>
      <w:r>
        <w:rPr>
          <w:rStyle w:val="NormalTok"/>
        </w:rPr>
        <w:t xml:space="preserve">  last_response_body TEXT,</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'queued'</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'queued'</w:t>
      </w:r>
      <w:r>
        <w:rPr>
          <w:rStyle w:val="NormalTok"/>
        </w:rPr>
        <w:t xml:space="preserve">,</w:t>
      </w:r>
      <w:r>
        <w:rPr>
          <w:rStyle w:val="StringTok"/>
        </w:rPr>
        <w:t xml:space="preserve">'delivered'</w:t>
      </w:r>
      <w:r>
        <w:rPr>
          <w:rStyle w:val="NormalTok"/>
        </w:rPr>
        <w:t xml:space="preserve">,</w:t>
      </w:r>
      <w:r>
        <w:rPr>
          <w:rStyle w:val="StringTok"/>
        </w:rPr>
        <w:t xml:space="preserve">'failed'</w:t>
      </w:r>
      <w:r>
        <w:rPr>
          <w:rStyle w:val="NormalTok"/>
        </w:rPr>
        <w:t xml:space="preserve">,</w:t>
      </w:r>
      <w:r>
        <w:rPr>
          <w:rStyle w:val="StringTok"/>
        </w:rPr>
        <w:t xml:space="preserve">'expired'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idx_webhook_deliveries_queued </w:t>
      </w:r>
      <w:r>
        <w:rPr>
          <w:rStyle w:val="KeywordTok"/>
        </w:rPr>
        <w:t xml:space="preserve">ON</w:t>
      </w:r>
      <w:r>
        <w:rPr>
          <w:rStyle w:val="NormalTok"/>
        </w:rPr>
        <w:t xml:space="preserve"> webhook_deliveries(next_attempt_at)</w:t>
      </w:r>
      <w:r>
        <w:br/>
      </w:r>
      <w:r>
        <w:rPr>
          <w:rStyle w:val="NormalTok"/>
        </w:rPr>
        <w:t xml:space="preserv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'queued'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idx_webhook_deliveries_sub </w:t>
      </w:r>
      <w:r>
        <w:rPr>
          <w:rStyle w:val="KeywordTok"/>
        </w:rPr>
        <w:t xml:space="preserve">ON</w:t>
      </w:r>
      <w:r>
        <w:rPr>
          <w:rStyle w:val="NormalTok"/>
        </w:rPr>
        <w:t xml:space="preserve"> webhook_deliveries(subscription_id, created_at </w:t>
      </w:r>
      <w:r>
        <w:rPr>
          <w:rStyle w:val="KeywordTok"/>
        </w:rPr>
        <w:t xml:space="preserve">DESC</w:t>
      </w:r>
      <w:r>
        <w:rPr>
          <w:rStyle w:val="NormalTok"/>
        </w:rPr>
        <w:t xml:space="preserve">);</w:t>
      </w:r>
    </w:p>
    <w:p>
      <w:pPr>
        <w:pStyle w:val="FirstParagraph"/>
      </w:pPr>
      <w:r>
        <w:rPr>
          <w:b/>
          <w:bCs/>
        </w:rPr>
        <w:t xml:space="preserve">Total new tables:</w:t>
      </w:r>
      <w:r>
        <w:t xml:space="preserve"> </w:t>
      </w:r>
      <w:r>
        <w:t xml:space="preserve">6 (</w:t>
      </w:r>
      <w:r>
        <w:rPr>
          <w:rStyle w:val="VerbatimChar"/>
        </w:rPr>
        <w:t xml:space="preserve">oauth_applications</w:t>
      </w:r>
      <w:r>
        <w:t xml:space="preserve">,</w:t>
      </w:r>
      <w:r>
        <w:t xml:space="preserve"> </w:t>
      </w:r>
      <w:r>
        <w:rPr>
          <w:rStyle w:val="VerbatimChar"/>
        </w:rPr>
        <w:t xml:space="preserve">oauth_authorizations</w:t>
      </w:r>
      <w:r>
        <w:t xml:space="preserve">,</w:t>
      </w:r>
      <w:r>
        <w:t xml:space="preserve"> </w:t>
      </w:r>
      <w:r>
        <w:rPr>
          <w:rStyle w:val="VerbatimChar"/>
        </w:rPr>
        <w:t xml:space="preserve">api_tokens</w:t>
      </w:r>
      <w:r>
        <w:t xml:space="preserve">,</w:t>
      </w:r>
      <w:r>
        <w:t xml:space="preserve"> </w:t>
      </w:r>
      <w:r>
        <w:rPr>
          <w:rStyle w:val="VerbatimChar"/>
        </w:rPr>
        <w:t xml:space="preserve">api_request_log</w:t>
      </w:r>
      <w:r>
        <w:t xml:space="preserve">,</w:t>
      </w:r>
      <w:r>
        <w:t xml:space="preserve"> </w:t>
      </w:r>
      <w:r>
        <w:rPr>
          <w:rStyle w:val="VerbatimChar"/>
        </w:rPr>
        <w:t xml:space="preserve">webhook_subscriptions</w:t>
      </w:r>
      <w:r>
        <w:t xml:space="preserve">,</w:t>
      </w:r>
      <w:r>
        <w:t xml:space="preserve"> </w:t>
      </w:r>
      <w:r>
        <w:rPr>
          <w:rStyle w:val="VerbatimChar"/>
        </w:rPr>
        <w:t xml:space="preserve">webhook_deliveries</w:t>
      </w:r>
      <w:r>
        <w:t xml:space="preserve">).</w:t>
      </w:r>
    </w:p>
    <w:p>
      <w:r>
        <w:pict>
          <v:rect style="width:0;height:1.5pt" o:hralign="center" o:hrstd="t" o:hr="t"/>
        </w:pict>
      </w:r>
    </w:p>
    <w:bookmarkEnd w:id="35"/>
    <w:bookmarkStart w:id="41" w:name="rate-limit-abuse-prevention"/>
    <w:p>
      <w:pPr>
        <w:pStyle w:val="Heading2"/>
      </w:pPr>
      <w:r>
        <w:t xml:space="preserve">8. Rate limit + abuse prevention</w:t>
      </w:r>
    </w:p>
    <w:bookmarkStart w:id="36" w:name="tier-table"/>
    <w:p>
      <w:pPr>
        <w:pStyle w:val="Heading3"/>
      </w:pPr>
      <w:r>
        <w:t xml:space="preserve">8.1 Tier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Per-token quota</w:t>
            </w:r>
          </w:p>
        </w:tc>
        <w:tc>
          <w:tcPr/>
          <w:p>
            <w:pPr>
              <w:pStyle w:val="Compact"/>
            </w:pPr>
            <w:r>
              <w:t xml:space="preserve">Burst (5-sec window)</w:t>
            </w:r>
          </w:p>
        </w:tc>
        <w:tc>
          <w:tcPr/>
          <w:p>
            <w:pPr>
              <w:pStyle w:val="Compact"/>
            </w:pPr>
            <w:r>
              <w:t xml:space="preserve">Apps per account</w:t>
            </w:r>
          </w:p>
        </w:tc>
      </w:tr>
      <w:tr>
        <w:tc>
          <w:tcPr/>
          <w:p>
            <w:pPr>
              <w:pStyle w:val="Compact"/>
            </w:pPr>
            <w:r>
              <w:t xml:space="preserve">Free</w:t>
            </w:r>
          </w:p>
        </w:tc>
        <w:tc>
          <w:tcPr/>
          <w:p>
            <w:pPr>
              <w:pStyle w:val="Compact"/>
            </w:pPr>
            <w:r>
              <w:t xml:space="preserve">100 req/min</w:t>
            </w:r>
          </w:p>
        </w:tc>
        <w:tc>
          <w:tcPr/>
          <w:p>
            <w:pPr>
              <w:pStyle w:val="Compact"/>
            </w:pPr>
            <w:r>
              <w:t xml:space="preserve">50 req</w:t>
            </w:r>
          </w:p>
        </w:tc>
        <w:tc>
          <w:tcPr/>
          <w:p>
            <w:pPr>
              <w:pStyle w:val="Compact"/>
            </w:pPr>
            <w:r>
              <w:t xml:space="preserve">5</w:t>
            </w:r>
          </w:p>
        </w:tc>
      </w:tr>
      <w:tr>
        <w:tc>
          <w:tcPr/>
          <w:p>
            <w:pPr>
              <w:pStyle w:val="Compact"/>
            </w:pPr>
            <w:r>
              <w:t xml:space="preserve">Pro</w:t>
            </w:r>
          </w:p>
        </w:tc>
        <w:tc>
          <w:tcPr/>
          <w:p>
            <w:pPr>
              <w:pStyle w:val="Compact"/>
            </w:pPr>
            <w:r>
              <w:t xml:space="preserve">1,000 req/min</w:t>
            </w:r>
          </w:p>
        </w:tc>
        <w:tc>
          <w:tcPr/>
          <w:p>
            <w:pPr>
              <w:pStyle w:val="Compact"/>
            </w:pPr>
            <w:r>
              <w:t xml:space="preserve">500 req</w:t>
            </w:r>
          </w:p>
        </w:tc>
        <w:tc>
          <w:tcPr/>
          <w:p>
            <w:pPr>
              <w:pStyle w:val="Compact"/>
            </w:pPr>
            <w:r>
              <w:t xml:space="preserve">unlimited</w:t>
            </w:r>
          </w:p>
        </w:tc>
      </w:tr>
      <w:tr>
        <w:tc>
          <w:tcPr/>
          <w:p>
            <w:pPr>
              <w:pStyle w:val="Compact"/>
            </w:pPr>
            <w:r>
              <w:t xml:space="preserve">Enterprise</w:t>
            </w:r>
          </w:p>
        </w:tc>
        <w:tc>
          <w:tcPr/>
          <w:p>
            <w:pPr>
              <w:pStyle w:val="Compact"/>
            </w:pPr>
            <w:r>
              <w:t xml:space="preserve">10,000 req/min</w:t>
            </w:r>
          </w:p>
        </w:tc>
        <w:tc>
          <w:tcPr/>
          <w:p>
            <w:pPr>
              <w:pStyle w:val="Compact"/>
            </w:pPr>
            <w:r>
              <w:t xml:space="preserve">5,000 req</w:t>
            </w:r>
          </w:p>
        </w:tc>
        <w:tc>
          <w:tcPr/>
          <w:p>
            <w:pPr>
              <w:pStyle w:val="Compact"/>
            </w:pPr>
            <w:r>
              <w:t xml:space="preserve">unlimited</w:t>
            </w:r>
          </w:p>
        </w:tc>
      </w:tr>
    </w:tbl>
    <w:p>
      <w:pPr>
        <w:pStyle w:val="BodyText"/>
      </w:pPr>
      <w:r>
        <w:t xml:space="preserve">Pro and Enterprise tiers are V1.5+ pricing decisions; V1 ships only the Free tier definition. The schema (</w:t>
      </w:r>
      <w:r>
        <w:rPr>
          <w:rStyle w:val="VerbatimChar"/>
        </w:rPr>
        <w:t xml:space="preserve">oauth_applications.tier</w:t>
      </w:r>
      <w:r>
        <w:t xml:space="preserve">) already supports them so the upgrade path is data-only.</w:t>
      </w:r>
    </w:p>
    <w:bookmarkEnd w:id="36"/>
    <w:bookmarkStart w:id="37" w:name="per-ip-dos-ceiling"/>
    <w:p>
      <w:pPr>
        <w:pStyle w:val="Heading3"/>
      </w:pPr>
      <w:r>
        <w:t xml:space="preserve">8.2 Per-IP DOS ceiling</w:t>
      </w:r>
    </w:p>
    <w:p>
      <w:pPr>
        <w:pStyle w:val="FirstParagraph"/>
      </w:pPr>
      <w:r>
        <w:t xml:space="preserve">600 req/min hard ceiling per source IP, regardless of token tier. Applies to:</w:t>
      </w:r>
      <w:r>
        <w:t xml:space="preserve"> </w:t>
      </w:r>
      <w:r>
        <w:t xml:space="preserve">- Unauthenticated traffic (sandbox endpoints, eventual public vendor browse)</w:t>
      </w:r>
      <w:r>
        <w:t xml:space="preserve"> </w:t>
      </w:r>
      <w:r>
        <w:t xml:space="preserve">- Token-authenticated traffic (a single misbehaving app on Enterprise tier still can’t exceed 600 req/min from one IP)</w:t>
      </w:r>
    </w:p>
    <w:p>
      <w:pPr>
        <w:pStyle w:val="BodyText"/>
      </w:pPr>
      <w:r>
        <w:t xml:space="preserve">Source IPs that exceed the ceiling more than 3 times in an hour get a 1-hour cooldown. Repeat offenders escalate to a 24-hour block; admin can permanently block.</w:t>
      </w:r>
    </w:p>
    <w:bookmarkEnd w:id="37"/>
    <w:bookmarkStart w:id="38" w:name="response-shape"/>
    <w:p>
      <w:pPr>
        <w:pStyle w:val="Heading3"/>
      </w:pPr>
      <w:r>
        <w:t xml:space="preserve">8.3 429 response shape</w:t>
      </w:r>
    </w:p>
    <w:p>
      <w:pPr>
        <w:pStyle w:val="SourceCode"/>
      </w:pPr>
      <w:r>
        <w:rPr>
          <w:rStyle w:val="VerbatimChar"/>
        </w:rPr>
        <w:t xml:space="preserve">HTTP/1.1 429 Too Many Requests</w:t>
      </w:r>
      <w:r>
        <w:br/>
      </w:r>
      <w:r>
        <w:rPr>
          <w:rStyle w:val="VerbatimChar"/>
        </w:rPr>
        <w:t xml:space="preserve">Content-Type: application/json</w:t>
      </w:r>
      <w:r>
        <w:br/>
      </w:r>
      <w:r>
        <w:rPr>
          <w:rStyle w:val="VerbatimChar"/>
        </w:rPr>
        <w:t xml:space="preserve">Retry-After: 12</w:t>
      </w:r>
      <w:r>
        <w:br/>
      </w:r>
      <w:r>
        <w:rPr>
          <w:rStyle w:val="VerbatimChar"/>
        </w:rPr>
        <w:t xml:space="preserve">X-RateLimit-Limit: 100</w:t>
      </w:r>
      <w:r>
        <w:br/>
      </w:r>
      <w:r>
        <w:rPr>
          <w:rStyle w:val="VerbatimChar"/>
        </w:rPr>
        <w:t xml:space="preserve">X-RateLimit-Remaining: 0</w:t>
      </w:r>
      <w:r>
        <w:br/>
      </w:r>
      <w:r>
        <w:rPr>
          <w:rStyle w:val="VerbatimChar"/>
        </w:rPr>
        <w:t xml:space="preserve">X-RateLimit-Reset: 1715520000</w:t>
      </w:r>
      <w:r>
        <w:br/>
      </w:r>
      <w:r>
        <w:br/>
      </w:r>
      <w:r>
        <w:rPr>
          <w:rStyle w:val="VerbatimChar"/>
        </w:rPr>
        <w:t xml:space="preserve">{</w:t>
      </w:r>
      <w:r>
        <w:br/>
      </w:r>
      <w:r>
        <w:rPr>
          <w:rStyle w:val="VerbatimChar"/>
        </w:rPr>
        <w:t xml:space="preserve">  "error": "rate_limited",</w:t>
      </w:r>
      <w:r>
        <w:br/>
      </w:r>
      <w:r>
        <w:rPr>
          <w:rStyle w:val="VerbatimChar"/>
        </w:rPr>
        <w:t xml:space="preserve">  "message": "Quota exceeded. Retry after 12 seconds.",</w:t>
      </w:r>
      <w:r>
        <w:br/>
      </w:r>
      <w:r>
        <w:rPr>
          <w:rStyle w:val="VerbatimChar"/>
        </w:rPr>
        <w:t xml:space="preserve">  "scope": "per_token"</w:t>
      </w:r>
      <w:r>
        <w:br/>
      </w:r>
      <w:r>
        <w:rPr>
          <w:rStyle w:val="VerbatimChar"/>
        </w:rPr>
        <w:t xml:space="preserve">}</w:t>
      </w:r>
    </w:p>
    <w:bookmarkEnd w:id="38"/>
    <w:bookmarkStart w:id="39" w:name="burst-capacity"/>
    <w:p>
      <w:pPr>
        <w:pStyle w:val="Heading3"/>
      </w:pPr>
      <w:r>
        <w:t xml:space="preserve">8.4 Burst capacity</w:t>
      </w:r>
    </w:p>
    <w:p>
      <w:pPr>
        <w:pStyle w:val="FirstParagraph"/>
      </w:pPr>
      <w:r>
        <w:t xml:space="preserve">Sliding-window counter. Within any 5-second window, an app may use up to 50% of its per-minute quota. Prevents an app from blowing its entire 100/min budget in the first second.</w:t>
      </w:r>
    </w:p>
    <w:bookmarkEnd w:id="39"/>
    <w:bookmarkStart w:id="40" w:name="abuse-detection"/>
    <w:p>
      <w:pPr>
        <w:pStyle w:val="Heading3"/>
      </w:pPr>
      <w:r>
        <w:t xml:space="preserve">8.5 Abuse detection</w:t>
      </w:r>
    </w:p>
    <w:p>
      <w:pPr>
        <w:pStyle w:val="FirstParagraph"/>
      </w:pPr>
      <w:r>
        <w:t xml:space="preserve">Auto-suspension triggers:</w:t>
      </w:r>
      <w:r>
        <w:t xml:space="preserve"> </w:t>
      </w:r>
      <w:r>
        <w:t xml:space="preserve">- 5xx response rate &gt; 50% over 1 hour (the app is hammering broken endpoints; suspend pending investigation)</w:t>
      </w:r>
      <w:r>
        <w:t xml:space="preserve"> </w:t>
      </w:r>
      <w:r>
        <w:t xml:space="preserve">- 429 rate &gt; 80% over 1 hour (the app isn’t honoring rate limits; suspend pending investigation)</w:t>
      </w:r>
      <w:r>
        <w:t xml:space="preserve"> </w:t>
      </w:r>
      <w:r>
        <w:t xml:space="preserve">- 3 reported abuse incidents from end users (consent-screen complaints, behavior reports)</w:t>
      </w:r>
      <w:r>
        <w:t xml:space="preserve"> </w:t>
      </w:r>
      <w:r>
        <w:t xml:space="preserve">- Webhook subscription strikes ≥ 3 (consecutive delivery failure cycles)</w:t>
      </w:r>
    </w:p>
    <w:p>
      <w:pPr>
        <w:pStyle w:val="BodyText"/>
      </w:pPr>
      <w:r>
        <w:t xml:space="preserve">Suspended apps return 503 to all requests with</w:t>
      </w:r>
      <w:r>
        <w:t xml:space="preserve"> </w:t>
      </w:r>
      <w:r>
        <w:rPr>
          <w:rStyle w:val="VerbatimChar"/>
        </w:rPr>
        <w:t xml:space="preserve">X-Setnayan-Suspended-Reason</w:t>
      </w:r>
      <w:r>
        <w:t xml:space="preserve"> </w:t>
      </w:r>
      <w:r>
        <w:t xml:space="preserve">and email the app owner with the rationale + appeal path.</w:t>
      </w:r>
    </w:p>
    <w:p>
      <w:r>
        <w:pict>
          <v:rect style="width:0;height:1.5pt" o:hralign="center" o:hrstd="t" o:hr="t"/>
        </w:pict>
      </w:r>
    </w:p>
    <w:bookmarkEnd w:id="40"/>
    <w:bookmarkEnd w:id="41"/>
    <w:bookmarkStart w:id="44" w:name="admin-operations-extends-0023"/>
    <w:p>
      <w:pPr>
        <w:pStyle w:val="Heading2"/>
      </w:pPr>
      <w:r>
        <w:t xml:space="preserve">9. Admin operations (extends 0023)</w:t>
      </w:r>
    </w:p>
    <w:p>
      <w:pPr>
        <w:pStyle w:val="FirstParagraph"/>
      </w:pPr>
      <w:r>
        <w:t xml:space="preserve">New surface in the admin console:</w:t>
      </w:r>
      <w:r>
        <w:t xml:space="preserve"> </w:t>
      </w:r>
      <w:r>
        <w:rPr>
          <w:b/>
          <w:bCs/>
        </w:rPr>
        <w:t xml:space="preserve">API &amp; Developer Portal</w:t>
      </w:r>
      <w:r>
        <w:t xml:space="preserve"> </w:t>
      </w:r>
      <w:r>
        <w:t xml:space="preserve">at</w:t>
      </w:r>
      <w:r>
        <w:t xml:space="preserve"> </w:t>
      </w:r>
      <w:r>
        <w:rPr>
          <w:rStyle w:val="VerbatimChar"/>
        </w:rPr>
        <w:t xml:space="preserve">setnayan.com/dashboard/admin/api</w:t>
      </w:r>
      <w:r>
        <w:t xml:space="preserve">.</w:t>
      </w:r>
    </w:p>
    <w:bookmarkStart w:id="42" w:name="admin-surfaces"/>
    <w:p>
      <w:pPr>
        <w:pStyle w:val="Heading3"/>
      </w:pPr>
      <w:r>
        <w:t xml:space="preserve">9.1 Admin surfaces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What it does</w:t>
            </w:r>
          </w:p>
        </w:tc>
        <w:tc>
          <w:tcPr/>
          <w:p>
            <w:pPr>
              <w:pStyle w:val="Compact"/>
            </w:pPr>
            <w:r>
              <w:t xml:space="preserve">Role gate</w:t>
            </w:r>
          </w:p>
        </w:tc>
      </w:tr>
      <w:tr>
        <w:tc>
          <w:tcPr/>
          <w:p>
            <w:pPr>
              <w:pStyle w:val="Compact"/>
            </w:pPr>
            <w:r>
              <w:rPr>
                <w:b/>
                <w:bCs/>
              </w:rPr>
              <w:t xml:space="preserve">App queue</w:t>
            </w:r>
          </w:p>
        </w:tc>
        <w:tc>
          <w:tcPr/>
          <w:p>
            <w:pPr>
              <w:pStyle w:val="Compact"/>
            </w:pPr>
            <w:r>
              <w:t xml:space="preserve">List</w:t>
            </w:r>
            <w:r>
              <w:t xml:space="preserve"> </w:t>
            </w:r>
            <w:r>
              <w:rPr>
                <w:rStyle w:val="VerbatimChar"/>
              </w:rPr>
              <w:t xml:space="preserve">status='pending_review'</w:t>
            </w:r>
            <w:r>
              <w:t xml:space="preserve"> </w:t>
            </w:r>
            <w:r>
              <w:t xml:space="preserve">apps + approve / reject / request-changes</w:t>
            </w:r>
          </w:p>
        </w:tc>
        <w:tc>
          <w:tcPr/>
          <w:p>
            <w:pPr>
              <w:pStyle w:val="Compact"/>
            </w:pPr>
            <w:r>
              <w:t xml:space="preserve">API &amp; Developer Reviewer role</w:t>
            </w:r>
          </w:p>
        </w:tc>
      </w:tr>
      <w:tr>
        <w:tc>
          <w:tcPr/>
          <w:p>
            <w:pPr>
              <w:pStyle w:val="Compact"/>
            </w:pPr>
            <w:r>
              <w:rPr>
                <w:b/>
                <w:bCs/>
              </w:rPr>
              <w:t xml:space="preserve">All apps</w:t>
            </w:r>
          </w:p>
        </w:tc>
        <w:tc>
          <w:tcPr/>
          <w:p>
            <w:pPr>
              <w:pStyle w:val="Compact"/>
            </w:pPr>
            <w:r>
              <w:t xml:space="preserve">All registered apps, filterable by status / tier / scope-requested / owner</w:t>
            </w:r>
          </w:p>
        </w:tc>
        <w:tc>
          <w:tcPr/>
          <w:p>
            <w:pPr>
              <w:pStyle w:val="Compact"/>
            </w:pPr>
            <w:r>
              <w:t xml:space="preserve">API &amp; Developer Reviewer role</w:t>
            </w:r>
          </w:p>
        </w:tc>
      </w:tr>
      <w:tr>
        <w:tc>
          <w:tcPr/>
          <w:p>
            <w:pPr>
              <w:pStyle w:val="Compact"/>
            </w:pPr>
            <w:r>
              <w:rPr>
                <w:b/>
                <w:bCs/>
              </w:rPr>
              <w:t xml:space="preserve">Volume dashboard</w:t>
            </w:r>
          </w:p>
        </w:tc>
        <w:tc>
          <w:tcPr/>
          <w:p>
            <w:pPr>
              <w:pStyle w:val="Compact"/>
            </w:pPr>
            <w:r>
              <w:t xml:space="preserve">Aggregate request volumes, error rates, top apps by traffic, p99 latencies</w:t>
            </w:r>
          </w:p>
        </w:tc>
        <w:tc>
          <w:tcPr/>
          <w:p>
            <w:pPr>
              <w:pStyle w:val="Compact"/>
            </w:pPr>
            <w:r>
              <w:t xml:space="preserve">API &amp; Developer Reviewer + Analytics roles</w:t>
            </w:r>
          </w:p>
        </w:tc>
      </w:tr>
      <w:tr>
        <w:tc>
          <w:tcPr/>
          <w:p>
            <w:pPr>
              <w:pStyle w:val="Compact"/>
            </w:pPr>
            <w:r>
              <w:rPr>
                <w:b/>
                <w:bCs/>
              </w:rPr>
              <w:t xml:space="preserve">Token revocation</w:t>
            </w:r>
          </w:p>
        </w:tc>
        <w:tc>
          <w:tcPr/>
          <w:p>
            <w:pPr>
              <w:pStyle w:val="Compact"/>
            </w:pPr>
            <w:r>
              <w:t xml:space="preserve">Search by</w:t>
            </w:r>
            <w:r>
              <w:t xml:space="preserve"> </w:t>
            </w:r>
            <w:r>
              <w:rPr>
                <w:rStyle w:val="VerbatimChar"/>
              </w:rPr>
              <w:t xml:space="preserve">client_id</w:t>
            </w:r>
            <w:r>
              <w:t xml:space="preserve">,</w:t>
            </w:r>
            <w:r>
              <w:t xml:space="preserve"> </w:t>
            </w:r>
            <w:r>
              <w:rPr>
                <w:rStyle w:val="VerbatimChar"/>
              </w:rPr>
              <w:t xml:space="preserve">user_id</w:t>
            </w:r>
            <w:r>
              <w:t xml:space="preserve">, or</w:t>
            </w:r>
            <w:r>
              <w:t xml:space="preserve"> </w:t>
            </w:r>
            <w:r>
              <w:rPr>
                <w:rStyle w:val="VerbatimChar"/>
              </w:rPr>
              <w:t xml:space="preserve">token_last4</w:t>
            </w:r>
            <w:r>
              <w:t xml:space="preserve">; bulk-revoke</w:t>
            </w:r>
          </w:p>
        </w:tc>
        <w:tc>
          <w:tcPr/>
          <w:p>
            <w:pPr>
              <w:pStyle w:val="Compact"/>
            </w:pPr>
            <w:r>
              <w:t xml:space="preserve">API &amp; Developer Reviewer + Security role</w:t>
            </w:r>
          </w:p>
        </w:tc>
      </w:tr>
      <w:tr>
        <w:tc>
          <w:tcPr/>
          <w:p>
            <w:pPr>
              <w:pStyle w:val="Compact"/>
            </w:pPr>
            <w:r>
              <w:rPr>
                <w:b/>
                <w:bCs/>
              </w:rPr>
              <w:t xml:space="preserve">Webhook health</w:t>
            </w:r>
          </w:p>
        </w:tc>
        <w:tc>
          <w:tcPr/>
          <w:p>
            <w:pPr>
              <w:pStyle w:val="Compact"/>
            </w:pPr>
            <w:r>
              <w:t xml:space="preserve">Subscriptions with strike_count &gt; 0, recent delivery failures, expired subscriptions</w:t>
            </w:r>
          </w:p>
        </w:tc>
        <w:tc>
          <w:tcPr/>
          <w:p>
            <w:pPr>
              <w:pStyle w:val="Compact"/>
            </w:pPr>
            <w:r>
              <w:t xml:space="preserve">API &amp; Developer Reviewer role</w:t>
            </w:r>
          </w:p>
        </w:tc>
      </w:tr>
      <w:tr>
        <w:tc>
          <w:tcPr/>
          <w:p>
            <w:pPr>
              <w:pStyle w:val="Compact"/>
            </w:pPr>
            <w:r>
              <w:rPr>
                <w:b/>
                <w:bCs/>
              </w:rPr>
              <w:t xml:space="preserve">Suspension queue</w:t>
            </w:r>
          </w:p>
        </w:tc>
        <w:tc>
          <w:tcPr/>
          <w:p>
            <w:pPr>
              <w:pStyle w:val="Compact"/>
            </w:pPr>
            <w:r>
              <w:t xml:space="preserve">Apps auto-suspended by abuse detection; review + reinstate or confirm</w:t>
            </w:r>
          </w:p>
        </w:tc>
        <w:tc>
          <w:tcPr/>
          <w:p>
            <w:pPr>
              <w:pStyle w:val="Compact"/>
            </w:pPr>
            <w:r>
              <w:t xml:space="preserve">API &amp; Developer Reviewer + two-admin approval (§ 9.1 from 0023 — vendor force-delist parity)</w:t>
            </w:r>
          </w:p>
        </w:tc>
      </w:tr>
    </w:tbl>
    <w:bookmarkEnd w:id="42"/>
    <w:bookmarkStart w:id="43" w:name="X7b7b1d6cc43c228c0660d6494fa0f6bc4fb39d3"/>
    <w:p>
      <w:pPr>
        <w:pStyle w:val="Heading3"/>
      </w:pPr>
      <w:r>
        <w:t xml:space="preserve">9.2 Two-admin approval scope (extends 0023 § 9.1)</w:t>
      </w:r>
    </w:p>
    <w:p>
      <w:pPr>
        <w:pStyle w:val="FirstParagraph"/>
      </w:pPr>
      <w:r>
        <w:t xml:space="preserve">Adds to the two-admin approval list:</w:t>
      </w:r>
      <w:r>
        <w:t xml:space="preserve"> </w:t>
      </w:r>
      <w:r>
        <w:t xml:space="preserve">-</w:t>
      </w:r>
      <w:r>
        <w:t xml:space="preserve"> </w:t>
      </w:r>
      <w:r>
        <w:rPr>
          <w:b/>
          <w:bCs/>
        </w:rPr>
        <w:t xml:space="preserve">Approve an app requesting</w:t>
      </w:r>
      <w:r>
        <w:rPr>
          <w:b/>
          <w:bCs/>
        </w:rPr>
        <w:t xml:space="preserve"> </w:t>
      </w:r>
      <w:r>
        <w:rPr>
          <w:rStyle w:val="VerbatimChar"/>
          <w:b/>
          <w:bCs/>
        </w:rPr>
        <w:t xml:space="preserve">read:messages</w:t>
      </w:r>
      <w:r>
        <w:rPr>
          <w:b/>
          <w:bCs/>
        </w:rPr>
        <w:t xml:space="preserve"> </w:t>
      </w:r>
      <w:r>
        <w:rPr>
          <w:b/>
          <w:bCs/>
        </w:rPr>
        <w:t xml:space="preserve">scope</w:t>
      </w:r>
      <w:r>
        <w:t xml:space="preserve"> </w:t>
      </w:r>
      <w:r>
        <w:t xml:space="preserve">— chat data is heavily protected; second admin required</w:t>
      </w:r>
      <w:r>
        <w:t xml:space="preserve"> </w:t>
      </w:r>
      <w:r>
        <w:t xml:space="preserve">-</w:t>
      </w:r>
      <w:r>
        <w:t xml:space="preserve"> </w:t>
      </w:r>
      <w:r>
        <w:rPr>
          <w:b/>
          <w:bCs/>
        </w:rPr>
        <w:t xml:space="preserve">Approve an app requesting</w:t>
      </w:r>
      <w:r>
        <w:rPr>
          <w:b/>
          <w:bCs/>
        </w:rPr>
        <w:t xml:space="preserve"> </w:t>
      </w:r>
      <w:r>
        <w:rPr>
          <w:rStyle w:val="VerbatimChar"/>
          <w:b/>
          <w:bCs/>
        </w:rPr>
        <w:t xml:space="preserve">delete:*</w:t>
      </w:r>
      <w:r>
        <w:rPr>
          <w:b/>
          <w:bCs/>
        </w:rPr>
        <w:t xml:space="preserve"> </w:t>
      </w:r>
      <w:r>
        <w:rPr>
          <w:b/>
          <w:bCs/>
        </w:rPr>
        <w:t xml:space="preserve">scope</w:t>
      </w:r>
      <w:r>
        <w:t xml:space="preserve"> </w:t>
      </w:r>
      <w:r>
        <w:t xml:space="preserve">— destructive scope; second admin required</w:t>
      </w:r>
      <w:r>
        <w:t xml:space="preserve"> </w:t>
      </w:r>
      <w:r>
        <w:t xml:space="preserve">-</w:t>
      </w:r>
      <w:r>
        <w:t xml:space="preserve"> </w:t>
      </w:r>
      <w:r>
        <w:rPr>
          <w:b/>
          <w:bCs/>
        </w:rPr>
        <w:t xml:space="preserve">Confirm a suspended-app reinstatement</w:t>
      </w:r>
      <w:r>
        <w:t xml:space="preserve"> </w:t>
      </w:r>
      <w:r>
        <w:t xml:space="preserve">— preventing single-admin reinstatement of an abusive app</w:t>
      </w:r>
    </w:p>
    <w:p>
      <w:pPr>
        <w:pStyle w:val="BodyText"/>
      </w:pPr>
      <w:r>
        <w:t xml:space="preserve">Routine work stays single-admin (the rest of the app queue, volume dashboard reads, webhook health inspection).</w:t>
      </w:r>
    </w:p>
    <w:p>
      <w:r>
        <w:pict>
          <v:rect style="width:0;height:1.5pt" o:hralign="center" o:hrstd="t" o:hr="t"/>
        </w:pict>
      </w:r>
    </w:p>
    <w:bookmarkEnd w:id="43"/>
    <w:bookmarkEnd w:id="44"/>
    <w:bookmarkStart w:id="48" w:name="X53ae1e0411955a581efb2bcef99539721b4680a"/>
    <w:p>
      <w:pPr>
        <w:pStyle w:val="Heading2"/>
      </w:pPr>
      <w:r>
        <w:t xml:space="preserve">10. Composition with Cloudflare Workers + Supabase Edge Functions</w:t>
      </w:r>
    </w:p>
    <w:bookmarkStart w:id="45" w:name="request-flow"/>
    <w:p>
      <w:pPr>
        <w:pStyle w:val="Heading3"/>
      </w:pPr>
      <w:r>
        <w:t xml:space="preserve">10.1 Request flow</w:t>
      </w:r>
    </w:p>
    <w:p>
      <w:pPr>
        <w:pStyle w:val="SourceCode"/>
      </w:pPr>
      <w:r>
        <w:rPr>
          <w:rStyle w:val="VerbatimChar"/>
        </w:rPr>
        <w:t xml:space="preserve">Client request</w:t>
      </w:r>
      <w:r>
        <w:br/>
      </w:r>
      <w:r>
        <w:rPr>
          <w:rStyle w:val="VerbatimChar"/>
        </w:rPr>
        <w:t xml:space="preserve">    ↓</w:t>
      </w:r>
      <w:r>
        <w:br/>
      </w:r>
      <w:r>
        <w:rPr>
          <w:rStyle w:val="VerbatimChar"/>
        </w:rPr>
        <w:t xml:space="preserve">Cloudflare Worker (gateway)</w:t>
      </w:r>
      <w:r>
        <w:br/>
      </w:r>
      <w:r>
        <w:rPr>
          <w:rStyle w:val="VerbatimChar"/>
        </w:rPr>
        <w:t xml:space="preserve">    1. TLS termination</w:t>
      </w:r>
      <w:r>
        <w:br/>
      </w:r>
      <w:r>
        <w:rPr>
          <w:rStyle w:val="VerbatimChar"/>
        </w:rPr>
        <w:t xml:space="preserve">    2. Parse Authorization header (Bearer token)</w:t>
      </w:r>
      <w:r>
        <w:br/>
      </w:r>
      <w:r>
        <w:rPr>
          <w:rStyle w:val="VerbatimChar"/>
        </w:rPr>
        <w:t xml:space="preserve">    3. SHA-256(token) → lookup in Workers KV (60s cache) → api_tokens</w:t>
      </w:r>
      <w:r>
        <w:br/>
      </w:r>
      <w:r>
        <w:rPr>
          <w:rStyle w:val="VerbatimChar"/>
        </w:rPr>
        <w:t xml:space="preserve">    4. Check token: not revoked, not expired</w:t>
      </w:r>
      <w:r>
        <w:br/>
      </w:r>
      <w:r>
        <w:rPr>
          <w:rStyle w:val="VerbatimChar"/>
        </w:rPr>
        <w:t xml:space="preserve">    5. Resolve scopes from api_tokens.scopes</w:t>
      </w:r>
      <w:r>
        <w:br/>
      </w:r>
      <w:r>
        <w:rPr>
          <w:rStyle w:val="VerbatimChar"/>
        </w:rPr>
        <w:t xml:space="preserve">    6. Check rate limit counters (KV sliding window)</w:t>
      </w:r>
      <w:r>
        <w:br/>
      </w:r>
      <w:r>
        <w:rPr>
          <w:rStyle w:val="VerbatimChar"/>
        </w:rPr>
        <w:t xml:space="preserve">    7. Route by path version: /v1/* → v1 functions</w:t>
      </w:r>
      <w:r>
        <w:br/>
      </w:r>
      <w:r>
        <w:rPr>
          <w:rStyle w:val="VerbatimChar"/>
        </w:rPr>
        <w:t xml:space="preserve">    8. Stamp request context: X-Setnayan-User-Id, X-Setnayan-Scopes,</w:t>
      </w:r>
      <w:r>
        <w:br/>
      </w:r>
      <w:r>
        <w:rPr>
          <w:rStyle w:val="VerbatimChar"/>
        </w:rPr>
        <w:t xml:space="preserve">       X-Setnayan-App-Id, X-Setnayan-Request-Id</w:t>
      </w:r>
      <w:r>
        <w:br/>
      </w:r>
      <w:r>
        <w:rPr>
          <w:rStyle w:val="VerbatimChar"/>
        </w:rPr>
        <w:t xml:space="preserve">    9. Forward to Edge Function</w:t>
      </w:r>
      <w:r>
        <w:br/>
      </w:r>
      <w:r>
        <w:rPr>
          <w:rStyle w:val="VerbatimChar"/>
        </w:rPr>
        <w:t xml:space="preserve">    ↓</w:t>
      </w:r>
      <w:r>
        <w:br/>
      </w:r>
      <w:r>
        <w:rPr>
          <w:rStyle w:val="VerbatimChar"/>
        </w:rPr>
        <w:t xml:space="preserve">Supabase Edge Function (business logic)</w:t>
      </w:r>
      <w:r>
        <w:br/>
      </w:r>
      <w:r>
        <w:rPr>
          <w:rStyle w:val="VerbatimChar"/>
        </w:rPr>
        <w:t xml:space="preserve">    10. Trust gateway-provided context</w:t>
      </w:r>
      <w:r>
        <w:br/>
      </w:r>
      <w:r>
        <w:rPr>
          <w:rStyle w:val="VerbatimChar"/>
        </w:rPr>
        <w:t xml:space="preserve">    11. Check declared scopes against scopes provided</w:t>
      </w:r>
      <w:r>
        <w:br/>
      </w:r>
      <w:r>
        <w:rPr>
          <w:rStyle w:val="VerbatimChar"/>
        </w:rPr>
        <w:t xml:space="preserve">    12. Execute business logic against Postgres</w:t>
      </w:r>
      <w:r>
        <w:br/>
      </w:r>
      <w:r>
        <w:rPr>
          <w:rStyle w:val="VerbatimChar"/>
        </w:rPr>
        <w:t xml:space="preserve">    13. Return response</w:t>
      </w:r>
      <w:r>
        <w:br/>
      </w:r>
      <w:r>
        <w:rPr>
          <w:rStyle w:val="VerbatimChar"/>
        </w:rPr>
        <w:t xml:space="preserve">    ↓</w:t>
      </w:r>
      <w:r>
        <w:br/>
      </w:r>
      <w:r>
        <w:rPr>
          <w:rStyle w:val="VerbatimChar"/>
        </w:rPr>
        <w:t xml:space="preserve">Cloudflare Worker (gateway)</w:t>
      </w:r>
      <w:r>
        <w:br/>
      </w:r>
      <w:r>
        <w:rPr>
          <w:rStyle w:val="VerbatimChar"/>
        </w:rPr>
        <w:t xml:space="preserve">    14. Stamp response headers: X-Setnayan-Api-Version,</w:t>
      </w:r>
      <w:r>
        <w:br/>
      </w:r>
      <w:r>
        <w:rPr>
          <w:rStyle w:val="VerbatimChar"/>
        </w:rPr>
        <w:t xml:space="preserve">        X-RateLimit-*, X-Request-Id</w:t>
      </w:r>
      <w:r>
        <w:br/>
      </w:r>
      <w:r>
        <w:rPr>
          <w:rStyle w:val="VerbatimChar"/>
        </w:rPr>
        <w:t xml:space="preserve">    15. Write api_request_log row (async, fire-and-forget)</w:t>
      </w:r>
      <w:r>
        <w:br/>
      </w:r>
      <w:r>
        <w:rPr>
          <w:rStyle w:val="VerbatimChar"/>
        </w:rPr>
        <w:t xml:space="preserve">    16. Return to client</w:t>
      </w:r>
    </w:p>
    <w:bookmarkEnd w:id="45"/>
    <w:bookmarkStart w:id="46" w:name="webhook-delivery-flow"/>
    <w:p>
      <w:pPr>
        <w:pStyle w:val="Heading3"/>
      </w:pPr>
      <w:r>
        <w:t xml:space="preserve">10.2 Webhook delivery flow</w:t>
      </w:r>
    </w:p>
    <w:p>
      <w:pPr>
        <w:pStyle w:val="SourceCode"/>
      </w:pPr>
      <w:r>
        <w:rPr>
          <w:rStyle w:val="VerbatimChar"/>
        </w:rPr>
        <w:t xml:space="preserve">Business event fires (e.g., booking.confirmed)</w:t>
      </w:r>
      <w:r>
        <w:br/>
      </w:r>
      <w:r>
        <w:rPr>
          <w:rStyle w:val="VerbatimChar"/>
        </w:rPr>
        <w:t xml:space="preserve">    ↓</w:t>
      </w:r>
      <w:r>
        <w:br/>
      </w:r>
      <w:r>
        <w:rPr>
          <w:rStyle w:val="VerbatimChar"/>
        </w:rPr>
        <w:t xml:space="preserve">Edge Function publishes to "outbound_webhooks" queue (Cloudflare Queue)</w:t>
      </w:r>
      <w:r>
        <w:br/>
      </w:r>
      <w:r>
        <w:rPr>
          <w:rStyle w:val="VerbatimChar"/>
        </w:rPr>
        <w:t xml:space="preserve">    ↓</w:t>
      </w:r>
      <w:r>
        <w:br/>
      </w:r>
      <w:r>
        <w:rPr>
          <w:rStyle w:val="VerbatimChar"/>
        </w:rPr>
        <w:t xml:space="preserve">Queue worker (Cloudflare Worker on Cron Trigger every 30 sec)</w:t>
      </w:r>
      <w:r>
        <w:br/>
      </w:r>
      <w:r>
        <w:rPr>
          <w:rStyle w:val="VerbatimChar"/>
        </w:rPr>
        <w:t xml:space="preserve">    1. Pull due deliveries (webhook_deliveries.next_attempt_at &lt;= NOW())</w:t>
      </w:r>
      <w:r>
        <w:br/>
      </w:r>
      <w:r>
        <w:rPr>
          <w:rStyle w:val="VerbatimChar"/>
        </w:rPr>
        <w:t xml:space="preserve">    2. For each: lookup subscription, HMAC-sign payload, POST to delivery_url</w:t>
      </w:r>
      <w:r>
        <w:br/>
      </w:r>
      <w:r>
        <w:rPr>
          <w:rStyle w:val="VerbatimChar"/>
        </w:rPr>
        <w:t xml:space="preserve">    3. On 2xx: mark delivered_at, status='delivered'</w:t>
      </w:r>
      <w:r>
        <w:br/>
      </w:r>
      <w:r>
        <w:rPr>
          <w:rStyle w:val="VerbatimChar"/>
        </w:rPr>
        <w:t xml:space="preserve">    4. On non-2xx or timeout (10s): increment attempt_count, set next_attempt_at</w:t>
      </w:r>
      <w:r>
        <w:br/>
      </w:r>
      <w:r>
        <w:rPr>
          <w:rStyle w:val="VerbatimChar"/>
        </w:rPr>
        <w:t xml:space="preserve">       per retry schedule (5m, 30m, 2h, 8h, 24h), status='queued'</w:t>
      </w:r>
      <w:r>
        <w:br/>
      </w:r>
      <w:r>
        <w:rPr>
          <w:rStyle w:val="VerbatimChar"/>
        </w:rPr>
        <w:t xml:space="preserve">    5. After 5 failed attempts: status='expired', increment subscription.strike_count</w:t>
      </w:r>
      <w:r>
        <w:br/>
      </w:r>
      <w:r>
        <w:rPr>
          <w:rStyle w:val="VerbatimChar"/>
        </w:rPr>
        <w:t xml:space="preserve">    6. If strike_count &gt;= 3: deactivate subscription, email owner</w:t>
      </w:r>
    </w:p>
    <w:bookmarkEnd w:id="46"/>
    <w:bookmarkStart w:id="47" w:name="why-this-split"/>
    <w:p>
      <w:pPr>
        <w:pStyle w:val="Heading3"/>
      </w:pPr>
      <w:r>
        <w:t xml:space="preserve">10.3 Why this split</w:t>
      </w:r>
    </w:p>
    <w:p>
      <w:pPr>
        <w:pStyle w:val="Compact"/>
        <w:numPr>
          <w:ilvl w:val="0"/>
          <w:numId w:val="1005"/>
        </w:numPr>
      </w:pPr>
      <w:r>
        <w:t xml:space="preserve">Cloudflare Workers run on edge POPs in PH (Manila + Cebu PoPs) — auth + rate limit decisions happen within ~5ms of the user</w:t>
      </w:r>
    </w:p>
    <w:p>
      <w:pPr>
        <w:pStyle w:val="Compact"/>
        <w:numPr>
          <w:ilvl w:val="0"/>
          <w:numId w:val="1005"/>
        </w:numPr>
      </w:pPr>
      <w:r>
        <w:t xml:space="preserve">Supabase Edge Functions run in Singapore (closest Supabase region) — business logic + database access in ~30ms</w:t>
      </w:r>
    </w:p>
    <w:p>
      <w:pPr>
        <w:pStyle w:val="Compact"/>
        <w:numPr>
          <w:ilvl w:val="0"/>
          <w:numId w:val="1005"/>
        </w:numPr>
      </w:pPr>
      <w:r>
        <w:t xml:space="preserve">Total round-trip stays under 100ms p95 for Manila/Cebu/Davao clients</w:t>
      </w:r>
    </w:p>
    <w:p>
      <w:pPr>
        <w:pStyle w:val="Compact"/>
        <w:numPr>
          <w:ilvl w:val="0"/>
          <w:numId w:val="1005"/>
        </w:numPr>
      </w:pPr>
      <w:r>
        <w:t xml:space="preserve">The gateway can be moved off Cloudflare without touching Edge Functions; the Edge Functions can be moved off Supabase without touching the gateway</w:t>
      </w:r>
    </w:p>
    <w:p>
      <w:r>
        <w:pict>
          <v:rect style="width:0;height:1.5pt" o:hralign="center" o:hrstd="t" o:hr="t"/>
        </w:pict>
      </w:r>
    </w:p>
    <w:bookmarkEnd w:id="47"/>
    <w:bookmarkEnd w:id="48"/>
    <w:bookmarkStart w:id="56" w:name="security-posture"/>
    <w:p>
      <w:pPr>
        <w:pStyle w:val="Heading2"/>
      </w:pPr>
      <w:r>
        <w:t xml:space="preserve">11. Security posture</w:t>
      </w:r>
    </w:p>
    <w:bookmarkStart w:id="49" w:name="token-hashing"/>
    <w:p>
      <w:pPr>
        <w:pStyle w:val="Heading3"/>
      </w:pPr>
      <w:r>
        <w:t xml:space="preserve">11.1 Token hashing</w:t>
      </w:r>
    </w:p>
    <w:p>
      <w:pPr>
        <w:pStyle w:val="Compact"/>
        <w:numPr>
          <w:ilvl w:val="0"/>
          <w:numId w:val="1006"/>
        </w:numPr>
      </w:pPr>
      <w:r>
        <w:t xml:space="preserve">Tokens generated as 256-bit cryptographically random strings via</w:t>
      </w:r>
      <w:r>
        <w:t xml:space="preserve"> </w:t>
      </w:r>
      <w:r>
        <w:rPr>
          <w:rStyle w:val="VerbatimChar"/>
        </w:rPr>
        <w:t xml:space="preserve">crypto.randomBytes(32)</w:t>
      </w:r>
    </w:p>
    <w:p>
      <w:pPr>
        <w:pStyle w:val="Compact"/>
        <w:numPr>
          <w:ilvl w:val="0"/>
          <w:numId w:val="1006"/>
        </w:numPr>
      </w:pPr>
      <w:r>
        <w:t xml:space="preserve">Stored as SHA-256 hash; cleartext never written to disk or logs</w:t>
      </w:r>
    </w:p>
    <w:p>
      <w:pPr>
        <w:pStyle w:val="Compact"/>
        <w:numPr>
          <w:ilvl w:val="0"/>
          <w:numId w:val="1006"/>
        </w:numPr>
      </w:pPr>
      <w:r>
        <w:t xml:space="preserve">Token last 4 chars stored cleartext only for UI display (</w:t>
      </w:r>
      <w:r>
        <w:t xml:space="preserve">“which token did I revoke?”</w:t>
      </w:r>
      <w:r>
        <w:t xml:space="preserve">)</w:t>
      </w:r>
    </w:p>
    <w:bookmarkEnd w:id="49"/>
    <w:bookmarkStart w:id="50" w:name="oauth-pkce"/>
    <w:p>
      <w:pPr>
        <w:pStyle w:val="Heading3"/>
      </w:pPr>
      <w:r>
        <w:t xml:space="preserve">11.2 OAuth PKCE</w:t>
      </w:r>
    </w:p>
    <w:p>
      <w:pPr>
        <w:pStyle w:val="Compact"/>
        <w:numPr>
          <w:ilvl w:val="0"/>
          <w:numId w:val="1007"/>
        </w:numPr>
      </w:pPr>
      <w:r>
        <w:t xml:space="preserve">Authorization Code flow requires</w:t>
      </w:r>
      <w:r>
        <w:t xml:space="preserve"> </w:t>
      </w:r>
      <w:r>
        <w:rPr>
          <w:rStyle w:val="VerbatimChar"/>
        </w:rPr>
        <w:t xml:space="preserve">code_challenge</w:t>
      </w:r>
      <w:r>
        <w:t xml:space="preserve"> </w:t>
      </w:r>
      <w:r>
        <w:t xml:space="preserve">(S256) on</w:t>
      </w:r>
      <w:r>
        <w:t xml:space="preserve"> </w:t>
      </w:r>
      <w:r>
        <w:rPr>
          <w:rStyle w:val="VerbatimChar"/>
        </w:rPr>
        <w:t xml:space="preserve">/oauth/authorize</w:t>
      </w:r>
      <w:r>
        <w:t xml:space="preserve"> </w:t>
      </w:r>
      <w:r>
        <w:t xml:space="preserve">and</w:t>
      </w:r>
      <w:r>
        <w:t xml:space="preserve"> </w:t>
      </w:r>
      <w:r>
        <w:rPr>
          <w:rStyle w:val="VerbatimChar"/>
        </w:rPr>
        <w:t xml:space="preserve">code_verifier</w:t>
      </w:r>
      <w:r>
        <w:t xml:space="preserve"> </w:t>
      </w:r>
      <w:r>
        <w:t xml:space="preserve">on</w:t>
      </w:r>
      <w:r>
        <w:t xml:space="preserve"> </w:t>
      </w:r>
      <w:r>
        <w:rPr>
          <w:rStyle w:val="VerbatimChar"/>
        </w:rPr>
        <w:t xml:space="preserve">/oauth/token</w:t>
      </w:r>
    </w:p>
    <w:p>
      <w:pPr>
        <w:pStyle w:val="Compact"/>
        <w:numPr>
          <w:ilvl w:val="0"/>
          <w:numId w:val="1007"/>
        </w:numPr>
      </w:pPr>
      <w:r>
        <w:t xml:space="preserve">Authorization codes are single-use, 60-second lifetime, bound to the exact</w:t>
      </w:r>
      <w:r>
        <w:t xml:space="preserve"> </w:t>
      </w:r>
      <w:r>
        <w:rPr>
          <w:rStyle w:val="VerbatimChar"/>
        </w:rPr>
        <w:t xml:space="preserve">code_challenge</w:t>
      </w:r>
    </w:p>
    <w:p>
      <w:pPr>
        <w:pStyle w:val="Compact"/>
        <w:numPr>
          <w:ilvl w:val="0"/>
          <w:numId w:val="1007"/>
        </w:numPr>
      </w:pPr>
      <w:r>
        <w:t xml:space="preserve">Refresh tokens rotate on every use; the old refresh token is invalidated immediately</w:t>
      </w:r>
    </w:p>
    <w:bookmarkEnd w:id="50"/>
    <w:bookmarkStart w:id="51" w:name="hmac-webhook-signing"/>
    <w:p>
      <w:pPr>
        <w:pStyle w:val="Heading3"/>
      </w:pPr>
      <w:r>
        <w:t xml:space="preserve">11.3 HMAC webhook signing</w:t>
      </w:r>
    </w:p>
    <w:p>
      <w:pPr>
        <w:pStyle w:val="Compact"/>
        <w:numPr>
          <w:ilvl w:val="0"/>
          <w:numId w:val="1008"/>
        </w:numPr>
      </w:pPr>
      <w:r>
        <w:t xml:space="preserve">Each subscription has a unique HMAC secret (256-bit), shared with the subscriber at subscription creation (once)</w:t>
      </w:r>
    </w:p>
    <w:p>
      <w:pPr>
        <w:pStyle w:val="Compact"/>
        <w:numPr>
          <w:ilvl w:val="0"/>
          <w:numId w:val="1008"/>
        </w:numPr>
      </w:pPr>
      <w:r>
        <w:t xml:space="preserve">Every delivery POST carries</w:t>
      </w:r>
      <w:r>
        <w:t xml:space="preserve"> </w:t>
      </w:r>
      <w:r>
        <w:rPr>
          <w:rStyle w:val="VerbatimChar"/>
        </w:rPr>
        <w:t xml:space="preserve">X-Setnayan-Signature: sha256=&lt;hex&gt;</w:t>
      </w:r>
      <w:r>
        <w:t xml:space="preserve"> </w:t>
      </w:r>
      <w:r>
        <w:t xml:space="preserve">over the raw body</w:t>
      </w:r>
    </w:p>
    <w:p>
      <w:pPr>
        <w:pStyle w:val="Compact"/>
        <w:numPr>
          <w:ilvl w:val="0"/>
          <w:numId w:val="1008"/>
        </w:numPr>
      </w:pPr>
      <w:r>
        <w:t xml:space="preserve">Subscribers verify by computing</w:t>
      </w:r>
      <w:r>
        <w:t xml:space="preserve"> </w:t>
      </w:r>
      <w:r>
        <w:rPr>
          <w:rStyle w:val="VerbatimChar"/>
        </w:rPr>
        <w:t xml:space="preserve">HMAC-SHA256(received_body, their_copy_of_secret)</w:t>
      </w:r>
      <w:r>
        <w:t xml:space="preserve"> </w:t>
      </w:r>
      <w:r>
        <w:t xml:space="preserve">and comparing</w:t>
      </w:r>
    </w:p>
    <w:p>
      <w:pPr>
        <w:pStyle w:val="Compact"/>
        <w:numPr>
          <w:ilvl w:val="0"/>
          <w:numId w:val="1008"/>
        </w:numPr>
      </w:pPr>
      <w:r>
        <w:t xml:space="preserve">Subscribers MUST reject mismatched signatures with non-2xx — the gateway treats those as failed deliveries</w:t>
      </w:r>
    </w:p>
    <w:bookmarkEnd w:id="51"/>
    <w:bookmarkStart w:id="52" w:name="secrets-rotation"/>
    <w:p>
      <w:pPr>
        <w:pStyle w:val="Heading3"/>
      </w:pPr>
      <w:r>
        <w:t xml:space="preserve">11.4 Secrets rotation</w:t>
      </w:r>
    </w:p>
    <w:p>
      <w:pPr>
        <w:pStyle w:val="Compact"/>
        <w:numPr>
          <w:ilvl w:val="0"/>
          <w:numId w:val="1009"/>
        </w:numPr>
      </w:pPr>
      <w:r>
        <w:rPr>
          <w:rStyle w:val="VerbatimChar"/>
        </w:rPr>
        <w:t xml:space="preserve">client_secret</w:t>
      </w:r>
      <w:r>
        <w:t xml:space="preserve"> </w:t>
      </w:r>
      <w:r>
        <w:t xml:space="preserve">rotation: app owner triggers from dev portal; old secret invalidates immediately; all active tokens revoked; app must re-OAuth all users</w:t>
      </w:r>
    </w:p>
    <w:p>
      <w:pPr>
        <w:pStyle w:val="Compact"/>
        <w:numPr>
          <w:ilvl w:val="0"/>
          <w:numId w:val="1009"/>
        </w:numPr>
      </w:pPr>
      <w:r>
        <w:t xml:space="preserve">HMAC secret rotation: app owner triggers from dev portal; supports 24-hour overlap window where both old and new HMAC are accepted, then old is purged</w:t>
      </w:r>
    </w:p>
    <w:p>
      <w:pPr>
        <w:pStyle w:val="Compact"/>
        <w:numPr>
          <w:ilvl w:val="0"/>
          <w:numId w:val="1009"/>
        </w:numPr>
      </w:pPr>
      <w:r>
        <w:t xml:space="preserve">Internal Cloudflare Worker signing keys: rotated quarterly; supports 24-hour overlap</w:t>
      </w:r>
    </w:p>
    <w:bookmarkEnd w:id="52"/>
    <w:bookmarkStart w:id="53" w:name="scope-validation"/>
    <w:p>
      <w:pPr>
        <w:pStyle w:val="Heading3"/>
      </w:pPr>
      <w:r>
        <w:t xml:space="preserve">11.5 Scope validation</w:t>
      </w:r>
    </w:p>
    <w:p>
      <w:pPr>
        <w:pStyle w:val="Compact"/>
        <w:numPr>
          <w:ilvl w:val="0"/>
          <w:numId w:val="1010"/>
        </w:numPr>
      </w:pPr>
      <w:r>
        <w:t xml:space="preserve">The Edge Function declares required scopes in its handler metadata</w:t>
      </w:r>
    </w:p>
    <w:p>
      <w:pPr>
        <w:pStyle w:val="Compact"/>
        <w:numPr>
          <w:ilvl w:val="0"/>
          <w:numId w:val="1010"/>
        </w:numPr>
      </w:pPr>
      <w:r>
        <w:t xml:space="preserve">The gateway forwards</w:t>
      </w:r>
      <w:r>
        <w:t xml:space="preserve"> </w:t>
      </w:r>
      <w:r>
        <w:rPr>
          <w:rStyle w:val="VerbatimChar"/>
        </w:rPr>
        <w:t xml:space="preserve">X-Setnayan-Scopes</w:t>
      </w:r>
      <w:r>
        <w:t xml:space="preserve"> </w:t>
      </w:r>
      <w:r>
        <w:t xml:space="preserve">header with the token’s granted scopes</w:t>
      </w:r>
    </w:p>
    <w:p>
      <w:pPr>
        <w:pStyle w:val="Compact"/>
        <w:numPr>
          <w:ilvl w:val="0"/>
          <w:numId w:val="1010"/>
        </w:numPr>
      </w:pPr>
      <w:r>
        <w:t xml:space="preserve">The Edge Function’s wrapper validates</w:t>
      </w:r>
      <w:r>
        <w:t xml:space="preserve"> </w:t>
      </w:r>
      <w:r>
        <w:rPr>
          <w:rStyle w:val="VerbatimChar"/>
        </w:rPr>
        <w:t xml:space="preserve">required_scopes ⊆ granted_scopes</w:t>
      </w:r>
      <w:r>
        <w:t xml:space="preserve"> </w:t>
      </w:r>
      <w:r>
        <w:t xml:space="preserve">BEFORE running business logic</w:t>
      </w:r>
    </w:p>
    <w:p>
      <w:pPr>
        <w:pStyle w:val="Compact"/>
        <w:numPr>
          <w:ilvl w:val="0"/>
          <w:numId w:val="1010"/>
        </w:numPr>
      </w:pPr>
      <w:r>
        <w:t xml:space="preserve">If insufficient, returns 403 with</w:t>
      </w:r>
      <w:r>
        <w:t xml:space="preserve"> </w:t>
      </w:r>
      <w:r>
        <w:rPr>
          <w:rStyle w:val="VerbatimChar"/>
        </w:rPr>
        <w:t xml:space="preserve">WWW-Authenticate: Bearer error="insufficient_scope", scope="read:events"</w:t>
      </w:r>
    </w:p>
    <w:bookmarkEnd w:id="53"/>
    <w:bookmarkStart w:id="54" w:name="audit-logging"/>
    <w:p>
      <w:pPr>
        <w:pStyle w:val="Heading3"/>
      </w:pPr>
      <w:r>
        <w:t xml:space="preserve">11.6 Audit logging</w:t>
      </w:r>
    </w:p>
    <w:p>
      <w:pPr>
        <w:pStyle w:val="Compact"/>
        <w:numPr>
          <w:ilvl w:val="0"/>
          <w:numId w:val="1011"/>
        </w:numPr>
      </w:pPr>
      <w:r>
        <w:t xml:space="preserve">Every</w:t>
      </w:r>
      <w:r>
        <w:t xml:space="preserve"> </w:t>
      </w:r>
      <w:r>
        <w:rPr>
          <w:rStyle w:val="VerbatimChar"/>
        </w:rPr>
        <w:t xml:space="preserve">read:messages</w:t>
      </w:r>
      <w:r>
        <w:t xml:space="preserve"> </w:t>
      </w:r>
      <w:r>
        <w:t xml:space="preserve">access logged separately to</w:t>
      </w:r>
      <w:r>
        <w:t xml:space="preserve"> </w:t>
      </w:r>
      <w:r>
        <w:rPr>
          <w:rStyle w:val="VerbatimChar"/>
        </w:rPr>
        <w:t xml:space="preserve">api_audit_messages_access</w:t>
      </w:r>
      <w:r>
        <w:t xml:space="preserve"> </w:t>
      </w:r>
      <w:r>
        <w:t xml:space="preserve">(admin-visible, never user-deletable)</w:t>
      </w:r>
    </w:p>
    <w:p>
      <w:pPr>
        <w:pStyle w:val="Compact"/>
        <w:numPr>
          <w:ilvl w:val="0"/>
          <w:numId w:val="1011"/>
        </w:numPr>
      </w:pPr>
      <w:r>
        <w:t xml:space="preserve">Every admin action in the admin console (app approval, suspension, token revocation) logged to existing admin audit log from 0023</w:t>
      </w:r>
    </w:p>
    <w:p>
      <w:pPr>
        <w:pStyle w:val="Compact"/>
        <w:numPr>
          <w:ilvl w:val="0"/>
          <w:numId w:val="1011"/>
        </w:numPr>
      </w:pPr>
      <w:r>
        <w:rPr>
          <w:rStyle w:val="VerbatimChar"/>
        </w:rPr>
        <w:t xml:space="preserve">api_request_log</w:t>
      </w:r>
      <w:r>
        <w:t xml:space="preserve"> </w:t>
      </w:r>
      <w:r>
        <w:t xml:space="preserve">rows kept for 90 days, then aggregated to daily summary rows and purged</w:t>
      </w:r>
    </w:p>
    <w:bookmarkEnd w:id="54"/>
    <w:bookmarkStart w:id="55" w:name="ra-10173-alignment"/>
    <w:p>
      <w:pPr>
        <w:pStyle w:val="Heading3"/>
      </w:pPr>
      <w:r>
        <w:t xml:space="preserve">11.7 RA 10173 alignment</w:t>
      </w:r>
    </w:p>
    <w:p>
      <w:pPr>
        <w:pStyle w:val="Compact"/>
        <w:numPr>
          <w:ilvl w:val="0"/>
          <w:numId w:val="1012"/>
        </w:numPr>
      </w:pPr>
      <w:r>
        <w:t xml:space="preserve">Users can list and revoke all OAuth grants from their account settings (Profile Settings → Authorized Apps, extends 0025)</w:t>
      </w:r>
    </w:p>
    <w:p>
      <w:pPr>
        <w:pStyle w:val="Compact"/>
        <w:numPr>
          <w:ilvl w:val="0"/>
          <w:numId w:val="1012"/>
        </w:numPr>
      </w:pPr>
      <w:r>
        <w:t xml:space="preserve">Token revocation cascades: revoking a grant revokes all tokens issued under it</w:t>
      </w:r>
    </w:p>
    <w:p>
      <w:pPr>
        <w:pStyle w:val="Compact"/>
        <w:numPr>
          <w:ilvl w:val="0"/>
          <w:numId w:val="1012"/>
        </w:numPr>
      </w:pPr>
      <w:r>
        <w:t xml:space="preserve">Account deletion (soft + hard, from 0025) cascades to revoke all OAuth authorizations + tokens</w:t>
      </w:r>
    </w:p>
    <w:p>
      <w:r>
        <w:pict>
          <v:rect style="width:0;height:1.5pt" o:hralign="center" o:hrstd="t" o:hr="t"/>
        </w:pict>
      </w:r>
    </w:p>
    <w:bookmarkEnd w:id="55"/>
    <w:bookmarkEnd w:id="56"/>
    <w:bookmarkStart w:id="57" w:name="acceptance-tests"/>
    <w:p>
      <w:pPr>
        <w:pStyle w:val="Heading2"/>
      </w:pPr>
      <w:r>
        <w:t xml:space="preserve">12. Acceptance tests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Test</w:t>
            </w:r>
          </w:p>
        </w:tc>
        <w:tc>
          <w:tcPr/>
          <w:p>
            <w:pPr>
              <w:pStyle w:val="Compact"/>
            </w:pPr>
            <w:r>
              <w:t xml:space="preserve">Pass criteria</w:t>
            </w:r>
          </w:p>
        </w:tc>
      </w:tr>
      <w:tr>
        <w:tc>
          <w:tcPr/>
          <w:p>
            <w:pPr>
              <w:pStyle w:val="Compact"/>
            </w:pPr>
            <w:r>
              <w:t xml:space="preserve">1</w:t>
            </w:r>
          </w:p>
        </w:tc>
        <w:tc>
          <w:tcPr/>
          <w:p>
            <w:pPr>
              <w:pStyle w:val="Compact"/>
            </w:pPr>
            <w:r>
              <w:t xml:space="preserve">Register a new OAuth app</w:t>
            </w:r>
          </w:p>
        </w:tc>
        <w:tc>
          <w:tcPr/>
          <w:p>
            <w:pPr>
              <w:pStyle w:val="Compact"/>
            </w:pPr>
            <w:r>
              <w:t xml:space="preserve">App created,</w:t>
            </w:r>
            <w:r>
              <w:t xml:space="preserve"> </w:t>
            </w:r>
            <w:r>
              <w:rPr>
                <w:rStyle w:val="VerbatimChar"/>
              </w:rPr>
              <w:t xml:space="preserve">client_id</w:t>
            </w:r>
            <w:r>
              <w:t xml:space="preserve"> </w:t>
            </w:r>
            <w:r>
              <w:t xml:space="preserve">displayed,</w:t>
            </w:r>
            <w:r>
              <w:t xml:space="preserve"> </w:t>
            </w:r>
            <w:r>
              <w:rPr>
                <w:rStyle w:val="VerbatimChar"/>
              </w:rPr>
              <w:t xml:space="preserve">client_secret</w:t>
            </w:r>
            <w:r>
              <w:t xml:space="preserve"> </w:t>
            </w:r>
            <w:r>
              <w:t xml:space="preserve">shown once, app enters</w:t>
            </w:r>
            <w:r>
              <w:t xml:space="preserve"> </w:t>
            </w:r>
            <w:r>
              <w:rPr>
                <w:rStyle w:val="VerbatimChar"/>
              </w:rPr>
              <w:t xml:space="preserve">pending_review</w:t>
            </w:r>
          </w:p>
        </w:tc>
      </w:tr>
      <w:tr>
        <w:tc>
          <w:tcPr/>
          <w:p>
            <w:pPr>
              <w:pStyle w:val="Compact"/>
            </w:pPr>
            <w:r>
              <w:t xml:space="preserve">2</w:t>
            </w:r>
          </w:p>
        </w:tc>
        <w:tc>
          <w:tcPr/>
          <w:p>
            <w:pPr>
              <w:pStyle w:val="Compact"/>
            </w:pPr>
            <w:r>
              <w:t xml:space="preserve">OAuth authorization code flow with PKCE</w:t>
            </w:r>
          </w:p>
        </w:tc>
        <w:tc>
          <w:tcPr/>
          <w:p>
            <w:pPr>
              <w:pStyle w:val="Compact"/>
            </w:pPr>
            <w:r>
              <w:t xml:space="preserve">User authorizes → code issued → exchanged for token with PKCE verifier → access token + refresh token returned</w:t>
            </w:r>
          </w:p>
        </w:tc>
      </w:tr>
      <w:tr>
        <w:tc>
          <w:tcPr/>
          <w:p>
            <w:pPr>
              <w:pStyle w:val="Compact"/>
            </w:pPr>
            <w:r>
              <w:t xml:space="preserve">3</w:t>
            </w:r>
          </w:p>
        </w:tc>
        <w:tc>
          <w:tcPr/>
          <w:p>
            <w:pPr>
              <w:pStyle w:val="Compact"/>
            </w:pPr>
            <w:r>
              <w:t xml:space="preserve">OAuth flow without PKCE</w:t>
            </w:r>
          </w:p>
        </w:tc>
        <w:tc>
          <w:tcPr/>
          <w:p>
            <w:pPr>
              <w:pStyle w:val="Compact"/>
            </w:pPr>
            <w:r>
              <w:t xml:space="preserve">Request rejected with</w:t>
            </w:r>
            <w:r>
              <w:t xml:space="preserve"> </w:t>
            </w:r>
            <w:r>
              <w:rPr>
                <w:rStyle w:val="VerbatimChar"/>
              </w:rPr>
              <w:t xml:space="preserve">error=invalid_request, error_description="code_challenge required"</w:t>
            </w:r>
          </w:p>
        </w:tc>
      </w:tr>
      <w:tr>
        <w:tc>
          <w:tcPr/>
          <w:p>
            <w:pPr>
              <w:pStyle w:val="Compact"/>
            </w:pPr>
            <w:r>
              <w:t xml:space="preserve">4</w:t>
            </w:r>
          </w:p>
        </w:tc>
        <w:tc>
          <w:tcPr/>
          <w:p>
            <w:pPr>
              <w:pStyle w:val="Compact"/>
            </w:pPr>
            <w:r>
              <w:t xml:space="preserve">Access protected endpoint without token</w:t>
            </w:r>
          </w:p>
        </w:tc>
        <w:tc>
          <w:tcPr/>
          <w:p>
            <w:pPr>
              <w:pStyle w:val="Compact"/>
            </w:pPr>
            <w:r>
              <w:t xml:space="preserve">401 with</w:t>
            </w:r>
            <w:r>
              <w:t xml:space="preserve"> </w:t>
            </w:r>
            <w:r>
              <w:rPr>
                <w:rStyle w:val="VerbatimChar"/>
              </w:rPr>
              <w:t xml:space="preserve">WWW-Authenticate: Bearer error="invalid_token"</w:t>
            </w:r>
          </w:p>
        </w:tc>
      </w:tr>
      <w:tr>
        <w:tc>
          <w:tcPr/>
          <w:p>
            <w:pPr>
              <w:pStyle w:val="Compact"/>
            </w:pPr>
            <w:r>
              <w:t xml:space="preserve">5</w:t>
            </w:r>
          </w:p>
        </w:tc>
        <w:tc>
          <w:tcPr/>
          <w:p>
            <w:pPr>
              <w:pStyle w:val="Compact"/>
            </w:pPr>
            <w:r>
              <w:t xml:space="preserve">Access endpoint with insufficient scope</w:t>
            </w:r>
          </w:p>
        </w:tc>
        <w:tc>
          <w:tcPr/>
          <w:p>
            <w:pPr>
              <w:pStyle w:val="Compact"/>
            </w:pPr>
            <w:r>
              <w:t xml:space="preserve">403 with</w:t>
            </w:r>
            <w:r>
              <w:t xml:space="preserve"> </w:t>
            </w:r>
            <w:r>
              <w:rPr>
                <w:rStyle w:val="VerbatimChar"/>
              </w:rPr>
              <w:t xml:space="preserve">WWW-Authenticate: Bearer error="insufficient_scope", scope="read:events"</w:t>
            </w:r>
          </w:p>
        </w:tc>
      </w:tr>
      <w:tr>
        <w:tc>
          <w:tcPr/>
          <w:p>
            <w:pPr>
              <w:pStyle w:val="Compact"/>
            </w:pPr>
            <w:r>
              <w:t xml:space="preserve">6</w:t>
            </w:r>
          </w:p>
        </w:tc>
        <w:tc>
          <w:tcPr/>
          <w:p>
            <w:pPr>
              <w:pStyle w:val="Compact"/>
            </w:pPr>
            <w:r>
              <w:t xml:space="preserve">Exceed per-token rate limit</w:t>
            </w:r>
          </w:p>
        </w:tc>
        <w:tc>
          <w:tcPr/>
          <w:p>
            <w:pPr>
              <w:pStyle w:val="Compact"/>
            </w:pPr>
            <w:r>
              <w:t xml:space="preserve">429 with</w:t>
            </w:r>
            <w:r>
              <w:t xml:space="preserve"> </w:t>
            </w:r>
            <w:r>
              <w:rPr>
                <w:rStyle w:val="VerbatimChar"/>
              </w:rPr>
              <w:t xml:space="preserve">Retry-After</w:t>
            </w:r>
            <w:r>
              <w:t xml:space="preserve"> </w:t>
            </w:r>
            <w:r>
              <w:t xml:space="preserve">header,</w:t>
            </w:r>
            <w:r>
              <w:t xml:space="preserve"> </w:t>
            </w:r>
            <w:r>
              <w:rPr>
                <w:rStyle w:val="VerbatimChar"/>
              </w:rPr>
              <w:t xml:space="preserve">X-RateLimit-Remaining: 0</w:t>
            </w:r>
          </w:p>
        </w:tc>
      </w:tr>
      <w:tr>
        <w:tc>
          <w:tcPr/>
          <w:p>
            <w:pPr>
              <w:pStyle w:val="Compact"/>
            </w:pPr>
            <w:r>
              <w:t xml:space="preserve">7</w:t>
            </w:r>
          </w:p>
        </w:tc>
        <w:tc>
          <w:tcPr/>
          <w:p>
            <w:pPr>
              <w:pStyle w:val="Compact"/>
            </w:pPr>
            <w:r>
              <w:t xml:space="preserve">Exceed per-IP DOS ceiling</w:t>
            </w:r>
          </w:p>
        </w:tc>
        <w:tc>
          <w:tcPr/>
          <w:p>
            <w:pPr>
              <w:pStyle w:val="Compact"/>
            </w:pPr>
            <w:r>
              <w:t xml:space="preserve">429 even with valid token; IP enters cooldown after 3 violations</w:t>
            </w:r>
          </w:p>
        </w:tc>
      </w:tr>
      <w:tr>
        <w:tc>
          <w:tcPr/>
          <w:p>
            <w:pPr>
              <w:pStyle w:val="Compact"/>
            </w:pPr>
            <w:r>
              <w:t xml:space="preserve">8</w:t>
            </w:r>
          </w:p>
        </w:tc>
        <w:tc>
          <w:tcPr/>
          <w:p>
            <w:pPr>
              <w:pStyle w:val="Compact"/>
            </w:pPr>
            <w:r>
              <w:t xml:space="preserve">Refresh token rotation</w:t>
            </w:r>
          </w:p>
        </w:tc>
        <w:tc>
          <w:tcPr/>
          <w:p>
            <w:pPr>
              <w:pStyle w:val="Compact"/>
            </w:pPr>
            <w:r>
              <w:t xml:space="preserve">Old refresh token invalidates immediately, new refresh + access tokens returned</w:t>
            </w:r>
          </w:p>
        </w:tc>
      </w:tr>
      <w:tr>
        <w:tc>
          <w:tcPr/>
          <w:p>
            <w:pPr>
              <w:pStyle w:val="Compact"/>
            </w:pPr>
            <w:r>
              <w:t xml:space="preserve">9</w:t>
            </w:r>
          </w:p>
        </w:tc>
        <w:tc>
          <w:tcPr/>
          <w:p>
            <w:pPr>
              <w:pStyle w:val="Compact"/>
            </w:pPr>
            <w:r>
              <w:t xml:space="preserve">Reuse rotated refresh token</w:t>
            </w:r>
          </w:p>
        </w:tc>
        <w:tc>
          <w:tcPr/>
          <w:p>
            <w:pPr>
              <w:pStyle w:val="Compact"/>
            </w:pPr>
            <w:r>
              <w:t xml:space="preserve">401, all tokens under the authorization revoked (replay-attack defense)</w:t>
            </w:r>
          </w:p>
        </w:tc>
      </w:tr>
      <w:tr>
        <w:tc>
          <w:tcPr/>
          <w:p>
            <w:pPr>
              <w:pStyle w:val="Compact"/>
            </w:pPr>
            <w:r>
              <w:t xml:space="preserve">10</w:t>
            </w:r>
          </w:p>
        </w:tc>
        <w:tc>
          <w:tcPr/>
          <w:p>
            <w:pPr>
              <w:pStyle w:val="Compact"/>
            </w:pPr>
            <w:r>
              <w:t xml:space="preserve">Token revocation propagates within 60s</w:t>
            </w:r>
          </w:p>
        </w:tc>
        <w:tc>
          <w:tcPr/>
          <w:p>
            <w:pPr>
              <w:pStyle w:val="Compact"/>
            </w:pPr>
            <w:r>
              <w:t xml:space="preserve">Workers KV cache expires, subsequent calls fail with 401</w:t>
            </w:r>
          </w:p>
        </w:tc>
      </w:tr>
      <w:tr>
        <w:tc>
          <w:tcPr/>
          <w:p>
            <w:pPr>
              <w:pStyle w:val="Compact"/>
            </w:pPr>
            <w:r>
              <w:t xml:space="preserve">11</w:t>
            </w:r>
          </w:p>
        </w:tc>
        <w:tc>
          <w:tcPr/>
          <w:p>
            <w:pPr>
              <w:pStyle w:val="Compact"/>
            </w:pPr>
            <w:r>
              <w:t xml:space="preserve">Webhook delivery succeeds</w:t>
            </w:r>
          </w:p>
        </w:tc>
        <w:tc>
          <w:tcPr/>
          <w:p>
            <w:pPr>
              <w:pStyle w:val="Compact"/>
            </w:pPr>
            <w:r>
              <w:t xml:space="preserve">Subscriber receives POST with valid HMAC signature; delivery marked</w:t>
            </w:r>
            <w:r>
              <w:t xml:space="preserve"> </w:t>
            </w:r>
            <w:r>
              <w:rPr>
                <w:rStyle w:val="VerbatimChar"/>
              </w:rPr>
              <w:t xml:space="preserve">delivered</w:t>
            </w:r>
          </w:p>
        </w:tc>
      </w:tr>
      <w:tr>
        <w:tc>
          <w:tcPr/>
          <w:p>
            <w:pPr>
              <w:pStyle w:val="Compact"/>
            </w:pPr>
            <w:r>
              <w:t xml:space="preserve">12</w:t>
            </w:r>
          </w:p>
        </w:tc>
        <w:tc>
          <w:tcPr/>
          <w:p>
            <w:pPr>
              <w:pStyle w:val="Compact"/>
            </w:pPr>
            <w:r>
              <w:t xml:space="preserve">Webhook delivery retries on 5xx</w:t>
            </w:r>
          </w:p>
        </w:tc>
        <w:tc>
          <w:tcPr/>
          <w:p>
            <w:pPr>
              <w:pStyle w:val="Compact"/>
            </w:pPr>
            <w:r>
              <w:t xml:space="preserve">Subscriber returns 503; delivery retried at 5m, 30m, 2h, 8h, 24h; marked</w:t>
            </w:r>
            <w:r>
              <w:t xml:space="preserve"> </w:t>
            </w:r>
            <w:r>
              <w:rPr>
                <w:rStyle w:val="VerbatimChar"/>
              </w:rPr>
              <w:t xml:space="preserve">expired</w:t>
            </w:r>
            <w:r>
              <w:t xml:space="preserve"> </w:t>
            </w:r>
            <w:r>
              <w:t xml:space="preserve">after 5 failures</w:t>
            </w:r>
          </w:p>
        </w:tc>
      </w:tr>
      <w:tr>
        <w:tc>
          <w:tcPr/>
          <w:p>
            <w:pPr>
              <w:pStyle w:val="Compact"/>
            </w:pPr>
            <w:r>
              <w:t xml:space="preserve">13</w:t>
            </w:r>
          </w:p>
        </w:tc>
        <w:tc>
          <w:tcPr/>
          <w:p>
            <w:pPr>
              <w:pStyle w:val="Compact"/>
            </w:pPr>
            <w:r>
              <w:t xml:space="preserve">Webhook subscription auto-disables after 3 strikes</w:t>
            </w:r>
          </w:p>
        </w:tc>
        <w:tc>
          <w:tcPr/>
          <w:p>
            <w:pPr>
              <w:pStyle w:val="Compact"/>
            </w:pPr>
            <w:r>
              <w:t xml:space="preserve">Subscription</w:t>
            </w:r>
            <w:r>
              <w:t xml:space="preserve"> </w:t>
            </w:r>
            <w:r>
              <w:rPr>
                <w:rStyle w:val="VerbatimChar"/>
              </w:rPr>
              <w:t xml:space="preserve">is_active = FALSE</w:t>
            </w:r>
            <w:r>
              <w:t xml:space="preserve">, owner email sent</w:t>
            </w:r>
          </w:p>
        </w:tc>
      </w:tr>
      <w:tr>
        <w:tc>
          <w:tcPr/>
          <w:p>
            <w:pPr>
              <w:pStyle w:val="Compact"/>
            </w:pPr>
            <w:r>
              <w:t xml:space="preserve">14</w:t>
            </w:r>
          </w:p>
        </w:tc>
        <w:tc>
          <w:tcPr/>
          <w:p>
            <w:pPr>
              <w:pStyle w:val="Compact"/>
            </w:pPr>
            <w:r>
              <w:t xml:space="preserve">OpenAPI bundle excludes internal endpoints</w:t>
            </w:r>
          </w:p>
        </w:tc>
        <w:tc>
          <w:tcPr/>
          <w:p>
            <w:pPr>
              <w:pStyle w:val="Compact"/>
            </w:pPr>
            <w:r>
              <w:rPr>
                <w:rStyle w:val="VerbatimChar"/>
              </w:rPr>
              <w:t xml:space="preserve">GET api.setnayan.com/v1/openapi.json</w:t>
            </w:r>
            <w:r>
              <w:t xml:space="preserve"> </w:t>
            </w:r>
            <w:r>
              <w:t xml:space="preserve">returns spec with no</w:t>
            </w:r>
            <w:r>
              <w:t xml:space="preserve"> </w:t>
            </w:r>
            <w:r>
              <w:rPr>
                <w:rStyle w:val="VerbatimChar"/>
              </w:rPr>
              <w:t xml:space="preserve">x-internal: true</w:t>
            </w:r>
            <w:r>
              <w:t xml:space="preserve"> </w:t>
            </w:r>
            <w:r>
              <w:t xml:space="preserve">paths</w:t>
            </w:r>
          </w:p>
        </w:tc>
      </w:tr>
      <w:tr>
        <w:tc>
          <w:tcPr/>
          <w:p>
            <w:pPr>
              <w:pStyle w:val="Compact"/>
            </w:pPr>
            <w:r>
              <w:t xml:space="preserve">15</w:t>
            </w:r>
          </w:p>
        </w:tc>
        <w:tc>
          <w:tcPr/>
          <w:p>
            <w:pPr>
              <w:pStyle w:val="Compact"/>
            </w:pPr>
            <w:r>
              <w:t xml:space="preserve">Sandbox token cannot access production data</w:t>
            </w:r>
          </w:p>
        </w:tc>
        <w:tc>
          <w:tcPr/>
          <w:p>
            <w:pPr>
              <w:pStyle w:val="Compact"/>
            </w:pPr>
            <w:r>
              <w:t xml:space="preserve">Token bound to</w:t>
            </w:r>
            <w:r>
              <w:t xml:space="preserve"> </w:t>
            </w:r>
            <w:r>
              <w:rPr>
                <w:rStyle w:val="VerbatimChar"/>
              </w:rPr>
              <w:t xml:space="preserve">sandbox=true</w:t>
            </w:r>
            <w:r>
              <w:t xml:space="preserve"> </w:t>
            </w:r>
            <w:r>
              <w:t xml:space="preserve">returns 403 on any non-sandbox path</w:t>
            </w:r>
          </w:p>
        </w:tc>
      </w:tr>
      <w:tr>
        <w:tc>
          <w:tcPr/>
          <w:p>
            <w:pPr>
              <w:pStyle w:val="Compact"/>
            </w:pPr>
            <w:r>
              <w:t xml:space="preserve">16</w:t>
            </w:r>
          </w:p>
        </w:tc>
        <w:tc>
          <w:tcPr/>
          <w:p>
            <w:pPr>
              <w:pStyle w:val="Compact"/>
            </w:pPr>
            <w:r>
              <w:t xml:space="preserve">App auto-suspends on 5xx &gt; 50% over 1h</w:t>
            </w:r>
          </w:p>
        </w:tc>
        <w:tc>
          <w:tcPr/>
          <w:p>
            <w:pPr>
              <w:pStyle w:val="Compact"/>
            </w:pPr>
            <w:r>
              <w:t xml:space="preserve">Suspension triggers, app returns 503, owner emailed</w:t>
            </w:r>
          </w:p>
        </w:tc>
      </w:tr>
      <w:tr>
        <w:tc>
          <w:tcPr/>
          <w:p>
            <w:pPr>
              <w:pStyle w:val="Compact"/>
            </w:pPr>
            <w:r>
              <w:t xml:space="preserve">17</w:t>
            </w:r>
          </w:p>
        </w:tc>
        <w:tc>
          <w:tcPr/>
          <w:p>
            <w:pPr>
              <w:pStyle w:val="Compact"/>
            </w:pPr>
            <w:r>
              <w:t xml:space="preserve">User revokes app from profile settings</w:t>
            </w:r>
          </w:p>
        </w:tc>
        <w:tc>
          <w:tcPr/>
          <w:p>
            <w:pPr>
              <w:pStyle w:val="Compact"/>
            </w:pPr>
            <w:r>
              <w:t xml:space="preserve">All authorizations + tokens for that app revoked within 60s</w:t>
            </w:r>
          </w:p>
        </w:tc>
      </w:tr>
      <w:tr>
        <w:tc>
          <w:tcPr/>
          <w:p>
            <w:pPr>
              <w:pStyle w:val="Compact"/>
            </w:pPr>
            <w:r>
              <w:t xml:space="preserve">18</w:t>
            </w:r>
          </w:p>
        </w:tc>
        <w:tc>
          <w:tcPr/>
          <w:p>
            <w:pPr>
              <w:pStyle w:val="Compact"/>
            </w:pPr>
            <w:r>
              <w:t xml:space="preserve">Account deletion cascades to OAuth</w:t>
            </w:r>
          </w:p>
        </w:tc>
        <w:tc>
          <w:tcPr/>
          <w:p>
            <w:pPr>
              <w:pStyle w:val="Compact"/>
            </w:pPr>
            <w:r>
              <w:t xml:space="preserve">All grants + tokens for the deleted user revoked</w:t>
            </w:r>
          </w:p>
        </w:tc>
      </w:tr>
    </w:tbl>
    <w:p>
      <w:r>
        <w:pict>
          <v:rect style="width:0;height:1.5pt" o:hralign="center" o:hrstd="t" o:hr="t"/>
        </w:pict>
      </w:r>
    </w:p>
    <w:bookmarkEnd w:id="57"/>
    <w:bookmarkStart w:id="58" w:name="decision-log"/>
    <w:p>
      <w:pPr>
        <w:pStyle w:val="Heading2"/>
      </w:pPr>
      <w:r>
        <w:t xml:space="preserve">13. Decision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Decision</w:t>
            </w:r>
          </w:p>
        </w:tc>
        <w:tc>
          <w:tcPr/>
          <w:p>
            <w:pPr>
              <w:pStyle w:val="Compact"/>
            </w:pPr>
            <w:r>
              <w:t xml:space="preserve">Why</w:t>
            </w:r>
          </w:p>
        </w:tc>
      </w:tr>
      <w:tr>
        <w:tc>
          <w:tcPr/>
          <w:p>
            <w:pPr>
              <w:pStyle w:val="Compact"/>
            </w:pPr>
            <w:r>
              <w:t xml:space="preserve">2026-05-12</w:t>
            </w:r>
          </w:p>
        </w:tc>
        <w:tc>
          <w:tcPr/>
          <w:p>
            <w:pPr>
              <w:pStyle w:val="Compact"/>
            </w:pPr>
            <w:r>
              <w:rPr>
                <w:b/>
                <w:bCs/>
              </w:rPr>
              <w:t xml:space="preserve">Build the foundation in V1; flip endpoints in V1.5.</w:t>
            </w:r>
          </w:p>
        </w:tc>
        <w:tc>
          <w:tcPr/>
          <w:p>
            <w:pPr>
              <w:pStyle w:val="Compact"/>
            </w:pPr>
            <w:r>
              <w:t xml:space="preserve">Owner direction. Retro-fitting auth + rate limits + versioning into a shipped backend is the most expensive refactor pattern in API design. Setting it up now costs ~2 sprints; retrofitting later costs ~10+.</w:t>
            </w:r>
          </w:p>
        </w:tc>
      </w:tr>
      <w:tr>
        <w:tc>
          <w:tcPr/>
          <w:p>
            <w:pPr>
              <w:pStyle w:val="Compact"/>
            </w:pPr>
            <w:r>
              <w:t xml:space="preserve">2026-05-12</w:t>
            </w:r>
          </w:p>
        </w:tc>
        <w:tc>
          <w:tcPr/>
          <w:p>
            <w:pPr>
              <w:pStyle w:val="Compact"/>
            </w:pPr>
            <w:r>
              <w:rPr>
                <w:b/>
                <w:bCs/>
              </w:rPr>
              <w:t xml:space="preserve">Cloudflare Workers gateway + Supabase Edge Functions backend.</w:t>
            </w:r>
          </w:p>
        </w:tc>
        <w:tc>
          <w:tcPr/>
          <w:p>
            <w:pPr>
              <w:pStyle w:val="Compact"/>
            </w:pPr>
            <w:r>
              <w:t xml:space="preserve">Workers run at the PH edge (~5ms auth decisions for Manila/Cebu/Davao); Edge Functions in Singapore handle business logic (~30ms DB roundtrip). Total p95 &lt; 100ms. Matches the platform stack from 0013 — no new vendors.</w:t>
            </w:r>
          </w:p>
        </w:tc>
      </w:tr>
      <w:tr>
        <w:tc>
          <w:tcPr/>
          <w:p>
            <w:pPr>
              <w:pStyle w:val="Compact"/>
            </w:pPr>
            <w:r>
              <w:t xml:space="preserve">2026-05-12</w:t>
            </w:r>
          </w:p>
        </w:tc>
        <w:tc>
          <w:tcPr/>
          <w:p>
            <w:pPr>
              <w:pStyle w:val="Compact"/>
            </w:pPr>
            <w:r>
              <w:rPr>
                <w:b/>
                <w:bCs/>
              </w:rPr>
              <w:t xml:space="preserve">Opaque tokens, not JWTs.</w:t>
            </w:r>
          </w:p>
        </w:tc>
        <w:tc>
          <w:tcPr/>
          <w:p>
            <w:pPr>
              <w:pStyle w:val="Compact"/>
            </w:pPr>
            <w:r>
              <w:t xml:space="preserve">Instant revocation is non-negotiable for a public API where credentials may leak. JWTs sound clean until you need to invalidate one before its expiry; opaque-token-with-lookup gives that for free. Lookup cost is one Workers-KV-cached DB read per request — negligible.</w:t>
            </w:r>
          </w:p>
        </w:tc>
      </w:tr>
      <w:tr>
        <w:tc>
          <w:tcPr/>
          <w:p>
            <w:pPr>
              <w:pStyle w:val="Compact"/>
            </w:pPr>
            <w:r>
              <w:t xml:space="preserve">2026-05-12</w:t>
            </w:r>
          </w:p>
        </w:tc>
        <w:tc>
          <w:tcPr/>
          <w:p>
            <w:pPr>
              <w:pStyle w:val="Compact"/>
            </w:pPr>
            <w:r>
              <w:rPr>
                <w:b/>
                <w:bCs/>
              </w:rPr>
              <w:t xml:space="preserve">OAuth2 Authorization Code with PKCE only.</w:t>
            </w:r>
          </w:p>
        </w:tc>
        <w:tc>
          <w:tcPr/>
          <w:p>
            <w:pPr>
              <w:pStyle w:val="Compact"/>
            </w:pPr>
            <w:r>
              <w:t xml:space="preserve">Implicit deprecated by IETF; ROPC is a security smell; Client Credentials has no V1 use case. PKCE supports SPAs, mobile apps, and traditional server apps from one flow.</w:t>
            </w:r>
          </w:p>
        </w:tc>
      </w:tr>
      <w:tr>
        <w:tc>
          <w:tcPr/>
          <w:p>
            <w:pPr>
              <w:pStyle w:val="Compact"/>
            </w:pPr>
            <w:r>
              <w:t xml:space="preserve">2026-05-12</w:t>
            </w:r>
          </w:p>
        </w:tc>
        <w:tc>
          <w:tcPr/>
          <w:p>
            <w:pPr>
              <w:pStyle w:val="Compact"/>
            </w:pPr>
            <w:r>
              <w:rPr>
                <w:b/>
                <w:bCs/>
              </w:rPr>
              <w:t xml:space="preserve">Path-based major versions, header-based minor versions.</w:t>
            </w:r>
          </w:p>
        </w:tc>
        <w:tc>
          <w:tcPr/>
          <w:p>
            <w:pPr>
              <w:pStyle w:val="Compact"/>
            </w:pPr>
            <w:r>
              <w:t xml:space="preserve">Major bumps are rare and require a hard cut (12-month deprecation overlap). Additive changes ship continuously without forcing clients to re-bind paths. Matches GitHub, Stripe, Google’s API versioning conventions.</w:t>
            </w:r>
          </w:p>
        </w:tc>
      </w:tr>
      <w:tr>
        <w:tc>
          <w:tcPr/>
          <w:p>
            <w:pPr>
              <w:pStyle w:val="Compact"/>
            </w:pPr>
            <w:r>
              <w:t xml:space="preserve">2026-05-12</w:t>
            </w:r>
          </w:p>
        </w:tc>
        <w:tc>
          <w:tcPr/>
          <w:p>
            <w:pPr>
              <w:pStyle w:val="Compact"/>
            </w:pPr>
            <w:r>
              <w:rPr>
                <w:b/>
                <w:bCs/>
              </w:rPr>
              <w:t xml:space="preserve">Free tier 100 req/min; Pro / Enterprise schema-ready but unpriced in V1.</w:t>
            </w:r>
          </w:p>
        </w:tc>
        <w:tc>
          <w:tcPr/>
          <w:p>
            <w:pPr>
              <w:pStyle w:val="Compact"/>
            </w:pPr>
            <w:r>
              <w:t xml:space="preserve">V1 ships zero public endpoints, so tier pricing is a V1.5 decision. The schema slot is there so V1.5 is a price-table change, not a migration.</w:t>
            </w:r>
          </w:p>
        </w:tc>
      </w:tr>
      <w:tr>
        <w:tc>
          <w:tcPr/>
          <w:p>
            <w:pPr>
              <w:pStyle w:val="Compact"/>
            </w:pPr>
            <w:r>
              <w:t xml:space="preserve">2026-05-12</w:t>
            </w:r>
          </w:p>
        </w:tc>
        <w:tc>
          <w:tcPr/>
          <w:p>
            <w:pPr>
              <w:pStyle w:val="Compact"/>
            </w:pPr>
            <w:r>
              <w:rPr>
                <w:b/>
                <w:bCs/>
              </w:rPr>
              <w:t xml:space="preserve">At-least-once webhook delivery with HMAC signing.</w:t>
            </w:r>
          </w:p>
        </w:tc>
        <w:tc>
          <w:tcPr/>
          <w:p>
            <w:pPr>
              <w:pStyle w:val="Compact"/>
            </w:pPr>
            <w:r>
              <w:t xml:space="preserve">Industry standard (Stripe, GitHub, Shopify all do this). Subscribers MUST implement idempotency keys; we provide</w:t>
            </w:r>
            <w:r>
              <w:t xml:space="preserve"> </w:t>
            </w:r>
            <w:r>
              <w:rPr>
                <w:rStyle w:val="VerbatimChar"/>
              </w:rPr>
              <w:t xml:space="preserve">X-Setnayan-Delivery-Id</w:t>
            </w:r>
            <w:r>
              <w:t xml:space="preserve"> </w:t>
            </w:r>
            <w:r>
              <w:t xml:space="preserve">so they can. Exactly-once delivery is impossible to guarantee over arbitrary subscriber endpoints.</w:t>
            </w:r>
          </w:p>
        </w:tc>
      </w:tr>
      <w:tr>
        <w:tc>
          <w:tcPr/>
          <w:p>
            <w:pPr>
              <w:pStyle w:val="Compact"/>
            </w:pPr>
            <w:r>
              <w:t xml:space="preserve">2026-05-12</w:t>
            </w:r>
          </w:p>
        </w:tc>
        <w:tc>
          <w:tcPr/>
          <w:p>
            <w:pPr>
              <w:pStyle w:val="Compact"/>
            </w:pPr>
            <w:r>
              <w:rPr>
                <w:b/>
                <w:bCs/>
              </w:rPr>
              <w:t xml:space="preserve">5-attempt retry schedule (5m / 30m / 2h / 8h / 24h).</w:t>
            </w:r>
          </w:p>
        </w:tc>
        <w:tc>
          <w:tcPr/>
          <w:p>
            <w:pPr>
              <w:pStyle w:val="Compact"/>
            </w:pPr>
            <w:r>
              <w:t xml:space="preserve">Covers transient subscriber outages up to ~1.5 days; balances retry burden against subscriber survivability. Stripe’s pattern (3 days) is more forgiving; Setnayan’s is tighter to keep webhook_deliveries table size bounded.</w:t>
            </w:r>
          </w:p>
        </w:tc>
      </w:tr>
      <w:tr>
        <w:tc>
          <w:tcPr/>
          <w:p>
            <w:pPr>
              <w:pStyle w:val="Compact"/>
            </w:pPr>
            <w:r>
              <w:t xml:space="preserve">2026-05-12</w:t>
            </w:r>
          </w:p>
        </w:tc>
        <w:tc>
          <w:tcPr/>
          <w:p>
            <w:pPr>
              <w:pStyle w:val="Compact"/>
            </w:pPr>
            <w:r>
              <w:rPr>
                <w:b/>
                <w:bCs/>
              </w:rPr>
              <w:t xml:space="preserve">Internal callbacks (Resend, Daily.co, GCash) routed through the same gateway in V1.</w:t>
            </w:r>
          </w:p>
        </w:tc>
        <w:tc>
          <w:tcPr/>
          <w:p>
            <w:pPr>
              <w:pStyle w:val="Compact"/>
            </w:pPr>
            <w:r>
              <w:t xml:space="preserve">Stress-tests the gateway in production from day one. If the auth + rate limit + logging path can’t handle internal callbacks, it can’t handle public traffic. Bonus: webhook-from-third-party arrives at the same machinery as webhook-to-third-party will.</w:t>
            </w:r>
          </w:p>
        </w:tc>
      </w:tr>
      <w:tr>
        <w:tc>
          <w:tcPr/>
          <w:p>
            <w:pPr>
              <w:pStyle w:val="Compact"/>
            </w:pPr>
            <w:r>
              <w:t xml:space="preserve">2026-05-12</w:t>
            </w:r>
          </w:p>
        </w:tc>
        <w:tc>
          <w:tcPr/>
          <w:p>
            <w:pPr>
              <w:pStyle w:val="Compact"/>
            </w:pPr>
            <w:r>
              <w:rPr>
                <w:b/>
                <w:bCs/>
              </w:rPr>
              <w:t xml:space="preserve">Sandbox environment from V1 launch, even though no public endpoints exist.</w:t>
            </w:r>
          </w:p>
        </w:tc>
        <w:tc>
          <w:tcPr/>
          <w:p>
            <w:pPr>
              <w:pStyle w:val="Compact"/>
            </w:pPr>
            <w:r>
              <w:t xml:space="preserve">Lets early developer-portal users build and test against synthetic data while V1 is live. When V1.5 flips Phase A endpoints on, those developers are ready to ship integrations on day one.</w:t>
            </w:r>
          </w:p>
        </w:tc>
      </w:tr>
      <w:tr>
        <w:tc>
          <w:tcPr/>
          <w:p>
            <w:pPr>
              <w:pStyle w:val="Compact"/>
            </w:pPr>
            <w:r>
              <w:t xml:space="preserve">2026-05-12</w:t>
            </w:r>
          </w:p>
        </w:tc>
        <w:tc>
          <w:tcPr/>
          <w:p>
            <w:pPr>
              <w:pStyle w:val="Compact"/>
            </w:pPr>
            <w:r>
              <w:rPr>
                <w:rStyle w:val="VerbatimChar"/>
                <w:b/>
                <w:bCs/>
              </w:rPr>
              <w:t xml:space="preserve">read:messages</w:t>
            </w:r>
            <w:r>
              <w:rPr>
                <w:b/>
                <w:bCs/>
              </w:rPr>
              <w:t xml:space="preserve"> </w:t>
            </w:r>
            <w:r>
              <w:rPr>
                <w:b/>
                <w:bCs/>
              </w:rPr>
              <w:t xml:space="preserve">scope requires two-admin approval at app review time.</w:t>
            </w:r>
          </w:p>
        </w:tc>
        <w:tc>
          <w:tcPr/>
          <w:p>
            <w:pPr>
              <w:pStyle w:val="Compact"/>
            </w:pPr>
            <w:r>
              <w:t xml:space="preserve">Chat data is among the most sensitive in the platform (privacy of customer↔vendor↔coordinator conversations). Two-admin approval is the same gate from 0023 § 9.1 we apply to other high-stakes decisions.</w:t>
            </w:r>
          </w:p>
        </w:tc>
      </w:tr>
      <w:tr>
        <w:tc>
          <w:tcPr/>
          <w:p>
            <w:pPr>
              <w:pStyle w:val="Compact"/>
            </w:pPr>
            <w:r>
              <w:t xml:space="preserve">2026-05-12</w:t>
            </w:r>
          </w:p>
        </w:tc>
        <w:tc>
          <w:tcPr/>
          <w:p>
            <w:pPr>
              <w:pStyle w:val="Compact"/>
            </w:pPr>
            <w:r>
              <w:rPr>
                <w:b/>
                <w:bCs/>
              </w:rPr>
              <w:t xml:space="preserve">No B2B</w:t>
            </w:r>
            <w:r>
              <w:rPr>
                <w:b/>
                <w:bCs/>
              </w:rPr>
              <w:t xml:space="preserve"> </w:t>
            </w:r>
            <w:r>
              <w:rPr>
                <w:rStyle w:val="VerbatimChar"/>
                <w:b/>
                <w:bCs/>
              </w:rPr>
              <w:t xml:space="preserve">client_credentials</w:t>
            </w:r>
            <w:r>
              <w:rPr>
                <w:b/>
                <w:bCs/>
              </w:rPr>
              <w:t xml:space="preserve"> </w:t>
            </w:r>
            <w:r>
              <w:rPr>
                <w:b/>
                <w:bCs/>
              </w:rPr>
              <w:t xml:space="preserve">flow in V1.</w:t>
            </w:r>
          </w:p>
        </w:tc>
        <w:tc>
          <w:tcPr/>
          <w:p>
            <w:pPr>
              <w:pStyle w:val="Compact"/>
            </w:pPr>
            <w:r>
              <w:t xml:space="preserve">No identified use case. The temptation is to ship it for</w:t>
            </w:r>
            <w:r>
              <w:t xml:space="preserve"> </w:t>
            </w:r>
            <w:r>
              <w:t xml:space="preserve">“server-to-server integrations”</w:t>
            </w:r>
            <w:r>
              <w:t xml:space="preserve"> </w:t>
            </w:r>
            <w:r>
              <w:t xml:space="preserve">but Setnayan doesn’t have a clear B2B integration story yet. Adding it later is trivial; removing it later is operationally messy if anyone depends on it.</w:t>
            </w:r>
          </w:p>
        </w:tc>
      </w:tr>
      <w:tr>
        <w:tc>
          <w:tcPr/>
          <w:p>
            <w:pPr>
              <w:pStyle w:val="Compact"/>
            </w:pPr>
            <w:r>
              <w:t xml:space="preserve">2026-05-12</w:t>
            </w:r>
          </w:p>
        </w:tc>
        <w:tc>
          <w:tcPr/>
          <w:p>
            <w:pPr>
              <w:pStyle w:val="Compact"/>
            </w:pPr>
            <w:r>
              <w:rPr>
                <w:b/>
                <w:bCs/>
              </w:rPr>
              <w:t xml:space="preserve">OpenAPI 3.1 schema auto-generated from TypeScript types.</w:t>
            </w:r>
          </w:p>
        </w:tc>
        <w:tc>
          <w:tcPr/>
          <w:p>
            <w:pPr>
              <w:pStyle w:val="Compact"/>
            </w:pPr>
            <w:r>
              <w:t xml:space="preserve">Manual OpenAPI maintenance drifts within weeks. Generating from source-of-truth types (the Edge Function definitions) ensures docs and reality stay aligned. Tooling support (Postman, Insomnia, OpenAPI Generator) gives third-party developers production-ready clients for free.</w:t>
            </w:r>
          </w:p>
        </w:tc>
      </w:tr>
      <w:tr>
        <w:tc>
          <w:tcPr/>
          <w:p>
            <w:pPr>
              <w:pStyle w:val="Compact"/>
            </w:pPr>
            <w:r>
              <w:t xml:space="preserve">2026-05-12</w:t>
            </w:r>
          </w:p>
        </w:tc>
        <w:tc>
          <w:tcPr/>
          <w:p>
            <w:pPr>
              <w:pStyle w:val="Compact"/>
            </w:pPr>
            <w:r>
              <w:rPr>
                <w:b/>
                <w:bCs/>
              </w:rPr>
              <w:t xml:space="preserve">Phase D (third-party booking flow) probably never ships.</w:t>
            </w:r>
          </w:p>
        </w:tc>
        <w:tc>
          <w:tcPr/>
          <w:p>
            <w:pPr>
              <w:pStyle w:val="Compact"/>
            </w:pPr>
            <w:r>
              <w:t xml:space="preserve">Booking flow involves payment, real-time vendor calendar coordination, and is the highest-leverage interaction on the platform. Off-loading it to third parties is strategically dangerous. Documented here as the line we currently don’t cross — revisit only with explicit owner sign-off.</w:t>
            </w:r>
          </w:p>
        </w:tc>
      </w:tr>
    </w:tbl>
    <w:p>
      <w:r>
        <w:pict>
          <v:rect style="width:0;height:1.5pt" o:hralign="center" o:hrstd="t" o:hr="t"/>
        </w:pict>
      </w:r>
    </w:p>
    <w:bookmarkEnd w:id="58"/>
    <w:bookmarkStart w:id="59" w:name="companion-docs"/>
    <w:p>
      <w:pPr>
        <w:pStyle w:val="Heading2"/>
      </w:pPr>
      <w:r>
        <w:t xml:space="preserve">14. Companion docs</w:t>
      </w:r>
    </w:p>
    <w:p>
      <w:pPr>
        <w:pStyle w:val="Compact"/>
        <w:numPr>
          <w:ilvl w:val="0"/>
          <w:numId w:val="1013"/>
        </w:numPr>
      </w:pPr>
      <w:r>
        <w:rPr>
          <w:rStyle w:val="VerbatimChar"/>
        </w:rPr>
        <w:t xml:space="preserve">0000_app_shell_and_navigation/</w:t>
      </w:r>
      <w:r>
        <w:t xml:space="preserve"> </w:t>
      </w:r>
      <w:r>
        <w:t xml:space="preserve">—</w:t>
      </w:r>
      <w:r>
        <w:t xml:space="preserve"> </w:t>
      </w:r>
      <w:r>
        <w:rPr>
          <w:rStyle w:val="VerbatimChar"/>
        </w:rPr>
        <w:t xml:space="preserve">users.account_type</w:t>
      </w:r>
      <w:r>
        <w:t xml:space="preserve">, role-router; this iteration extends with</w:t>
      </w:r>
      <w:r>
        <w:t xml:space="preserve"> </w:t>
      </w:r>
      <w:r>
        <w:rPr>
          <w:rStyle w:val="VerbatimChar"/>
        </w:rPr>
        <w:t xml:space="preserve">users.is_developer</w:t>
      </w:r>
    </w:p>
    <w:p>
      <w:pPr>
        <w:pStyle w:val="Compact"/>
        <w:numPr>
          <w:ilvl w:val="0"/>
          <w:numId w:val="1013"/>
        </w:numPr>
      </w:pPr>
      <w:r>
        <w:rPr>
          <w:rStyle w:val="VerbatimChar"/>
        </w:rPr>
        <w:t xml:space="preserve">0013_platform_stack_and_sync/</w:t>
      </w:r>
      <w:r>
        <w:t xml:space="preserve"> </w:t>
      </w:r>
      <w:r>
        <w:t xml:space="preserve">— Cloudflare + Supabase + R2 stack; the gateway and Edge Functions sit on this stack</w:t>
      </w:r>
    </w:p>
    <w:p>
      <w:pPr>
        <w:pStyle w:val="Compact"/>
        <w:numPr>
          <w:ilvl w:val="0"/>
          <w:numId w:val="1013"/>
        </w:numPr>
      </w:pPr>
      <w:r>
        <w:rPr>
          <w:rStyle w:val="VerbatimChar"/>
        </w:rPr>
        <w:t xml:space="preserve">0019_communications/</w:t>
      </w:r>
      <w:r>
        <w:t xml:space="preserve"> </w:t>
      </w:r>
      <w:r>
        <w:t xml:space="preserve">— webhook delivery pattern reference; chat scope (</w:t>
      </w:r>
      <w:r>
        <w:rPr>
          <w:rStyle w:val="VerbatimChar"/>
        </w:rPr>
        <w:t xml:space="preserve">read:messages</w:t>
      </w:r>
      <w:r>
        <w:t xml:space="preserve">) protects this surface</w:t>
      </w:r>
    </w:p>
    <w:p>
      <w:pPr>
        <w:pStyle w:val="Compact"/>
        <w:numPr>
          <w:ilvl w:val="0"/>
          <w:numId w:val="1013"/>
        </w:numPr>
      </w:pPr>
      <w:r>
        <w:rPr>
          <w:rStyle w:val="VerbatimChar"/>
        </w:rPr>
        <w:t xml:space="preserve">0023_admin_console/</w:t>
      </w:r>
      <w:r>
        <w:t xml:space="preserve"> </w:t>
      </w:r>
      <w:r>
        <w:t xml:space="preserve">— admin console foundation; extended with the API &amp; Developer Portal surface (§ 9)</w:t>
      </w:r>
    </w:p>
    <w:p>
      <w:pPr>
        <w:pStyle w:val="Compact"/>
        <w:numPr>
          <w:ilvl w:val="0"/>
          <w:numId w:val="1013"/>
        </w:numPr>
      </w:pPr>
      <w:r>
        <w:rPr>
          <w:rStyle w:val="VerbatimChar"/>
        </w:rPr>
        <w:t xml:space="preserve">0025_profile_settings/</w:t>
      </w:r>
      <w:r>
        <w:t xml:space="preserve"> </w:t>
      </w:r>
      <w:r>
        <w:t xml:space="preserve">—</w:t>
      </w:r>
      <w:r>
        <w:t xml:space="preserve"> </w:t>
      </w:r>
      <w:r>
        <w:t xml:space="preserve">“Authorized Apps”</w:t>
      </w:r>
      <w:r>
        <w:t xml:space="preserve"> </w:t>
      </w:r>
      <w:r>
        <w:t xml:space="preserve">tab added under Privacy &amp; Data for user-side OAuth grant management</w:t>
      </w:r>
    </w:p>
    <w:p>
      <w:pPr>
        <w:pStyle w:val="Compact"/>
        <w:numPr>
          <w:ilvl w:val="0"/>
          <w:numId w:val="1013"/>
        </w:numPr>
      </w:pPr>
      <w:r>
        <w:rPr>
          <w:rStyle w:val="VerbatimChar"/>
        </w:rPr>
        <w:t xml:space="preserve">0028_email_notifications/</w:t>
      </w:r>
      <w:r>
        <w:t xml:space="preserve"> </w:t>
      </w:r>
      <w:r>
        <w:t xml:space="preserve">— webhook-callback infrastructure (Resend) routed through this iteration’s gateway in V1</w:t>
      </w:r>
    </w:p>
    <w:p>
      <w:pPr>
        <w:pStyle w:val="Compact"/>
        <w:numPr>
          <w:ilvl w:val="0"/>
          <w:numId w:val="1013"/>
        </w:numPr>
      </w:pPr>
      <w:r>
        <w:rPr>
          <w:rStyle w:val="VerbatimChar"/>
        </w:rPr>
        <w:t xml:space="preserve">Setnayan_Privacy_and_Security_Policy.md</w:t>
      </w:r>
      <w:r>
        <w:t xml:space="preserve"> </w:t>
      </w:r>
      <w:r>
        <w:t xml:space="preserve">— RA 10173 alignment for OAuth grants + audit logs + account deletion cascades</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2026-06-07T07:34:52Z</dcterms:created>
  <dcterms:modified xsi:type="dcterms:W3CDTF">2026-06-07T07:34:52Z</dcterms:modified>
</cp:coreProperties>
</file>

<file path=docProps/custom.xml><?xml version="1.0" encoding="utf-8"?>
<Properties xmlns="http://schemas.openxmlformats.org/officeDocument/2006/custom-properties" xmlns:vt="http://schemas.openxmlformats.org/officeDocument/2006/docPropsVTypes"/>
</file>