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b5a665acf3c752857611bd744c94d148dbb2ef"/>
    <w:p>
      <w:pPr>
        <w:pStyle w:val="Heading1"/>
      </w:pPr>
      <w:r>
        <w:t xml:space="preserve">Iteration 0037 — Bespoke Monogram (AI-Powered)</w:t>
      </w:r>
    </w:p>
    <w:p>
      <w:pPr>
        <w:pStyle w:val="Heading2"/>
      </w:pPr>
      <w:bookmarkStart w:id="9" w:name="X15fe45fd35a3898cec2809a953f74255a18bbe7"/>
      <w:r>
        <w:t xml:space="preserve">WARNING: AS-BUILT CORRECTION — 2026-06-07 (reconciled to live site + origin/main @ 34347c3c)</w:t>
      </w:r>
      <w:bookmarkEnd w:id="9"/>
    </w:p>
    <w:p>
      <w:pPr>
        <w:pStyle w:val="BlockText"/>
      </w:pPr>
      <w:r>
        <w:rPr>
          <w:b/>
          <w:bCs/>
        </w:rPr>
        <w:t xml:space="preserve">This spec is HISTORICAL.</w:t>
      </w:r>
      <w:r>
        <w:t xml:space="preserve"> </w:t>
      </w:r>
      <w:r>
        <w:t xml:space="preserve">Authoritative current state = the live site (www.setnayan.com) + shipped code +</w:t>
      </w:r>
      <w:r>
        <w:t xml:space="preserve"> </w:t>
      </w:r>
      <w:r>
        <w:rPr>
          <w:rStyle w:val="VerbatimChar"/>
        </w:rPr>
        <w:t xml:space="preserve">AS_BUILT_GROUND_TRUTH_2026-06-07.md</w:t>
      </w:r>
      <w:r>
        <w:t xml:space="preserve">. Deltas vs what actually shipped: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Ships as</w:t>
      </w:r>
      <w:r>
        <w:rPr>
          <w:b/>
          <w:bCs/>
        </w:rPr>
        <w:t xml:space="preserve"> </w:t>
      </w:r>
      <w:r>
        <w:rPr>
          <w:b/>
          <w:bCs/>
        </w:rPr>
        <w:t xml:space="preserve">“Animated Monogram”</w:t>
      </w:r>
      <w:r>
        <w:rPr>
          <w:b/>
          <w:bCs/>
        </w:rPr>
        <w:t xml:space="preserve"> </w:t>
      </w:r>
      <w:r>
        <w:rPr>
          <w:b/>
          <w:bCs/>
        </w:rPr>
        <w:t xml:space="preserve">· ₱2,499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service_key = ANIMATED_MONOGRAM</w:t>
      </w:r>
      <w:r>
        <w:t xml:space="preserve">, lib/animated-monogram.ts, add-ons key</w:t>
      </w:r>
      <w:r>
        <w:t xml:space="preserve"> </w:t>
      </w:r>
      <w:r>
        <w:rPr>
          <w:rStyle w:val="VerbatimChar"/>
        </w:rPr>
        <w:t xml:space="preserve">animated-monogram</w:t>
      </w:r>
      <w:r>
        <w:t xml:space="preserve">, route</w:t>
      </w:r>
      <w:r>
        <w:t xml:space="preserve"> </w:t>
      </w:r>
      <w:r>
        <w:rPr>
          <w:rStyle w:val="VerbatimChar"/>
        </w:rPr>
        <w:t xml:space="preserve">/dashboard/[eventId]/add-ons/animated-monogram</w:t>
      </w:r>
      <w:r>
        <w:t xml:space="preserve">) — NOT the</w:t>
      </w:r>
      <w:r>
        <w:t xml:space="preserve"> </w:t>
      </w:r>
      <w:r>
        <w:rPr>
          <w:rStyle w:val="VerbatimChar"/>
        </w:rPr>
        <w:t xml:space="preserve">bespoke_monogram</w:t>
      </w:r>
      <w:r>
        <w:t xml:space="preserve"> </w:t>
      </w:r>
      <w:r>
        <w:t xml:space="preserve">₱2,999 SKU this spec describes.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shipped product is NOT the DALL-E brief→generate→30-refinement→vectorize loop.</w:t>
      </w:r>
      <w:r>
        <w:t xml:space="preserve"> </w:t>
      </w:r>
      <w:r>
        <w:t xml:space="preserve">What shipped is an SVG stroke-trace</w:t>
      </w:r>
      <w:r>
        <w:t xml:space="preserve"> </w:t>
      </w:r>
      <w:r>
        <w:t xml:space="preserve">“drawn live”</w:t>
      </w:r>
      <w:r>
        <w:t xml:space="preserve"> </w:t>
      </w:r>
      <w:r>
        <w:t xml:space="preserve">reveal applied to the event’s FREE auto-generated text monogram (lib/monogram.ts + EventMonogram). The free monogram-maker lives at</w:t>
      </w:r>
      <w:r>
        <w:t xml:space="preserve"> </w:t>
      </w:r>
      <w:r>
        <w:rPr>
          <w:rStyle w:val="VerbatimChar"/>
        </w:rPr>
        <w:t xml:space="preserve">/dashboard/[eventId]/monogram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monogram-maker.tsx</w:t>
      </w:r>
      <w:r>
        <w:t xml:space="preserve">); the paid SKU only unlocks the animated render on the couple’s surfaces. No</w:t>
      </w:r>
      <w:r>
        <w:t xml:space="preserve"> </w:t>
      </w:r>
      <w:r>
        <w:rPr>
          <w:rStyle w:val="VerbatimChar"/>
        </w:rPr>
        <w:t xml:space="preserve">/bespoke-monogram</w:t>
      </w:r>
      <w:r>
        <w:t xml:space="preserve"> </w:t>
      </w:r>
      <w:r>
        <w:t xml:space="preserve">route, no brief form, no refinement counter, no</w:t>
      </w:r>
      <w:r>
        <w:t xml:space="preserve"> </w:t>
      </w:r>
      <w:r>
        <w:rPr>
          <w:rStyle w:val="VerbatimChar"/>
        </w:rPr>
        <w:t xml:space="preserve">+10 refinements ₱199</w:t>
      </w:r>
      <w:r>
        <w:t xml:space="preserve"> </w:t>
      </w:r>
      <w:r>
        <w:t xml:space="preserve">add-on shipped.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Pro Hero Monogram widget tier (§2, ₱99/₱199) is NOT shipped as priced.</w:t>
      </w:r>
      <w:r>
        <w:t xml:space="preserve"> </w:t>
      </w:r>
      <w:r>
        <w:t xml:space="preserve">That path is the distinct iteration-0004</w:t>
      </w:r>
      <w:r>
        <w:t xml:space="preserve"> </w:t>
      </w:r>
      <w:r>
        <w:rPr>
          <w:rStyle w:val="VerbatimChar"/>
        </w:rPr>
        <w:t xml:space="preserve">monogram_hero_upgrade</w:t>
      </w:r>
      <w:r>
        <w:t xml:space="preserve"> </w:t>
      </w:r>
      <w:r>
        <w:t xml:space="preserve">widget (₱1,999, custom video/photo background + Potrace upload), gated separately on the Website tab — and is listed as DEFERRED Pro-widget purchase in the ground truth. Two monogram SKUs coexist; don’t conflate them.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is apply-then-pay + manual admin approval</w:t>
      </w:r>
      <w:r>
        <w:t xml:space="preserve"> </w:t>
      </w:r>
      <w:r>
        <w:t xml:space="preserve">(0034): the inline-checkout drawer stamps</w:t>
      </w:r>
      <w:r>
        <w:t xml:space="preserve"> </w:t>
      </w:r>
      <w:r>
        <w:rPr>
          <w:rStyle w:val="VerbatimChar"/>
        </w:rPr>
        <w:t xml:space="preserve">service_key='ANIMATED_MONOGRAM'</w:t>
      </w:r>
      <w:r>
        <w:t xml:space="preserve">, customer uploads a payment screenshot, admin approves at</w:t>
      </w:r>
      <w:r>
        <w:t xml:space="preserve"> </w:t>
      </w:r>
      <w:r>
        <w:rPr>
          <w:rStyle w:val="VerbatimChar"/>
        </w:rPr>
        <w:t xml:space="preserve">/admin/payments</w:t>
      </w:r>
      <w:r>
        <w:t xml:space="preserve">. No card charge. The retired</w:t>
      </w:r>
      <w:r>
        <w:t xml:space="preserve"> </w:t>
      </w:r>
      <w:r>
        <w:t xml:space="preserve">“Custom Monogram Pack ₱1,999”</w:t>
      </w:r>
      <w:r>
        <w:t xml:space="preserve"> </w:t>
      </w:r>
      <w:r>
        <w:t xml:space="preserve">is gone.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⚠ Folder-number collision: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0037_bespoke_monogram</w:t>
      </w:r>
      <w:r>
        <w:t xml:space="preserve"> </w:t>
      </w:r>
      <w:r>
        <w:t xml:space="preserve">shares the 0037 number with</w:t>
      </w:r>
      <w:r>
        <w:t xml:space="preserve"> </w:t>
      </w:r>
      <w:r>
        <w:rPr>
          <w:rStyle w:val="VerbatimChar"/>
        </w:rPr>
        <w:t xml:space="preserve">0037_event_day_preload</w:t>
      </w:r>
      <w:r>
        <w:t xml:space="preserve">. One must be renumbered (owner).</w:t>
      </w:r>
    </w:p>
    <w:p>
      <w:pPr>
        <w:pStyle w:val="BlockText"/>
      </w:pPr>
      <w:r>
        <w:t xml:space="preserve">When this body disagrees with the above,</w:t>
      </w:r>
      <w:r>
        <w:t xml:space="preserve"> </w:t>
      </w:r>
      <w:r>
        <w:rPr>
          <w:b/>
          <w:bCs/>
        </w:rPr>
        <w:t xml:space="preserve">the above wins.</w:t>
      </w:r>
    </w:p>
    <w:p>
      <w:pPr>
        <w:pStyle w:val="BlockText"/>
      </w:pPr>
      <w:r>
        <w:rPr>
          <w:b/>
          <w:bCs/>
        </w:rPr>
        <w:t xml:space="preserve">⚠ LIVE-SITE RECONCILIATION 2026-06-04.</w:t>
      </w:r>
      <w:r>
        <w:t xml:space="preserve"> </w:t>
      </w:r>
      <w:r>
        <w:t xml:space="preserve">Ships on setnayan.com/pricing as</w:t>
      </w:r>
      <w:r>
        <w:t xml:space="preserve"> </w:t>
      </w:r>
      <w:r>
        <w:rPr>
          <w:b/>
          <w:bCs/>
        </w:rPr>
        <w:t xml:space="preserve">“Animated Monogram”</w:t>
      </w:r>
      <w:r>
        <w:rPr>
          <w:b/>
          <w:bCs/>
        </w:rPr>
        <w:t xml:space="preserve"> </w:t>
      </w:r>
      <w:r>
        <w:rPr>
          <w:b/>
          <w:bCs/>
        </w:rPr>
        <w:t xml:space="preserve">· ₱2,499 · build state Live</w:t>
      </w:r>
      <w:r>
        <w:t xml:space="preserve"> </w:t>
      </w:r>
      <w:r>
        <w:t xml:space="preserve">(</w:t>
      </w:r>
      <w:r>
        <w:t xml:space="preserve">“Bespoke Monogram with Animation”</w:t>
      </w:r>
      <w:r>
        <w:t xml:space="preserve">) — i.e. the bespoke monogram now bundles the animated treatment and is priced ₱2,499 (down from the ₱2,999 spec’d below). The retired</w:t>
      </w:r>
      <w:r>
        <w:t xml:space="preserve"> </w:t>
      </w:r>
      <w:r>
        <w:t xml:space="preserve">“Custom Monogram Pack ₱1,999”</w:t>
      </w:r>
      <w:r>
        <w:t xml:space="preserve"> </w:t>
      </w:r>
      <w:r>
        <w:t xml:space="preserve">is fully gone. Canonical:</w:t>
      </w:r>
      <w:r>
        <w:t xml:space="preserve"> </w:t>
      </w:r>
      <w:r>
        <w:rPr>
          <w:rStyle w:val="VerbatimChar"/>
        </w:rPr>
        <w:t xml:space="preserve">Pricing.md § 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Concept locked 2026-05-14.</w:t>
      </w:r>
      <w:r>
        <w:t xml:space="preserve"> </w:t>
      </w:r>
      <w:r>
        <w:rPr>
          <w:b/>
          <w:bCs/>
        </w:rPr>
        <w:t xml:space="preserve">UI refinement needed before engineering can build.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t xml:space="preserve">Builds on 0002 (QR Invitation System) and 0004 (Invitation Widgets — Hero Monogram).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Cowork session — please walk this spec and refine UI/UX, microcopy, states, and edge cases. Deliver an updated spec + an HTML prototype (same pattern as</w:t>
      </w:r>
      <w:r>
        <w:t xml:space="preserve"> </w:t>
      </w:r>
      <w:r>
        <w:rPr>
          <w:rStyle w:val="VerbatimChar"/>
        </w:rPr>
        <w:t xml:space="preserve">0002_qr_invitation_system.html</w:t>
      </w:r>
      <w:r>
        <w:t xml:space="preserve">) before engineering implements.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Couples buy a</w:t>
      </w:r>
      <w:r>
        <w:t xml:space="preserve"> </w:t>
      </w:r>
      <w:r>
        <w:rPr>
          <w:b/>
          <w:bCs/>
        </w:rPr>
        <w:t xml:space="preserve">fully bespoke monogram</w:t>
      </w:r>
      <w:r>
        <w:t xml:space="preserve"> </w:t>
      </w:r>
      <w:r>
        <w:t xml:space="preserve">designed by</w:t>
      </w:r>
      <w:r>
        <w:t xml:space="preserve"> </w:t>
      </w:r>
      <w:r>
        <w:t xml:space="preserve">“Setnayan AI”</w:t>
      </w:r>
      <w:r>
        <w:t xml:space="preserve"> </w:t>
      </w:r>
      <w:r>
        <w:t xml:space="preserve">— interlocked artisan letterforms in the style of luxury wedding logos (reference: Pinterest</w:t>
      </w:r>
      <w:r>
        <w:t xml:space="preserve"> </w:t>
      </w:r>
      <w:r>
        <w:t xml:space="preserve">“interlocked wedding monogram”</w:t>
      </w:r>
      <w:r>
        <w:t xml:space="preserve">). The product is fully in-app: couple fills a brief, pays, sees AI-generated options live, refines via text feedback until they accept the final. The final SVG renders event-wide (QR center, hero, save-the-date, signage, future merch).</w:t>
      </w:r>
    </w:p>
    <w:p>
      <w:pPr>
        <w:pStyle w:val="BodyText"/>
      </w:pPr>
      <w:r>
        <w:rPr>
          <w:b/>
          <w:bCs/>
        </w:rPr>
        <w:t xml:space="preserve">Behind the scenes:</w:t>
      </w:r>
      <w:r>
        <w:t xml:space="preserve"> </w:t>
      </w:r>
      <w:r>
        <w:t xml:space="preserve">the AI engine is DALL-E 3 HD + vectorizer.ai. Customer-facing brand is</w:t>
      </w:r>
      <w:r>
        <w:t xml:space="preserve"> </w:t>
      </w:r>
      <w:r>
        <w:rPr>
          <w:b/>
          <w:bCs/>
        </w:rPr>
        <w:t xml:space="preserve">“Setnayan AI”</w:t>
      </w:r>
      <w:r>
        <w:t xml:space="preserve"> </w:t>
      </w:r>
      <w:r>
        <w:t xml:space="preserve">— DALL-E and OpenAI are never named in UI copy.</w:t>
      </w:r>
    </w:p>
    <w:p>
      <w:r>
        <w:pict>
          <v:rect style="width:0;height:1.5pt" o:hralign="center" o:hrstd="t" o:hr="t"/>
        </w:pict>
      </w:r>
    </w:p>
    <w:bookmarkEnd w:id="10"/>
    <w:bookmarkStart w:id="11" w:name="the-3-tier-monogram-model"/>
    <w:p>
      <w:pPr>
        <w:pStyle w:val="Heading2"/>
      </w:pPr>
      <w:r>
        <w:t xml:space="preserve">2. The 3-tier monogram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Frame + Font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/ Basic</w:t>
            </w:r>
          </w:p>
        </w:tc>
        <w:tc>
          <w:tcPr/>
          <w:p>
            <w:pPr>
              <w:pStyle w:val="Compact"/>
            </w:pPr>
            <w:r>
              <w:t xml:space="preserve">2 letters +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J &amp; 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Simple geometric frame · 1-2 default fonts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₱0</w:t>
            </w:r>
            <w:r>
              <w:t xml:space="preserve"> </w:t>
            </w:r>
            <w:r>
              <w:t xml:space="preserve">—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Hero Monogram</w:t>
            </w:r>
            <w:r>
              <w:t xml:space="preserve"> </w:t>
            </w:r>
            <w:r>
              <w:t xml:space="preserve">(per 0004 widget Pro tier)</w:t>
            </w:r>
          </w:p>
        </w:tc>
        <w:tc>
          <w:tcPr/>
          <w:p>
            <w:pPr>
              <w:pStyle w:val="Compact"/>
            </w:pPr>
            <w:r>
              <w:t xml:space="preserve">2 letters OR full first names (e.g. </w:t>
            </w:r>
            <w:r>
              <w:rPr>
                <w:rStyle w:val="VerbatimChar"/>
              </w:rPr>
              <w:t xml:space="preserve">JAMES &amp; SAVA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Ornamental + heritage frames (laurel wreath / royal crest / sampaguita / capiz / banner-ribbon / Filipino heritage) · 8+ premium fonts · placement variants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₱99</w:t>
            </w:r>
            <w:r>
              <w:t xml:space="preserve"> </w:t>
            </w:r>
            <w:r>
              <w:t xml:space="preserve">(or ₱199 Pro Bundle with 0004’s other Pro widgets)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Bespoke (this iteration)</w:t>
            </w:r>
          </w:p>
        </w:tc>
        <w:tc>
          <w:tcPr/>
          <w:p>
            <w:pPr>
              <w:pStyle w:val="Compact"/>
            </w:pPr>
            <w:r>
              <w:t xml:space="preserve">AI-generated interlocked / infused artisan letterforms — letters combine into a single luxury mark</w:t>
            </w:r>
          </w:p>
        </w:tc>
        <w:tc>
          <w:tcPr/>
          <w:p>
            <w:pPr>
              <w:pStyle w:val="Compact"/>
            </w:pPr>
            <w:r>
              <w:t xml:space="preserve">One-of-a-kind. Not picker-driven. Generated from the couple’s brief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₱2,999</w:t>
            </w:r>
            <w:r>
              <w:t xml:space="preserve"> </w:t>
            </w:r>
            <w:r>
              <w:t xml:space="preserve">+ optional</w:t>
            </w:r>
            <w:r>
              <w:t xml:space="preserve"> </w:t>
            </w:r>
            <w:r>
              <w:rPr>
                <w:rStyle w:val="VerbatimChar"/>
              </w:rPr>
              <w:t xml:space="preserve">+10 refinements</w:t>
            </w:r>
            <w:r>
              <w:t xml:space="preserve"> </w:t>
            </w:r>
            <w:r>
              <w:t xml:space="preserve">add-on at ₱199 (multi-buyable)</w:t>
            </w:r>
          </w:p>
        </w:tc>
      </w:tr>
    </w:tbl>
    <w:p>
      <w:pPr>
        <w:pStyle w:val="BodyText"/>
      </w:pPr>
      <w:r>
        <w:t xml:space="preserve">This iteration owns ONLY the Bespoke tier. Free + Pro tiers stay with their existing surfaces (0002 + 0004).</w:t>
      </w:r>
    </w:p>
    <w:p>
      <w:r>
        <w:pict>
          <v:rect style="width:0;height:1.5pt" o:hralign="center" o:hrstd="t" o:hr="t"/>
        </w:pict>
      </w:r>
    </w:p>
    <w:bookmarkEnd w:id="11"/>
    <w:bookmarkStart w:id="19" w:name="Xffce2e49e35f68304c5140a63a9c7ae3d5f6784"/>
    <w:p>
      <w:pPr>
        <w:pStyle w:val="Heading2"/>
      </w:pPr>
      <w:r>
        <w:t xml:space="preserve">3. Bespoke customer journey (in-app, live render — no external tools)</w:t>
      </w:r>
    </w:p>
    <w:bookmarkStart w:id="12" w:name="discovery-entry"/>
    <w:p>
      <w:pPr>
        <w:pStyle w:val="Heading3"/>
      </w:pPr>
      <w:r>
        <w:t xml:space="preserve">3.1 Discovery + entry</w:t>
      </w:r>
    </w:p>
    <w:p>
      <w:pPr>
        <w:pStyle w:val="Compact"/>
        <w:numPr>
          <w:ilvl w:val="0"/>
          <w:numId w:val="1001"/>
        </w:numPr>
      </w:pPr>
      <w:r>
        <w:t xml:space="preserve">Entry point 1:</w:t>
      </w:r>
      <w:r>
        <w:t xml:space="preserve"> </w:t>
      </w:r>
      <w:r>
        <w:rPr>
          <w:rStyle w:val="VerbatimChar"/>
        </w:rPr>
        <w:t xml:space="preserve">/dashboard/[eventId]/add-ons</w:t>
      </w:r>
      <w:r>
        <w:t xml:space="preserve"> </w:t>
      </w:r>
      <w:r>
        <w:t xml:space="preserve">grid → new</w:t>
      </w:r>
      <w:r>
        <w:t xml:space="preserve"> </w:t>
      </w:r>
      <w:r>
        <w:t xml:space="preserve">“Bespoke Monogram”</w:t>
      </w:r>
      <w:r>
        <w:t xml:space="preserve"> </w:t>
      </w:r>
      <w:r>
        <w:t xml:space="preserve">card (terracotta</w:t>
      </w:r>
      <w:r>
        <w:t xml:space="preserve"> </w:t>
      </w:r>
      <w:r>
        <w:rPr>
          <w:rStyle w:val="VerbatimChar"/>
        </w:rPr>
        <w:t xml:space="preserve">Bespoke · ₱2,999</w:t>
      </w:r>
      <w:r>
        <w:t xml:space="preserve"> </w:t>
      </w:r>
      <w:r>
        <w:t xml:space="preserve">pill)</w:t>
      </w:r>
    </w:p>
    <w:p>
      <w:pPr>
        <w:pStyle w:val="Compact"/>
        <w:numPr>
          <w:ilvl w:val="0"/>
          <w:numId w:val="1001"/>
        </w:numPr>
      </w:pPr>
      <w:r>
        <w:t xml:space="preserve">Entry point 2:</w:t>
      </w:r>
      <w:r>
        <w:t xml:space="preserve"> </w:t>
      </w:r>
      <w:r>
        <w:rPr>
          <w:rStyle w:val="VerbatimChar"/>
        </w:rPr>
        <w:t xml:space="preserve">/dashboard/[eventId]/invitation</w:t>
      </w:r>
      <w:r>
        <w:t xml:space="preserve"> </w:t>
      </w:r>
      <w:r>
        <w:t xml:space="preserve">page →</w:t>
      </w:r>
      <w:r>
        <w:t xml:space="preserve"> </w:t>
      </w:r>
      <w:r>
        <w:t xml:space="preserve">“Upgrade your monogram”</w:t>
      </w:r>
      <w:r>
        <w:t xml:space="preserve"> </w:t>
      </w:r>
      <w:r>
        <w:t xml:space="preserve">CTA next to the current free monogram preview</w:t>
      </w:r>
    </w:p>
    <w:p>
      <w:pPr>
        <w:pStyle w:val="Compact"/>
        <w:numPr>
          <w:ilvl w:val="0"/>
          <w:numId w:val="1001"/>
        </w:numPr>
      </w:pPr>
      <w:r>
        <w:t xml:space="preserve">Both deep-link to</w:t>
      </w:r>
      <w:r>
        <w:t xml:space="preserve"> </w:t>
      </w:r>
      <w:r>
        <w:rPr>
          <w:rStyle w:val="VerbatimChar"/>
        </w:rPr>
        <w:t xml:space="preserve">/dashboard/[eventId]/bespoke-monogram</w:t>
      </w:r>
      <w:r>
        <w:t xml:space="preserve"> </w:t>
      </w:r>
      <w:r>
        <w:t xml:space="preserve">(new route)</w:t>
      </w:r>
    </w:p>
    <w:bookmarkEnd w:id="12"/>
    <w:bookmarkStart w:id="13" w:name="brief-form-screen-1-bespoke-monogram"/>
    <w:p>
      <w:pPr>
        <w:pStyle w:val="Heading3"/>
      </w:pPr>
      <w:r>
        <w:t xml:space="preserve">3.2 Brief form (Screen 1 —</w:t>
      </w:r>
      <w:r>
        <w:t xml:space="preserve"> </w:t>
      </w:r>
      <w:r>
        <w:rPr>
          <w:rStyle w:val="VerbatimChar"/>
        </w:rPr>
        <w:t xml:space="preserve">/bespoke-monogram</w:t>
      </w:r>
      <w:r>
        <w:t xml:space="preserve">)</w:t>
      </w:r>
    </w:p>
    <w:p>
      <w:pPr>
        <w:pStyle w:val="FirstParagraph"/>
      </w:pPr>
      <w:r>
        <w:t xml:space="preserve">Couples fill a guided brief BEFORE paying — so they know what they’re committing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Initials or Names</w:t>
            </w:r>
          </w:p>
        </w:tc>
        <w:tc>
          <w:tcPr/>
          <w:p>
            <w:pPr>
              <w:pStyle w:val="Compact"/>
            </w:pPr>
            <w:r>
              <w:t xml:space="preserve">Toggle: Initials (e.g. </w:t>
            </w:r>
            <w:r>
              <w:rPr>
                <w:rStyle w:val="VerbatimChar"/>
              </w:rPr>
              <w:t xml:space="preserve">J &amp; S</w:t>
            </w:r>
            <w:r>
              <w:t xml:space="preserve">) OR Full names (e.g. </w:t>
            </w:r>
            <w:r>
              <w:rPr>
                <w:rStyle w:val="VerbatimChar"/>
              </w:rPr>
              <w:t xml:space="preserve">JAMES &amp; SAVA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Picks the letter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First name OR single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B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First name OR single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Radio: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Personality words</w:t>
            </w:r>
          </w:p>
        </w:tc>
        <w:tc>
          <w:tcPr/>
          <w:p>
            <w:pPr>
              <w:pStyle w:val="Compact"/>
            </w:pPr>
            <w:r>
              <w:t xml:space="preserve">Multi-select chip picker, 3 words from a curated list (e.g. </w:t>
            </w:r>
            <w:r>
              <w:rPr>
                <w:rStyle w:val="VerbatimChar"/>
              </w:rPr>
              <w:t xml:space="preserve">playful</w:t>
            </w:r>
            <w:r>
              <w:t xml:space="preserve"> </w:t>
            </w:r>
            <w:r>
              <w:rPr>
                <w:rStyle w:val="VerbatimChar"/>
              </w:rPr>
              <w:t xml:space="preserve">sophisticated</w:t>
            </w:r>
            <w:r>
              <w:t xml:space="preserve"> </w:t>
            </w:r>
            <w:r>
              <w:rPr>
                <w:rStyle w:val="VerbatimChar"/>
              </w:rPr>
              <w:t xml:space="preserve">minimalist</w:t>
            </w:r>
            <w:r>
              <w:t xml:space="preserve"> </w:t>
            </w:r>
            <w:r>
              <w:rPr>
                <w:rStyle w:val="VerbatimChar"/>
              </w:rPr>
              <w:t xml:space="preserve">botanical</w:t>
            </w:r>
            <w:r>
              <w:t xml:space="preserve"> </w:t>
            </w:r>
            <w:r>
              <w:rPr>
                <w:rStyle w:val="VerbatimChar"/>
              </w:rPr>
              <w:t xml:space="preserve">regal</w:t>
            </w:r>
            <w:r>
              <w:t xml:space="preserve"> </w:t>
            </w:r>
            <w:r>
              <w:rPr>
                <w:rStyle w:val="VerbatimChar"/>
              </w:rPr>
              <w:t xml:space="preserve">vintage</w:t>
            </w:r>
            <w:r>
              <w:t xml:space="preserve"> </w:t>
            </w:r>
            <w:r>
              <w:rPr>
                <w:rStyle w:val="VerbatimChar"/>
              </w:rPr>
              <w:t xml:space="preserve">modern</w:t>
            </w:r>
            <w:r>
              <w:t xml:space="preserve"> </w:t>
            </w:r>
            <w:r>
              <w:rPr>
                <w:rStyle w:val="VerbatimChar"/>
              </w:rPr>
              <w:t xml:space="preserve">whimsical</w:t>
            </w:r>
            <w:r>
              <w:t xml:space="preserve"> </w:t>
            </w:r>
            <w:r>
              <w:rPr>
                <w:rStyle w:val="VerbatimChar"/>
              </w:rPr>
              <w:t xml:space="preserve">romantic</w:t>
            </w:r>
            <w:r>
              <w:t xml:space="preserve"> </w:t>
            </w:r>
            <w:r>
              <w:rPr>
                <w:rStyle w:val="VerbatimChar"/>
              </w:rPr>
              <w:t xml:space="preserve">cultural</w:t>
            </w:r>
            <w:r>
              <w:t xml:space="preserve"> </w:t>
            </w:r>
            <w:r>
              <w:rPr>
                <w:rStyle w:val="VerbatimChar"/>
              </w:rPr>
              <w:t xml:space="preserve">bold</w:t>
            </w:r>
            <w:r>
              <w:t xml:space="preserve"> </w:t>
            </w:r>
            <w:r>
              <w:rPr>
                <w:rStyle w:val="VerbatimChar"/>
              </w:rPr>
              <w:t xml:space="preserve">delicate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Drives the AI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Motif preference</w:t>
            </w:r>
          </w:p>
        </w:tc>
        <w:tc>
          <w:tcPr/>
          <w:p>
            <w:pPr>
              <w:pStyle w:val="Compact"/>
            </w:pPr>
            <w:r>
              <w:t xml:space="preserve">Single-select dropdown: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Botanical (wreaths, vines)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Heritage Filipino (sampaguita, capiz, baybayin)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Geometric (linear, hexagonal)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Royal (crests, banners)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Calligraphic (flourishes)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Defaults to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direction (reference images)</w:t>
            </w:r>
          </w:p>
        </w:tc>
        <w:tc>
          <w:tcPr/>
          <w:p>
            <w:pPr>
              <w:pStyle w:val="Compact"/>
            </w:pPr>
            <w:r>
              <w:t xml:space="preserve">File upload area —</w:t>
            </w:r>
            <w:r>
              <w:t xml:space="preserve"> </w:t>
            </w:r>
            <w:r>
              <w:rPr>
                <w:b/>
                <w:bCs/>
              </w:rPr>
              <w:t xml:space="preserve">up to 3 images</w:t>
            </w:r>
            <w:r>
              <w:t xml:space="preserve">, JPG/PNG, max 5MB each, stored in R2</w:t>
            </w:r>
            <w:r>
              <w:t xml:space="preserve"> </w:t>
            </w:r>
            <w:r>
              <w:rPr>
                <w:rStyle w:val="VerbatimChar"/>
              </w:rPr>
              <w:t xml:space="preserve">setnayan-media/bespoke-briefs/&lt;order_id&gt;/...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Couples drop Pinterest/inspiration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preference</w:t>
            </w:r>
          </w:p>
        </w:tc>
        <w:tc>
          <w:tcPr/>
          <w:p>
            <w:pPr>
              <w:pStyle w:val="Compact"/>
            </w:pPr>
            <w:r>
              <w:t xml:space="preserve">Auto-fill from couple’s Bride &amp; Groom palette (see 0010 Mood Board) —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Customer can’t override (preserves brand cohesion)</w:t>
            </w:r>
          </w:p>
        </w:tc>
      </w:tr>
    </w:tbl>
    <w:p>
      <w:pPr>
        <w:pStyle w:val="BodyText"/>
      </w:pPr>
      <w:r>
        <w:t xml:space="preserve">CTA at bottom:</w:t>
      </w:r>
      <w:r>
        <w:t xml:space="preserve"> </w:t>
      </w:r>
      <w:r>
        <w:rPr>
          <w:b/>
          <w:bCs/>
        </w:rPr>
        <w:t xml:space="preserve">“Continue to payment · ₱2,999 · 30 refinements included”</w:t>
      </w:r>
    </w:p>
    <w:bookmarkEnd w:id="13"/>
    <w:bookmarkStart w:id="14" w:name="payment-lock-screen-2"/>
    <w:p>
      <w:pPr>
        <w:pStyle w:val="Heading3"/>
      </w:pPr>
      <w:r>
        <w:t xml:space="preserve">3.3 Payment + lock (Screen 2)</w:t>
      </w:r>
    </w:p>
    <w:p>
      <w:pPr>
        <w:pStyle w:val="Compact"/>
        <w:numPr>
          <w:ilvl w:val="0"/>
          <w:numId w:val="1002"/>
        </w:numPr>
      </w:pPr>
      <w:r>
        <w:t xml:space="preserve">Routes through existing 0034 order flow</w:t>
      </w:r>
    </w:p>
    <w:p>
      <w:pPr>
        <w:pStyle w:val="Compact"/>
        <w:numPr>
          <w:ilvl w:val="0"/>
          <w:numId w:val="1002"/>
        </w:numPr>
      </w:pPr>
      <w:r>
        <w:t xml:space="preserve">Order row creates with</w:t>
      </w:r>
      <w:r>
        <w:t xml:space="preserve"> </w:t>
      </w:r>
      <w:r>
        <w:rPr>
          <w:rStyle w:val="VerbatimChar"/>
        </w:rPr>
        <w:t xml:space="preserve">service_key = 'bespoke_monogram'</w:t>
      </w:r>
    </w:p>
    <w:p>
      <w:pPr>
        <w:pStyle w:val="Compact"/>
        <w:numPr>
          <w:ilvl w:val="0"/>
          <w:numId w:val="1002"/>
        </w:numPr>
      </w:pPr>
      <w:r>
        <w:t xml:space="preserve">Payment instructions (BDO + GCash) shown</w:t>
      </w:r>
    </w:p>
    <w:p>
      <w:pPr>
        <w:pStyle w:val="Compact"/>
        <w:numPr>
          <w:ilvl w:val="0"/>
          <w:numId w:val="1002"/>
        </w:numPr>
      </w:pPr>
      <w:r>
        <w:t xml:space="preserve">Couple uploads screenshot</w:t>
      </w:r>
    </w:p>
    <w:p>
      <w:pPr>
        <w:pStyle w:val="Compact"/>
        <w:numPr>
          <w:ilvl w:val="0"/>
          <w:numId w:val="1002"/>
        </w:numPr>
      </w:pPr>
      <w:r>
        <w:t xml:space="preserve">Admin reconciles (existing flow)</w:t>
      </w:r>
    </w:p>
    <w:p>
      <w:pPr>
        <w:pStyle w:val="Compact"/>
        <w:numPr>
          <w:ilvl w:val="0"/>
          <w:numId w:val="1002"/>
        </w:numPr>
      </w:pPr>
      <w:r>
        <w:t xml:space="preserve">On admin mark-paid →</w:t>
      </w:r>
      <w:r>
        <w:t xml:space="preserve"> </w:t>
      </w:r>
      <w:r>
        <w:rPr>
          <w:rStyle w:val="VerbatimChar"/>
        </w:rPr>
        <w:t xml:space="preserve">bespoke_monogram_orders.status = 'awaiting_first_render'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  <w:bCs/>
        </w:rPr>
        <w:t xml:space="preserve">Brief inputs LOCK at this point.</w:t>
      </w:r>
      <w:r>
        <w:t xml:space="preserve"> </w:t>
      </w:r>
      <w:r>
        <w:t xml:space="preserve">initials/names/connector cannot be edited from here. This prevents 1 transaction → multiple distinct logos.</w:t>
      </w:r>
    </w:p>
    <w:bookmarkEnd w:id="14"/>
    <w:bookmarkStart w:id="15" w:name="Xfee3910ba50fba5256f2e59320ad20d6c020cb2"/>
    <w:p>
      <w:pPr>
        <w:pStyle w:val="Heading3"/>
      </w:pPr>
      <w:r>
        <w:t xml:space="preserve">3.4 First render — automatic (Screen 3 — generating state)</w:t>
      </w:r>
    </w:p>
    <w:p>
      <w:pPr>
        <w:pStyle w:val="Compact"/>
        <w:numPr>
          <w:ilvl w:val="0"/>
          <w:numId w:val="1003"/>
        </w:numPr>
      </w:pPr>
      <w:r>
        <w:t xml:space="preserve">Within 5 seconds of</w:t>
      </w:r>
      <w:r>
        <w:t xml:space="preserve"> </w:t>
      </w:r>
      <w:r>
        <w:rPr>
          <w:rStyle w:val="VerbatimChar"/>
        </w:rPr>
        <w:t xml:space="preserve">status = 'awaiting_first_render'</w:t>
      </w:r>
      <w:r>
        <w:t xml:space="preserve">, a server job fires DALL-E 3 HD × 4 variations with a templated prompt built from the brief</w:t>
      </w:r>
    </w:p>
    <w:p>
      <w:pPr>
        <w:pStyle w:val="Compact"/>
        <w:numPr>
          <w:ilvl w:val="0"/>
          <w:numId w:val="1003"/>
        </w:numPr>
      </w:pPr>
      <w:r>
        <w:t xml:space="preserve">Customer sees a</w:t>
      </w:r>
      <w:r>
        <w:t xml:space="preserve"> </w:t>
      </w:r>
      <w:r>
        <w:rPr>
          <w:b/>
          <w:bCs/>
        </w:rPr>
        <w:t xml:space="preserve">“Setnayan AI is creating your monogram…”</w:t>
      </w:r>
      <w:r>
        <w:t xml:space="preserve"> </w:t>
      </w:r>
      <w:r>
        <w:t xml:space="preserve">loading screen with a progress indicator and a soft message:</w:t>
      </w:r>
      <w:r>
        <w:t xml:space="preserve"> </w:t>
      </w:r>
      <w:r>
        <w:rPr>
          <w:i/>
          <w:iCs/>
        </w:rPr>
        <w:t xml:space="preserve">“We’re generating 4 unique designs based on your brief. This usually takes about 30 seconds.”</w:t>
      </w:r>
    </w:p>
    <w:p>
      <w:pPr>
        <w:pStyle w:val="Compact"/>
        <w:numPr>
          <w:ilvl w:val="0"/>
          <w:numId w:val="1003"/>
        </w:numPr>
      </w:pPr>
      <w:r>
        <w:t xml:space="preserve">PNGs land in R2</w:t>
      </w:r>
      <w:r>
        <w:t xml:space="preserve"> </w:t>
      </w:r>
      <w:r>
        <w:rPr>
          <w:rStyle w:val="VerbatimChar"/>
        </w:rPr>
        <w:t xml:space="preserve">setnayan-media/bespoke-renders/&lt;order_id&gt;/&lt;render_id&gt;.png</w:t>
      </w:r>
    </w:p>
    <w:p>
      <w:pPr>
        <w:pStyle w:val="Compact"/>
        <w:numPr>
          <w:ilvl w:val="0"/>
          <w:numId w:val="1003"/>
        </w:numPr>
      </w:pPr>
      <w:r>
        <w:t xml:space="preserve">Refinement counter starts at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and goes down by 4 (since first generation produced 4) → counter at</w:t>
      </w:r>
      <w:r>
        <w:t xml:space="preserve"> </w:t>
      </w:r>
      <w:r>
        <w:rPr>
          <w:b/>
          <w:bCs/>
        </w:rPr>
        <w:t xml:space="preserve">26</w:t>
      </w:r>
    </w:p>
    <w:p>
      <w:pPr>
        <w:pStyle w:val="Compact"/>
        <w:numPr>
          <w:ilvl w:val="0"/>
          <w:numId w:val="1003"/>
        </w:numPr>
      </w:pPr>
      <w:r>
        <w:t xml:space="preserve">Status flips to</w:t>
      </w:r>
      <w:r>
        <w:t xml:space="preserve"> </w:t>
      </w:r>
      <w:r>
        <w:rPr>
          <w:rStyle w:val="VerbatimChar"/>
        </w:rPr>
        <w:t xml:space="preserve">awaiting_customer_pick</w:t>
      </w:r>
    </w:p>
    <w:bookmarkEnd w:id="15"/>
    <w:bookmarkStart w:id="16" w:name="X608f5a5def432581391953ef63c499434c3ef17"/>
    <w:p>
      <w:pPr>
        <w:pStyle w:val="Heading3"/>
      </w:pPr>
      <w:r>
        <w:t xml:space="preserve">3.5 Pick + refine loop (Screen 4 —</w:t>
      </w:r>
      <w:r>
        <w:t xml:space="preserve"> </w:t>
      </w:r>
      <w:r>
        <w:rPr>
          <w:rStyle w:val="VerbatimChar"/>
        </w:rPr>
        <w:t xml:space="preserve">/bespoke-monogram/refine</w:t>
      </w:r>
      <w:r>
        <w:t xml:space="preserve">)</w:t>
      </w:r>
    </w:p>
    <w:p>
      <w:pPr>
        <w:pStyle w:val="FirstParagraph"/>
      </w:pPr>
      <w:r>
        <w:t xml:space="preserve">This is the heart of the experience. Layout: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Top:</w:t>
      </w:r>
      <w:r>
        <w:t xml:space="preserve"> </w:t>
      </w:r>
      <w:r>
        <w:t xml:space="preserve">Large preview of the currently-selected design (default: variation 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Strip:</w:t>
      </w:r>
      <w:r>
        <w:t xml:space="preserve"> </w:t>
      </w:r>
      <w:r>
        <w:t xml:space="preserve">Thumbnails of all 4 current variations — click to swap which one is</w:t>
      </w:r>
      <w:r>
        <w:t xml:space="preserve"> </w:t>
      </w:r>
      <w:r>
        <w:t xml:space="preserve">“Top”</w:t>
      </w:r>
      <w:r>
        <w:t xml:space="preserve"> </w:t>
      </w:r>
      <w:r>
        <w:t xml:space="preserve">/ being refined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Refinement counter:</w:t>
      </w:r>
      <w:r>
        <w:t xml:space="preserve"> </w:t>
      </w:r>
      <w:r>
        <w:t xml:space="preserve">“26 refinements left”</w:t>
      </w:r>
      <w:r>
        <w:t xml:space="preserve"> </w:t>
      </w:r>
      <w:r>
        <w:t xml:space="preserve">(live number)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Refinement chat panel:</w:t>
      </w:r>
      <w:r>
        <w:t xml:space="preserve"> </w:t>
      </w:r>
      <w:r>
        <w:t xml:space="preserve">Text input + suggested prompts (</w:t>
      </w:r>
      <w:r>
        <w:t xml:space="preserve">“Make it more delicate”</w:t>
      </w:r>
      <w:r>
        <w:t xml:space="preserve"> </w:t>
      </w:r>
      <w:r>
        <w:t xml:space="preserve">·</w:t>
      </w:r>
      <w:r>
        <w:t xml:space="preserve"> </w:t>
      </w:r>
      <w:r>
        <w:t xml:space="preserve">“More gold accents”</w:t>
      </w:r>
      <w:r>
        <w:t xml:space="preserve"> </w:t>
      </w:r>
      <w:r>
        <w:t xml:space="preserve">·</w:t>
      </w:r>
      <w:r>
        <w:t xml:space="preserve"> </w:t>
      </w:r>
      <w:r>
        <w:t xml:space="preserve">“Swap wreath for crest”</w:t>
      </w:r>
      <w:r>
        <w:t xml:space="preserve"> </w:t>
      </w:r>
      <w:r>
        <w:t xml:space="preserve">·</w:t>
      </w:r>
      <w:r>
        <w:t xml:space="preserve"> </w:t>
      </w:r>
      <w:r>
        <w:t xml:space="preserve">“Less ornate”</w:t>
      </w:r>
      <w:r>
        <w:t xml:space="preserve"> </w:t>
      </w:r>
      <w:r>
        <w:t xml:space="preserve">·</w:t>
      </w:r>
      <w:r>
        <w:t xml:space="preserve"> </w:t>
      </w:r>
      <w:r>
        <w:t xml:space="preserve">“Make the letters thicker”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Buttons:</w:t>
      </w:r>
      <w:r>
        <w:t xml:space="preserve"> </w:t>
      </w:r>
      <w:r>
        <w:rPr>
          <w:rStyle w:val="VerbatimChar"/>
        </w:rPr>
        <w:t xml:space="preserve">Refine (4 new variations)</w:t>
      </w:r>
      <w:r>
        <w:t xml:space="preserve"> </w:t>
      </w:r>
      <w:r>
        <w:t xml:space="preserve">— costs 4 refinements ·</w:t>
      </w:r>
      <w:r>
        <w:t xml:space="preserve"> </w:t>
      </w:r>
      <w:r>
        <w:rPr>
          <w:rStyle w:val="VerbatimChar"/>
        </w:rPr>
        <w:t xml:space="preserve">Accept this one as final</w:t>
      </w:r>
      <w:r>
        <w:t xml:space="preserve"> </w:t>
      </w:r>
      <w:r>
        <w:t xml:space="preserve">— locks and delivers</w:t>
      </w:r>
    </w:p>
    <w:p>
      <w:pPr>
        <w:pStyle w:val="FirstParagraph"/>
      </w:pPr>
      <w:r>
        <w:t xml:space="preserve">When customer types feedback + clicks Refine:</w:t>
      </w:r>
      <w:r>
        <w:t xml:space="preserve"> </w:t>
      </w:r>
      <w:r>
        <w:t xml:space="preserve">- Server fires DALL-E with:</w:t>
      </w:r>
      <w:r>
        <w:t xml:space="preserve"> </w:t>
      </w:r>
      <w:r>
        <w:rPr>
          <w:rStyle w:val="VerbatimChar"/>
        </w:rPr>
        <w:t xml:space="preserve">{LOCKED_BRIEF} + {FEEDBACK_HISTORY} + {NEW_FEEDBACK}</w:t>
      </w:r>
      <w:r>
        <w:t xml:space="preserve"> </w:t>
      </w:r>
      <w:r>
        <w:t xml:space="preserve">→ 4 new variations</w:t>
      </w:r>
      <w:r>
        <w:t xml:space="preserve"> </w:t>
      </w:r>
      <w:r>
        <w:t xml:space="preserve">- Counter drops by 4</w:t>
      </w:r>
      <w:r>
        <w:t xml:space="preserve"> </w:t>
      </w:r>
      <w:r>
        <w:t xml:space="preserve">- New variations replace the strip thumbnails; the previous top design stays in a</w:t>
      </w:r>
      <w:r>
        <w:t xml:space="preserve"> </w:t>
      </w:r>
      <w:r>
        <w:t xml:space="preserve">“Previous attempt”</w:t>
      </w:r>
      <w:r>
        <w:t xml:space="preserve"> </w:t>
      </w:r>
      <w:r>
        <w:t xml:space="preserve">carousel underneath for reference</w:t>
      </w:r>
      <w:r>
        <w:t xml:space="preserve"> </w:t>
      </w:r>
      <w:r>
        <w:t xml:space="preserve">- Customer can scroll-back-and-pick from older renders at any time (no extra cost)</w:t>
      </w:r>
    </w:p>
    <w:p>
      <w:pPr>
        <w:pStyle w:val="BodyText"/>
      </w:pPr>
      <w:r>
        <w:t xml:space="preserve">When customer hits</w:t>
      </w:r>
      <w:r>
        <w:t xml:space="preserve"> </w:t>
      </w:r>
      <w:r>
        <w:t xml:space="preserve">“Accept this one as final”</w:t>
      </w:r>
      <w:r>
        <w:t xml:space="preserve">:</w:t>
      </w:r>
      <w:r>
        <w:t xml:space="preserve"> </w:t>
      </w:r>
      <w:r>
        <w:t xml:space="preserve">- Selected PNG fires vectorizer.ai → returns SVG</w:t>
      </w:r>
      <w:r>
        <w:t xml:space="preserve"> </w:t>
      </w:r>
      <w:r>
        <w:t xml:space="preserve">- SVG stored in R2</w:t>
      </w:r>
      <w:r>
        <w:t xml:space="preserve"> </w:t>
      </w:r>
      <w:r>
        <w:rPr>
          <w:rStyle w:val="VerbatimChar"/>
        </w:rPr>
        <w:t xml:space="preserve">setnayan-media/bespoke-finals/&lt;order_id&gt;.svg</w:t>
      </w:r>
      <w:r>
        <w:t xml:space="preserve"> </w:t>
      </w:r>
      <w:r>
        <w:t xml:space="preserve">- Confirmation screen:</w:t>
      </w:r>
      <w:r>
        <w:t xml:space="preserve"> </w:t>
      </w:r>
      <w:r>
        <w:t xml:space="preserve">“Your bespoke monogram is live across your event!”</w:t>
      </w:r>
      <w:r>
        <w:t xml:space="preserve"> </w:t>
      </w:r>
      <w:r>
        <w:t xml:space="preserve">- Status flips to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- The SVG replaces the auto-generated monogram in 0002 QR center, 0004 Hero Monogram widget, save-the-date renders, and future LED templates</w:t>
      </w:r>
    </w:p>
    <w:bookmarkEnd w:id="16"/>
    <w:bookmarkStart w:id="17" w:name="Xcd33e87f3df7775120397dbe1b183d91a79e73f"/>
    <w:p>
      <w:pPr>
        <w:pStyle w:val="Heading3"/>
      </w:pPr>
      <w:r>
        <w:t xml:space="preserve">3.6 Quota-exhausted state (Screen 5 — counter hits 0)</w:t>
      </w:r>
    </w:p>
    <w:p>
      <w:pPr>
        <w:pStyle w:val="FirstParagraph"/>
      </w:pPr>
      <w:r>
        <w:t xml:space="preserve">If customer hits 0 refinements left without accepting:</w:t>
      </w:r>
      <w:r>
        <w:t xml:space="preserve"> </w:t>
      </w:r>
      <w:r>
        <w:t xml:space="preserve">- Refine button disables</w:t>
      </w:r>
      <w:r>
        <w:t xml:space="preserve"> </w:t>
      </w:r>
      <w:r>
        <w:t xml:space="preserve">- Banner appears:</w:t>
      </w:r>
      <w:r>
        <w:t xml:space="preserve"> </w:t>
      </w:r>
      <w:r>
        <w:rPr>
          <w:b/>
          <w:bCs/>
        </w:rPr>
        <w:t xml:space="preserve">“You’ve used all 30 refinements. Add more to keep refining, or accept your favorite design from above.”</w:t>
      </w:r>
      <w:r>
        <w:t xml:space="preserve"> </w:t>
      </w:r>
      <w:r>
        <w:t xml:space="preserve">- CTA:</w:t>
      </w:r>
      <w:r>
        <w:t xml:space="preserve"> </w:t>
      </w:r>
      <w:r>
        <w:rPr>
          <w:rStyle w:val="VerbatimChar"/>
          <w:b/>
          <w:bCs/>
        </w:rPr>
        <w:t xml:space="preserve">+10 refinements · ₱199</w:t>
      </w:r>
      <w:r>
        <w:t xml:space="preserve"> </w:t>
      </w:r>
      <w:r>
        <w:t xml:space="preserve">→ routes to existing 0034 order flow with</w:t>
      </w:r>
      <w:r>
        <w:t xml:space="preserve"> </w:t>
      </w:r>
      <w:r>
        <w:rPr>
          <w:rStyle w:val="VerbatimChar"/>
        </w:rPr>
        <w:t xml:space="preserve">service_key = 'bespoke_monogram_refinements_10'</w:t>
      </w:r>
      <w:r>
        <w:t xml:space="preserve"> </w:t>
      </w:r>
      <w:r>
        <w:t xml:space="preserve">- Customer can buy multiple ₱199 packs back-to-back</w:t>
      </w:r>
    </w:p>
    <w:bookmarkEnd w:id="17"/>
    <w:bookmarkStart w:id="18" w:name="final-delivered-state-screen-6-view"/>
    <w:p>
      <w:pPr>
        <w:pStyle w:val="Heading3"/>
      </w:pPr>
      <w:r>
        <w:t xml:space="preserve">3.7 Final delivered state (Screen 6 — view)</w:t>
      </w:r>
    </w:p>
    <w:p>
      <w:pPr>
        <w:pStyle w:val="FirstParagraph"/>
      </w:pPr>
      <w:r>
        <w:t xml:space="preserve">After</w:t>
      </w:r>
      <w:r>
        <w:t xml:space="preserve"> </w:t>
      </w:r>
      <w:r>
        <w:t xml:space="preserve">“Accept final”</w:t>
      </w:r>
      <w:r>
        <w:t xml:space="preserve">:</w:t>
      </w:r>
      <w:r>
        <w:t xml:space="preserve"> </w:t>
      </w:r>
      <w:r>
        <w:t xml:space="preserve">- The bespoke SVG renders in the existing monogram surfaces event-wide</w:t>
      </w:r>
      <w:r>
        <w:t xml:space="preserve"> </w:t>
      </w:r>
      <w:r>
        <w:t xml:space="preserve">- Customer can come back to</w:t>
      </w:r>
      <w:r>
        <w:t xml:space="preserve"> </w:t>
      </w:r>
      <w:r>
        <w:rPr>
          <w:rStyle w:val="VerbatimChar"/>
        </w:rPr>
        <w:t xml:space="preserve">/bespoke-monogram</w:t>
      </w:r>
      <w:r>
        <w:t xml:space="preserve"> </w:t>
      </w:r>
      <w:r>
        <w:t xml:space="preserve">to see the final + a download button (SVG + PNG</w:t>
      </w:r>
      <w:r>
        <w:t xml:space="preserve"> </w:t>
      </w:r>
      <w:r>
        <w:t xml:space="preserve">@300dpi</w:t>
      </w:r>
      <w:r>
        <w:t xml:space="preserve">)</w:t>
      </w:r>
      <w:r>
        <w:t xml:space="preserve"> </w:t>
      </w:r>
      <w:r>
        <w:t xml:space="preserve">- 1</w:t>
      </w:r>
      <w:r>
        <w:t xml:space="preserve"> </w:t>
      </w:r>
      <w:r>
        <w:t xml:space="preserve">“I changed my mind”</w:t>
      </w:r>
      <w:r>
        <w:t xml:space="preserve"> </w:t>
      </w:r>
      <w:r>
        <w:t xml:space="preserve">button — opens a contact-support form (NOT another free refinement; this is for genuine issues like</w:t>
      </w:r>
      <w:r>
        <w:t xml:space="preserve"> </w:t>
      </w:r>
      <w:r>
        <w:t xml:space="preserve">“the AI gave us garbage letters”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ata-model-sketch-eng-will-refine"/>
    <w:p>
      <w:pPr>
        <w:pStyle w:val="Heading2"/>
      </w:pPr>
      <w:r>
        <w:t xml:space="preserve">4. Data model (sketch — eng will refine)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bespoke_monogram_orders (</w:t>
      </w:r>
      <w:r>
        <w:br/>
      </w:r>
      <w:r>
        <w:rPr>
          <w:rStyle w:val="NormalTok"/>
        </w:rPr>
        <w:t xml:space="preserve">  bespoke_id          uuid pk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public_id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generate_public_id('B')</w:t>
      </w:r>
      <w:r>
        <w:br/>
      </w:r>
      <w:r>
        <w:rPr>
          <w:rStyle w:val="NormalTok"/>
        </w:rPr>
        <w:t xml:space="preserve">  event_id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couple_user_id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order_id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service_orders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the ₱2,999 base order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Brief (locks after first generation)</w:t>
      </w:r>
      <w:r>
        <w:br/>
      </w:r>
      <w:r>
        <w:rPr>
          <w:rStyle w:val="NormalTok"/>
        </w:rPr>
        <w:t xml:space="preserve">  partner_a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partner_b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connector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name_mode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'initials'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'full_names'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personality_words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motif_preference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'botanical'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'filipino_heritage'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'geometric'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'royal'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'calligraphic'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reference_image_urls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palette_snapshot    jsonb,  </w:t>
      </w:r>
      <w:r>
        <w:rPr>
          <w:rStyle w:val="CommentTok"/>
        </w:rPr>
        <w:t xml:space="preserve">-- color from mood board at time of brief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Live state</w:t>
      </w:r>
      <w:r>
        <w:br/>
      </w:r>
      <w:r>
        <w:rPr>
          <w:rStyle w:val="NormalTok"/>
        </w:rPr>
        <w:t xml:space="preserve">  status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'awaiting_first_render'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'awaiting_first_render'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'awaiting_customer_pick'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'refining'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refinements_left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refinements_used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current_top_render_id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bespoke_monogram_renders,</w:t>
      </w:r>
      <w:r>
        <w:br/>
      </w:r>
      <w:r>
        <w:rPr>
          <w:rStyle w:val="NormalTok"/>
        </w:rPr>
        <w:t xml:space="preserve">  final_svg_url       text,  </w:t>
      </w:r>
      <w:r>
        <w:rPr>
          <w:rStyle w:val="CommentTok"/>
        </w:rPr>
        <w:t xml:space="preserve">-- R2 URL of the locked SVG</w:t>
      </w:r>
      <w:r>
        <w:br/>
      </w:r>
      <w:r>
        <w:rPr>
          <w:rStyle w:val="NormalTok"/>
        </w:rPr>
        <w:t xml:space="preserve">  final_png_url       text,</w:t>
      </w:r>
      <w:r>
        <w:br/>
      </w:r>
      <w:r>
        <w:rPr>
          <w:rStyle w:val="NormalTok"/>
        </w:rPr>
        <w:t xml:space="preserve">  finalized_at        timestamptz,</w:t>
      </w:r>
      <w:r>
        <w:br/>
      </w:r>
      <w:r>
        <w:br/>
      </w:r>
      <w:r>
        <w:rPr>
          <w:rStyle w:val="NormalTok"/>
        </w:rPr>
        <w:t xml:space="preserve">  created_at, updated_at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bespoke_monogram_renders (</w:t>
      </w:r>
      <w:r>
        <w:br/>
      </w:r>
      <w:r>
        <w:rPr>
          <w:rStyle w:val="NormalTok"/>
        </w:rPr>
        <w:t xml:space="preserve">  render_id           uuid pk,</w:t>
      </w:r>
      <w:r>
        <w:br/>
      </w:r>
      <w:r>
        <w:rPr>
          <w:rStyle w:val="NormalTok"/>
        </w:rPr>
        <w:t xml:space="preserve">  bespoke_id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bespoke_monogram_orders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png_url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dalle_prompt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feedback_at_time    text,   </w:t>
      </w:r>
      <w:r>
        <w:rPr>
          <w:rStyle w:val="CommentTok"/>
        </w:rPr>
        <w:t xml:space="preserve">-- what the customer typed before this generation</w:t>
      </w:r>
      <w:r>
        <w:br/>
      </w:r>
      <w:r>
        <w:rPr>
          <w:rStyle w:val="NormalTok"/>
        </w:rPr>
        <w:t xml:space="preserve">  generation_round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-- 1 = first generation, 2 = first refinement, etc.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bespoke_monogram_refinement_packs (</w:t>
      </w:r>
      <w:r>
        <w:br/>
      </w:r>
      <w:r>
        <w:rPr>
          <w:rStyle w:val="NormalTok"/>
        </w:rPr>
        <w:t xml:space="preserve">  pack_id             uuid pk,</w:t>
      </w:r>
      <w:r>
        <w:br/>
      </w:r>
      <w:r>
        <w:rPr>
          <w:rStyle w:val="NormalTok"/>
        </w:rPr>
        <w:t xml:space="preserve">  bespoke_id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bespoke_monogram_orders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order_id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service_orders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the ₱199 add-on order</w:t>
      </w:r>
      <w:r>
        <w:br/>
      </w:r>
      <w:r>
        <w:rPr>
          <w:rStyle w:val="NormalTok"/>
        </w:rPr>
        <w:t xml:space="preserve">  refinements_added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applied_at         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facing-copy-rules"/>
    <w:p>
      <w:pPr>
        <w:pStyle w:val="Heading2"/>
      </w:pPr>
      <w:r>
        <w:t xml:space="preserve">5. Customer-facing copy rules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  <w:bCs/>
        </w:rPr>
        <w:t xml:space="preserve">Never say:</w:t>
      </w:r>
      <w:r>
        <w:t xml:space="preserve"> </w:t>
      </w:r>
      <w:r>
        <w:t xml:space="preserve">-</w:t>
      </w:r>
      <w:r>
        <w:t xml:space="preserve"> </w:t>
      </w:r>
      <w:r>
        <w:t xml:space="preserve">“DALL-E”</w:t>
      </w:r>
      <w:r>
        <w:t xml:space="preserve"> </w:t>
      </w:r>
      <w:r>
        <w:t xml:space="preserve">-</w:t>
      </w:r>
      <w:r>
        <w:t xml:space="preserve"> </w:t>
      </w:r>
      <w:r>
        <w:t xml:space="preserve">“OpenAI”</w:t>
      </w:r>
      <w:r>
        <w:t xml:space="preserve"> </w:t>
      </w:r>
      <w:r>
        <w:t xml:space="preserve">-</w:t>
      </w:r>
      <w:r>
        <w:t xml:space="preserve"> </w:t>
      </w:r>
      <w:r>
        <w:t xml:space="preserve">“AI model”</w:t>
      </w:r>
      <w:r>
        <w:t xml:space="preserve"> </w:t>
      </w:r>
      <w:r>
        <w:t xml:space="preserve">or</w:t>
      </w:r>
      <w:r>
        <w:t xml:space="preserve"> </w:t>
      </w:r>
      <w:r>
        <w:t xml:space="preserve">“AI engine”</w:t>
      </w:r>
      <w:r>
        <w:t xml:space="preserve"> </w:t>
      </w:r>
      <w:r>
        <w:t xml:space="preserve">(use</w:t>
      </w:r>
      <w:r>
        <w:t xml:space="preserve"> </w:t>
      </w:r>
      <w:r>
        <w:t xml:space="preserve">“Setnayan AI”</w:t>
      </w:r>
      <w:r>
        <w:t xml:space="preserve"> </w:t>
      </w:r>
      <w:r>
        <w:t xml:space="preserve">instead)</w:t>
      </w:r>
      <w:r>
        <w:t xml:space="preserve"> </w:t>
      </w:r>
      <w:r>
        <w:t xml:space="preserve">-</w:t>
      </w:r>
      <w:r>
        <w:t xml:space="preserve"> </w:t>
      </w:r>
      <w:r>
        <w:t xml:space="preserve">“Generative AI”</w:t>
      </w:r>
      <w:r>
        <w:t xml:space="preserve"> </w:t>
      </w:r>
      <w:r>
        <w:t xml:space="preserve">(use</w:t>
      </w:r>
      <w:r>
        <w:t xml:space="preserve"> </w:t>
      </w:r>
      <w:r>
        <w:t xml:space="preserve">“AI-powered design”</w:t>
      </w:r>
      <w:r>
        <w:t xml:space="preserve">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“Setnayan AI”</w:t>
      </w:r>
      <w:r>
        <w:t xml:space="preserve"> </w:t>
      </w:r>
      <w:r>
        <w:t xml:space="preserve">(the brand)</w:t>
      </w:r>
      <w:r>
        <w:t xml:space="preserve"> </w:t>
      </w:r>
      <w:r>
        <w:t xml:space="preserve">-</w:t>
      </w:r>
      <w:r>
        <w:t xml:space="preserve"> </w:t>
      </w:r>
      <w:r>
        <w:t xml:space="preserve">“AI-powered design”</w:t>
      </w:r>
      <w:r>
        <w:t xml:space="preserve"> </w:t>
      </w:r>
      <w:r>
        <w:t xml:space="preserve">-</w:t>
      </w:r>
      <w:r>
        <w:t xml:space="preserve"> </w:t>
      </w:r>
      <w:r>
        <w:t xml:space="preserve">“Designed by Setnayan AI from your brief”</w:t>
      </w:r>
    </w:p>
    <w:p>
      <w:pPr>
        <w:pStyle w:val="BodyText"/>
      </w:pPr>
      <w:r>
        <w:t xml:space="preserve">In loading states, prefer warm phrasing:</w:t>
      </w:r>
      <w:r>
        <w:t xml:space="preserve"> </w:t>
      </w:r>
      <w:r>
        <w:t xml:space="preserve">- ✅</w:t>
      </w:r>
      <w:r>
        <w:t xml:space="preserve"> </w:t>
      </w:r>
      <w:r>
        <w:t xml:space="preserve">“Setnayan AI is crafting your monogram…”</w:t>
      </w:r>
      <w:r>
        <w:t xml:space="preserve"> </w:t>
      </w:r>
      <w:r>
        <w:t xml:space="preserve">- ✅</w:t>
      </w:r>
      <w:r>
        <w:t xml:space="preserve"> </w:t>
      </w:r>
      <w:r>
        <w:t xml:space="preserve">“Refining your design…”</w:t>
      </w:r>
      <w:r>
        <w:t xml:space="preserve"> </w:t>
      </w:r>
      <w:r>
        <w:t xml:space="preserve">- ❌</w:t>
      </w:r>
      <w:r>
        <w:t xml:space="preserve"> </w:t>
      </w:r>
      <w:r>
        <w:t xml:space="preserve">“Generating with DALL-E 3 HD…”</w:t>
      </w:r>
    </w:p>
    <w:p>
      <w:r>
        <w:pict>
          <v:rect style="width:0;height:1.5pt" o:hralign="center" o:hrstd="t" o:hr="t"/>
        </w:pict>
      </w:r>
    </w:p>
    <w:bookmarkEnd w:id="21"/>
    <w:bookmarkStart w:id="22" w:name="pricing-summary"/>
    <w:p>
      <w:pPr>
        <w:pStyle w:val="Heading2"/>
      </w:pPr>
      <w:r>
        <w:t xml:space="preserve">6. Pricing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SKU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What it includes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bespoke_monogram</w:t>
            </w:r>
          </w:p>
        </w:tc>
        <w:tc>
          <w:tcPr/>
          <w:p>
            <w:pPr>
              <w:pStyle w:val="Compact"/>
            </w:pPr>
            <w:r>
              <w:t xml:space="preserve">Bespoke Monogram</w:t>
            </w:r>
          </w:p>
        </w:tc>
        <w:tc>
          <w:tcPr/>
          <w:p>
            <w:pPr>
              <w:pStyle w:val="Compact"/>
            </w:pPr>
            <w:r>
              <w:t xml:space="preserve">₱2,999</w:t>
            </w:r>
          </w:p>
        </w:tc>
        <w:tc>
          <w:tcPr/>
          <w:p>
            <w:pPr>
              <w:pStyle w:val="Compact"/>
            </w:pPr>
            <w:r>
              <w:t xml:space="preserve">First 4 renders + 26 refinement-generations (30 total renders), final SVG + PNG</w:t>
            </w:r>
            <w:r>
              <w:t xml:space="preserve"> </w:t>
            </w:r>
            <w:r>
              <w:t xml:space="preserve">@300dpi</w:t>
            </w:r>
            <w:r>
              <w:t xml:space="preserve"> </w:t>
            </w: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bespoke_monogram_refinements_10</w:t>
            </w:r>
          </w:p>
        </w:tc>
        <w:tc>
          <w:tcPr/>
          <w:p>
            <w:pPr>
              <w:pStyle w:val="Compact"/>
            </w:pPr>
            <w:r>
              <w:t xml:space="preserve">+10 Refinements (Bespoke)</w:t>
            </w:r>
          </w:p>
        </w:tc>
        <w:tc>
          <w:tcPr/>
          <w:p>
            <w:pPr>
              <w:pStyle w:val="Compact"/>
            </w:pPr>
            <w:r>
              <w:t xml:space="preserve">₱199</w:t>
            </w:r>
          </w:p>
        </w:tc>
        <w:tc>
          <w:tcPr/>
          <w:p>
            <w:pPr>
              <w:pStyle w:val="Compact"/>
            </w:pPr>
            <w:r>
              <w:t xml:space="preserve">10 additional refinement-renders. Multi-buyable. Only purchasable while customer has a</w:t>
            </w:r>
            <w:r>
              <w:t xml:space="preserve"> </w:t>
            </w:r>
            <w:r>
              <w:rPr>
                <w:rStyle w:val="VerbatimChar"/>
              </w:rPr>
              <w:t xml:space="preserve">bespoke_monogram_orders</w:t>
            </w:r>
            <w:r>
              <w:t xml:space="preserve"> </w:t>
            </w:r>
            <w:r>
              <w:t xml:space="preserve">row not yet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</w:p>
        </w:tc>
      </w:tr>
    </w:tbl>
    <w:p>
      <w:pPr>
        <w:pStyle w:val="BodyTex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Custom Monogram Pack (₱1,999, remove watermark event-wide)</w:t>
      </w:r>
      <w:r>
        <w:t xml:space="preserve"> </w:t>
      </w:r>
      <w:r>
        <w:t xml:space="preserve">SKU is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— the Bespoke product replaces it. Migration plan: any existing customers who paid for Custom Monogram Pack get a courtesy Bespoke upgrade (their existing watermark removal stays; they get the AI flow as a one-time free unlock).</w:t>
      </w:r>
    </w:p>
    <w:p>
      <w:r>
        <w:pict>
          <v:rect style="width:0;height:1.5pt" o:hralign="center" o:hrstd="t" o:hr="t"/>
        </w:pict>
      </w:r>
    </w:p>
    <w:bookmarkEnd w:id="22"/>
    <w:bookmarkStart w:id="23" w:name="ui-refinement-asks-for-cowork"/>
    <w:p>
      <w:pPr>
        <w:pStyle w:val="Heading2"/>
      </w:pPr>
      <w:r>
        <w:t xml:space="preserve">7. UI refinement asks for Cowork</w:t>
      </w:r>
    </w:p>
    <w:p>
      <w:pPr>
        <w:pStyle w:val="FirstParagraph"/>
      </w:pPr>
      <w:r>
        <w:t xml:space="preserve">Please refine and produce HTML prototype (</w:t>
      </w:r>
      <w:r>
        <w:rPr>
          <w:rStyle w:val="VerbatimChar"/>
        </w:rPr>
        <w:t xml:space="preserve">0037_bespoke_monogram.html</w:t>
      </w:r>
      <w:r>
        <w:t xml:space="preserve">) showing: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Brief form</w:t>
      </w:r>
      <w:r>
        <w:t xml:space="preserve"> </w:t>
      </w:r>
      <w:r>
        <w:t xml:space="preserve">— exact layout, chip styles for personality words, file upload area for reference images, copy for the help text under each field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Generating state</w:t>
      </w:r>
      <w:r>
        <w:t xml:space="preserve"> </w:t>
      </w:r>
      <w:r>
        <w:t xml:space="preserve">— animation/loader concept, microcopy variants for the wait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Refine loop</w:t>
      </w:r>
      <w:r>
        <w:t xml:space="preserve"> </w:t>
      </w:r>
      <w:r>
        <w:t xml:space="preserve">— refinement counter visual treatment, layout of</w:t>
      </w:r>
      <w:r>
        <w:t xml:space="preserve"> </w:t>
      </w:r>
      <w:r>
        <w:t xml:space="preserve">“top preview + thumbnail strip + chat panel + previous attempts carousel”</w:t>
      </w:r>
      <w:r>
        <w:t xml:space="preserve">, what suggested-prompt chips look like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Quota-exhausted CTA</w:t>
      </w:r>
      <w:r>
        <w:t xml:space="preserve"> </w:t>
      </w:r>
      <w:r>
        <w:t xml:space="preserve">— design of the</w:t>
      </w:r>
      <w:r>
        <w:t xml:space="preserve"> </w:t>
      </w:r>
      <w:r>
        <w:t xml:space="preserve">“+10 refinements ₱199”</w:t>
      </w:r>
      <w:r>
        <w:t xml:space="preserve"> </w:t>
      </w:r>
      <w:r>
        <w:t xml:space="preserve">upsell card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 delivered state</w:t>
      </w:r>
      <w:r>
        <w:t xml:space="preserve"> </w:t>
      </w:r>
      <w:r>
        <w:t xml:space="preserve">— celebration screen, download button affordances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responsive treatment</w:t>
      </w:r>
      <w:r>
        <w:t xml:space="preserve"> </w:t>
      </w:r>
      <w:r>
        <w:t xml:space="preserve">— entire flow on a 390×844 viewport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Edge cases</w:t>
      </w:r>
      <w:r>
        <w:t xml:space="preserve">: brief input lock visualization (so customer sees their inputs greyed out post-payment), Setnayan AI brand mark / logo usage, error states (DALL-E API down, vectorizer.ai down)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Anti-abuse messaging</w:t>
      </w:r>
      <w:r>
        <w:t xml:space="preserve"> </w:t>
      </w:r>
      <w:r>
        <w:t xml:space="preserve">— clear, friendly explanation that initials/names lock after first render so customer doesn’t get frustrated trying to edit them</w:t>
      </w:r>
    </w:p>
    <w:p>
      <w:pPr>
        <w:pStyle w:val="FirstParagraph"/>
      </w:pPr>
      <w:r>
        <w:t xml:space="preserve">Use existing Setnayan design tokens: cream / ink / terracotta + lucide-react icons. Reference theme system in</w:t>
      </w:r>
      <w:r>
        <w:t xml:space="preserve"> </w:t>
      </w:r>
      <w:r>
        <w:rPr>
          <w:rStyle w:val="VerbatimChar"/>
        </w:rPr>
        <w:t xml:space="preserve">02_Specifications/Theme_System_Implementation_Spec.md</w:t>
      </w:r>
      <w:r>
        <w:t xml:space="preserve">. Match the warmth of 0021 Couple Dashboard.</w:t>
      </w:r>
    </w:p>
    <w:p>
      <w:r>
        <w:pict>
          <v:rect style="width:0;height:1.5pt" o:hralign="center" o:hrstd="t" o:hr="t"/>
        </w:pict>
      </w:r>
    </w:p>
    <w:bookmarkEnd w:id="23"/>
    <w:bookmarkStart w:id="24" w:name="X5a21b4c82ef843e92268acd92699f20caba38d1"/>
    <w:p>
      <w:pPr>
        <w:pStyle w:val="Heading2"/>
      </w:pPr>
      <w:r>
        <w:t xml:space="preserve">8. Acceptance criteria (engineering — for after UI refinement)</w:t>
      </w:r>
    </w:p>
    <w:p>
      <w:pPr>
        <w:pStyle w:val="Compact"/>
        <w:numPr>
          <w:ilvl w:val="0"/>
          <w:numId w:val="1006"/>
        </w:numPr>
      </w:pPr>
      <w:r>
        <w:t xml:space="preserve">Brief form rejects submissions where partner_a/partner_b are empty, or personality_words.length != 3</w:t>
      </w:r>
    </w:p>
    <w:p>
      <w:pPr>
        <w:pStyle w:val="Compact"/>
        <w:numPr>
          <w:ilvl w:val="0"/>
          <w:numId w:val="1006"/>
        </w:numPr>
      </w:pPr>
      <w:r>
        <w:t xml:space="preserve">After payment is marked paid, brief inputs are read-only on every subsequent view</w:t>
      </w:r>
    </w:p>
    <w:p>
      <w:pPr>
        <w:pStyle w:val="Compact"/>
        <w:numPr>
          <w:ilvl w:val="0"/>
          <w:numId w:val="1006"/>
        </w:numPr>
      </w:pPr>
      <w:r>
        <w:t xml:space="preserve">First generation fires automatically within 5 sec of</w:t>
      </w:r>
      <w:r>
        <w:t xml:space="preserve"> </w:t>
      </w:r>
      <w:r>
        <w:rPr>
          <w:rStyle w:val="VerbatimChar"/>
        </w:rPr>
        <w:t xml:space="preserve">status = 'awaiting_first_render'</w:t>
      </w:r>
    </w:p>
    <w:p>
      <w:pPr>
        <w:pStyle w:val="Compact"/>
        <w:numPr>
          <w:ilvl w:val="0"/>
          <w:numId w:val="1006"/>
        </w:numPr>
      </w:pPr>
      <w:r>
        <w:t xml:space="preserve">Refinement counter is server-authoritative — client can’t fake additional renders</w:t>
      </w:r>
    </w:p>
    <w:p>
      <w:pPr>
        <w:pStyle w:val="Compact"/>
        <w:numPr>
          <w:ilvl w:val="0"/>
          <w:numId w:val="1006"/>
        </w:numPr>
      </w:pPr>
      <w:r>
        <w:t xml:space="preserve">DALL-E or OpenAI string never appears in any rendered HTML at customer-facing routes</w:t>
      </w:r>
    </w:p>
    <w:p>
      <w:pPr>
        <w:pStyle w:val="Compact"/>
        <w:numPr>
          <w:ilvl w:val="0"/>
          <w:numId w:val="1006"/>
        </w:numPr>
      </w:pPr>
      <w:r>
        <w:t xml:space="preserve">Customer can scroll back to ANY previous render at no cost; refinement cost only applies to NEW generations</w:t>
      </w:r>
    </w:p>
    <w:p>
      <w:pPr>
        <w:pStyle w:val="Compact"/>
        <w:numPr>
          <w:ilvl w:val="0"/>
          <w:numId w:val="1006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status = 'final'</w:t>
      </w:r>
      <w:r>
        <w:t xml:space="preserve">, no further refinements possible — only contact-support escalation</w:t>
      </w:r>
    </w:p>
    <w:p>
      <w:pPr>
        <w:pStyle w:val="Compact"/>
        <w:numPr>
          <w:ilvl w:val="0"/>
          <w:numId w:val="1006"/>
        </w:numPr>
      </w:pPr>
      <w:r>
        <w:t xml:space="preserve">Quota-exhausted state shows the ₱199 add-on card; buying it bumps</w:t>
      </w:r>
      <w:r>
        <w:t xml:space="preserve"> </w:t>
      </w:r>
      <w:r>
        <w:rPr>
          <w:rStyle w:val="VerbatimChar"/>
        </w:rPr>
        <w:t xml:space="preserve">refinements_left += 10</w:t>
      </w:r>
      <w:r>
        <w:t xml:space="preserve"> </w:t>
      </w:r>
      <w:r>
        <w:t xml:space="preserve">atomically</w:t>
      </w:r>
    </w:p>
    <w:p>
      <w:pPr>
        <w:pStyle w:val="Compact"/>
        <w:numPr>
          <w:ilvl w:val="0"/>
          <w:numId w:val="1006"/>
        </w:numPr>
      </w:pPr>
      <w:r>
        <w:t xml:space="preserve">Final SVG replaces the event’s monogram across QR center, hero, save-the-date — verified via E2E test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bespoke_monogram_orders.palette_snapshot</w:t>
      </w:r>
      <w:r>
        <w:t xml:space="preserve"> </w:t>
      </w:r>
      <w:r>
        <w:t xml:space="preserve">is captured at brief-submission time (so it’s frozen against future palette edits)</w:t>
      </w:r>
    </w:p>
    <w:p>
      <w:r>
        <w:pict>
          <v:rect style="width:0;height:1.5pt" o:hralign="center" o:hrstd="t" o:hr="t"/>
        </w:pict>
      </w:r>
    </w:p>
    <w:bookmarkEnd w:id="24"/>
    <w:bookmarkStart w:id="25" w:name="cost-economics-owner-reference"/>
    <w:p>
      <w:pPr>
        <w:pStyle w:val="Heading2"/>
      </w:pPr>
      <w:r>
        <w:t xml:space="preserve">9. Cost economics (owner reference)</w:t>
      </w:r>
    </w:p>
    <w:p>
      <w:pPr>
        <w:pStyle w:val="Compact"/>
        <w:numPr>
          <w:ilvl w:val="0"/>
          <w:numId w:val="1007"/>
        </w:numPr>
      </w:pPr>
      <w:r>
        <w:t xml:space="preserve">DALL-E 3 HD per generation: $0.080 USD ≈ ₱4.50</w:t>
      </w:r>
    </w:p>
    <w:p>
      <w:pPr>
        <w:pStyle w:val="Compact"/>
        <w:numPr>
          <w:ilvl w:val="0"/>
          <w:numId w:val="1007"/>
        </w:numPr>
      </w:pPr>
      <w:r>
        <w:t xml:space="preserve">Worst-case API cost per customer (30 refinements all used): 30 × ₱4.50 = ₱135</w:t>
      </w:r>
    </w:p>
    <w:p>
      <w:pPr>
        <w:pStyle w:val="Compact"/>
        <w:numPr>
          <w:ilvl w:val="0"/>
          <w:numId w:val="1007"/>
        </w:numPr>
      </w:pPr>
      <w:r>
        <w:t xml:space="preserve">Average expected API cost: ~₱30-50 per customer (most use 5-15)</w:t>
      </w:r>
    </w:p>
    <w:p>
      <w:pPr>
        <w:pStyle w:val="Compact"/>
        <w:numPr>
          <w:ilvl w:val="0"/>
          <w:numId w:val="1007"/>
        </w:numPr>
      </w:pPr>
      <w:r>
        <w:t xml:space="preserve">vectorizer.ai per final SVG: ~₱15</w:t>
      </w:r>
    </w:p>
    <w:p>
      <w:pPr>
        <w:pStyle w:val="Compact"/>
        <w:numPr>
          <w:ilvl w:val="0"/>
          <w:numId w:val="1007"/>
        </w:numPr>
      </w:pPr>
      <w:r>
        <w:t xml:space="preserve">Total cost ceiling per customer: ₱150</w:t>
      </w:r>
    </w:p>
    <w:p>
      <w:pPr>
        <w:pStyle w:val="Compact"/>
        <w:numPr>
          <w:ilvl w:val="0"/>
          <w:numId w:val="1007"/>
        </w:numPr>
      </w:pPr>
      <w:r>
        <w:t xml:space="preserve">At ₱2,999 retail:</w:t>
      </w:r>
      <w:r>
        <w:t xml:space="preserve"> </w:t>
      </w:r>
      <w:r>
        <w:rPr>
          <w:b/>
          <w:bCs/>
        </w:rPr>
        <w:t xml:space="preserve">~95% gross margin</w:t>
      </w:r>
      <w:r>
        <w:t xml:space="preserve"> </w:t>
      </w:r>
      <w:r>
        <w:t xml:space="preserve">worst case,</w:t>
      </w:r>
      <w:r>
        <w:t xml:space="preserve"> </w:t>
      </w:r>
      <w:r>
        <w:rPr>
          <w:b/>
          <w:bCs/>
        </w:rPr>
        <w:t xml:space="preserve">~98% average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+10 refinements</w:t>
      </w:r>
      <w:r>
        <w:t xml:space="preserve"> </w:t>
      </w:r>
      <w:r>
        <w:t xml:space="preserve">add-on at ₱199 sells for ~₱45 cost = ~77% margin</w:t>
      </w:r>
    </w:p>
    <w:p>
      <w:pPr>
        <w:pStyle w:val="Compact"/>
        <w:numPr>
          <w:ilvl w:val="0"/>
          <w:numId w:val="1007"/>
        </w:numPr>
      </w:pPr>
      <w:r>
        <w:t xml:space="preserve">Even a fully-quota-exhausted customer buying 2 add-on packs (~₱5,000 total, 50 refinements) yields ₱225 cost =</w:t>
      </w:r>
      <w:r>
        <w:t xml:space="preserve"> </w:t>
      </w:r>
      <w:r>
        <w:rPr>
          <w:b/>
          <w:bCs/>
        </w:rPr>
        <w:t xml:space="preserve">~95% margin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a concept doc. UI/UX details + microcopy + HTML prototype need to land before engineering can build. Cowork — over to you.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2026-06-07T07:34:53Z</dcterms:created>
  <dcterms:modified xsi:type="dcterms:W3CDTF">2026-06-07T07:34:53Z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