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fd77e7f8b9d94f79c050f6dd913f1ff8dae05c8"/>
    <w:p>
      <w:pPr>
        <w:pStyle w:val="Heading1"/>
      </w:pPr>
      <w:r>
        <w:t xml:space="preserve">Vendors Tab —</w:t>
      </w:r>
      <w:r>
        <w:t xml:space="preserve"> </w:t>
      </w:r>
      <w:r>
        <w:t xml:space="preserve">“Plan + Budget Accordion”</w:t>
      </w:r>
      <w:r>
        <w:t xml:space="preserve"> </w:t>
      </w:r>
      <w:r>
        <w:t xml:space="preserve">· Build Spec (locked 2026-05-31)</w:t>
      </w:r>
    </w:p>
    <w:p>
      <w:pPr>
        <w:pStyle w:val="BlockText"/>
      </w:pPr>
      <w:r>
        <w:rPr>
          <w:b/>
          <w:bCs/>
        </w:rPr>
        <w:t xml:space="preserve">Self-contained handoff.</w:t>
      </w:r>
      <w:r>
        <w:t xml:space="preserve"> </w:t>
      </w:r>
      <w:r>
        <w:t xml:space="preserve">This doc + the design mock at</w:t>
      </w:r>
      <w:r>
        <w:t xml:space="preserve"> </w:t>
      </w:r>
      <w:hyperlink r:id="rId9">
        <w:r>
          <w:rPr>
            <w:rStyle w:val="VerbatimChar"/>
          </w:rPr>
          <w:t xml:space="preserve">Plan_Budget_Accordion_2026-05-31.html</w:t>
        </w:r>
      </w:hyperlink>
      <w:r>
        <w:t xml:space="preserve"> </w:t>
      </w:r>
      <w:r>
        <w:t xml:space="preserve">are everything you need to build the couple-side</w:t>
      </w:r>
      <w:r>
        <w:t xml:space="preserve"> </w:t>
      </w:r>
      <w:r>
        <w:rPr>
          <w:b/>
          <w:bCs/>
        </w:rPr>
        <w:t xml:space="preserve">Vendors</w:t>
      </w:r>
      <w:r>
        <w:t xml:space="preserve"> </w:t>
      </w:r>
      <w:r>
        <w:t xml:space="preserve">tab. The mock is a throwaway vanilla-HTML prototype — the</w:t>
      </w:r>
      <w:r>
        <w:t xml:space="preserve"> </w:t>
      </w:r>
      <w:r>
        <w:rPr>
          <w:i/>
          <w:iCs/>
        </w:rPr>
        <w:t xml:space="preserve">interaction design is the deliverable</w:t>
      </w:r>
      <w:r>
        <w:t xml:space="preserve">, NOT the code. Rebuild it as React in</w:t>
      </w:r>
      <w:r>
        <w:t xml:space="preserve"> </w:t>
      </w:r>
      <w:r>
        <w:rPr>
          <w:rStyle w:val="VerbatimChar"/>
        </w:rPr>
        <w:t xml:space="preserve">apps/web</w:t>
      </w:r>
      <w:r>
        <w:t xml:space="preserve"> </w:t>
      </w:r>
      <w:r>
        <w:t xml:space="preserve">against real data.</w:t>
      </w:r>
    </w:p>
    <w:p>
      <w:pPr>
        <w:pStyle w:val="BlockText"/>
      </w:pPr>
      <w:r>
        <w:rPr>
          <w:b/>
          <w:bCs/>
        </w:rPr>
        <w:t xml:space="preserve">Status:</w:t>
      </w:r>
      <w:r>
        <w:t xml:space="preserve"> </w:t>
      </w:r>
      <w:r>
        <w:t xml:space="preserve">design-locked, owner-approved as a</w:t>
      </w:r>
      <w:r>
        <w:t xml:space="preserve"> </w:t>
      </w:r>
      <w:r>
        <w:rPr>
          <w:b/>
          <w:bCs/>
        </w:rPr>
        <w:t xml:space="preserve">post-pilot V1.x iteration</w:t>
      </w:r>
      <w:r>
        <w:t xml:space="preserve"> </w:t>
      </w:r>
      <w:r>
        <w:t xml:space="preserve">(pilot launches 2026-06-01; this is not a pilot blocker). Two sub-surfaces (same-date competition signal + deadline nudges) are net-new product — they’re flagged in §6 and were owner-approved in the same lock, so don’t re-block them, but honor the guardrails.</w:t>
      </w:r>
    </w:p>
    <w:p>
      <w:pPr>
        <w:pStyle w:val="BlockText"/>
      </w:pPr>
      <w:r>
        <w:rPr>
          <w:b/>
          <w:bCs/>
        </w:rPr>
        <w:t xml:space="preserve">Owning iterations:</w:t>
      </w:r>
      <w:r>
        <w:t xml:space="preserve"> </w:t>
      </w:r>
      <w:r>
        <w:t xml:space="preserve">couple dashboard (</w:t>
      </w:r>
      <w:hyperlink r:id="rId10">
        <w:r>
          <w:rPr>
            <w:rStyle w:val="Hyperlink"/>
          </w:rPr>
          <w:t xml:space="preserve">0021</w:t>
        </w:r>
      </w:hyperlink>
      <w:r>
        <w:t xml:space="preserve">) + vendors (</w:t>
      </w:r>
      <w:hyperlink r:id="rId11">
        <w:r>
          <w:rPr>
            <w:rStyle w:val="Hyperlink"/>
          </w:rPr>
          <w:t xml:space="preserve">0006</w:t>
        </w:r>
      </w:hyperlink>
      <w:r>
        <w:t xml:space="preserve">). Cross-refs in §7.</w:t>
      </w:r>
    </w:p>
    <w:p>
      <w:r>
        <w:pict>
          <v:rect style="width:0;height:1.5pt" o:hralign="center" o:hrstd="t" o:hr="t"/>
        </w:pict>
      </w:r>
    </w:p>
    <w:bookmarkStart w:id="12" w:name="what-this-surface-is"/>
    <w:p>
      <w:pPr>
        <w:pStyle w:val="Heading2"/>
      </w:pPr>
      <w:r>
        <w:t xml:space="preserve">1. What this surface is</w:t>
      </w:r>
    </w:p>
    <w:p>
      <w:pPr>
        <w:pStyle w:val="FirstParagraph"/>
      </w:pPr>
      <w:r>
        <w:t xml:space="preserve">The Vendors tab is a</w:t>
      </w:r>
      <w:r>
        <w:t xml:space="preserve"> </w:t>
      </w:r>
      <w:r>
        <w:rPr>
          <w:b/>
          <w:bCs/>
        </w:rPr>
        <w:t xml:space="preserve">scroll-driven, sticky-header accordion</w:t>
      </w:r>
      <w:r>
        <w:t xml:space="preserve"> </w:t>
      </w:r>
      <w:r>
        <w:t xml:space="preserve">that fuses the couple’s</w:t>
      </w:r>
      <w:r>
        <w:t xml:space="preserve"> </w:t>
      </w:r>
      <w:r>
        <w:rPr>
          <w:i/>
          <w:iCs/>
        </w:rPr>
        <w:t xml:space="preserve">plan</w:t>
      </w:r>
      <w:r>
        <w:t xml:space="preserve"> </w:t>
      </w:r>
      <w:r>
        <w:t xml:space="preserve">(which vendors they’re considering / have locked per category) with their</w:t>
      </w:r>
      <w:r>
        <w:t xml:space="preserve"> </w:t>
      </w:r>
      <w:r>
        <w:rPr>
          <w:i/>
          <w:iCs/>
        </w:rPr>
        <w:t xml:space="preserve">budget</w:t>
      </w:r>
      <w:r>
        <w:t xml:space="preserve"> </w:t>
      </w:r>
      <w:r>
        <w:t xml:space="preserve">(committed total + projected range vs target). One screen does three jobs: shows where the money stands, drives the next decision, and celebrates progress.</w:t>
      </w:r>
    </w:p>
    <w:p>
      <w:pPr>
        <w:pStyle w:val="BodyText"/>
      </w:pPr>
      <w:r>
        <w:t xml:space="preserve">It is</w:t>
      </w:r>
      <w:r>
        <w:t xml:space="preserve"> </w:t>
      </w:r>
      <w:r>
        <w:rPr>
          <w:b/>
          <w:bCs/>
        </w:rPr>
        <w:t xml:space="preserve">mobile-first</w:t>
      </w:r>
      <w:r>
        <w:t xml:space="preserve"> </w:t>
      </w:r>
      <w:r>
        <w:t xml:space="preserve">(the mock is a 393px phone frame). A desktop counterpart is sketched in §8 but not yet built.</w:t>
      </w:r>
    </w:p>
    <w:p>
      <w:pPr>
        <w:pStyle w:val="BodyText"/>
      </w:pPr>
      <w:r>
        <w:t xml:space="preserve">Palette =</w:t>
      </w:r>
      <w:r>
        <w:t xml:space="preserve"> </w:t>
      </w:r>
      <w:r>
        <w:rPr>
          <w:b/>
          <w:bCs/>
        </w:rPr>
        <w:t xml:space="preserve">Clean Editorial</w:t>
      </w:r>
      <w:r>
        <w:t xml:space="preserve"> </w:t>
      </w:r>
      <w:r>
        <w:t xml:space="preserve">(locked 2026-05-29): Warm Alabaster</w:t>
      </w:r>
      <w:r>
        <w:t xml:space="preserve"> </w:t>
      </w:r>
      <w:r>
        <w:rPr>
          <w:rStyle w:val="VerbatimChar"/>
        </w:rPr>
        <w:t xml:space="preserve">#FBFBFA</w:t>
      </w:r>
      <w:r>
        <w:t xml:space="preserve"> </w:t>
      </w:r>
      <w:r>
        <w:t xml:space="preserve">paper, Deep Obsidian</w:t>
      </w:r>
      <w:r>
        <w:t xml:space="preserve"> </w:t>
      </w:r>
      <w:r>
        <w:rPr>
          <w:rStyle w:val="VerbatimChar"/>
        </w:rPr>
        <w:t xml:space="preserve">#1E2229</w:t>
      </w:r>
      <w:r>
        <w:t xml:space="preserve"> </w:t>
      </w:r>
      <w:r>
        <w:t xml:space="preserve">ink, Royal Champagne Gold</w:t>
      </w:r>
      <w:r>
        <w:t xml:space="preserve"> </w:t>
      </w:r>
      <w:r>
        <w:rPr>
          <w:rStyle w:val="VerbatimChar"/>
        </w:rPr>
        <w:t xml:space="preserve">#C5A059</w:t>
      </w:r>
      <w:r>
        <w:t xml:space="preserve"> </w:t>
      </w:r>
      <w:r>
        <w:t xml:space="preserve">accent, Rich Mulberry</w:t>
      </w:r>
      <w:r>
        <w:t xml:space="preserve"> </w:t>
      </w:r>
      <w:r>
        <w:rPr>
          <w:rStyle w:val="VerbatimChar"/>
        </w:rPr>
        <w:t xml:space="preserve">#5C2542</w:t>
      </w:r>
      <w:r>
        <w:t xml:space="preserve"> </w:t>
      </w:r>
      <w:r>
        <w:t xml:space="preserve">CTAs. Fonts: Cormorant Garamond (serif/display, italic), Manrope (body), DM Mono (mono/labels).</w:t>
      </w:r>
    </w:p>
    <w:p>
      <w:r>
        <w:pict>
          <v:rect style="width:0;height:1.5pt" o:hralign="center" o:hrstd="t" o:hr="t"/>
        </w:pict>
      </w:r>
    </w:p>
    <w:bookmarkEnd w:id="12"/>
    <w:bookmarkStart w:id="18" w:name="X201b59e6609b27c97558953748459554f7bd30a"/>
    <w:p>
      <w:pPr>
        <w:pStyle w:val="Heading2"/>
      </w:pPr>
      <w:r>
        <w:t xml:space="preserve">2. The three persistent + two scroll-state surfaces</w:t>
      </w:r>
    </w:p>
    <w:bookmarkStart w:id="13" w:name="a.-top-bar-sticky-always-visible"/>
    <w:p>
      <w:pPr>
        <w:pStyle w:val="Heading3"/>
      </w:pPr>
      <w:r>
        <w:t xml:space="preserve">A. Top bar (sticky, always visible)</w:t>
      </w:r>
    </w:p>
    <w:p>
      <w:pPr>
        <w:pStyle w:val="FirstParagraph"/>
      </w:pPr>
      <w:r>
        <w:t xml:space="preserve">Two stacked figures on the left + budget guardrail on the right:</w:t>
      </w:r>
      <w:r>
        <w:t xml:space="preserve"> </w:t>
      </w:r>
      <w:r>
        <w:t xml:space="preserve">-</w:t>
      </w:r>
      <w:r>
        <w:t xml:space="preserve"> </w:t>
      </w:r>
      <w:r>
        <w:rPr>
          <w:b/>
          <w:bCs/>
        </w:rPr>
        <w:t xml:space="preserve">Chosen</w:t>
      </w:r>
      <w:r>
        <w:t xml:space="preserve"> </w:t>
      </w:r>
      <w:r>
        <w:rPr>
          <w:rStyle w:val="VerbatimChar"/>
        </w:rPr>
        <w:t xml:space="preserve">₱840K</w:t>
      </w:r>
      <w:r>
        <w:t xml:space="preserve"> </w:t>
      </w:r>
      <w:r>
        <w:t xml:space="preserve">— bold headline = firm total of every</w:t>
      </w:r>
      <w:r>
        <w:t xml:space="preserve"> </w:t>
      </w:r>
      <w:r>
        <w:rPr>
          <w:b/>
          <w:bCs/>
        </w:rPr>
        <w:t xml:space="preserve">locked-in pick</w:t>
      </w:r>
      <w:r>
        <w:t xml:space="preserve"> </w:t>
      </w:r>
      <w:r>
        <w:t xml:space="preserve">(</w:t>
      </w:r>
      <w:r>
        <w:rPr>
          <w:rStyle w:val="VerbatimChar"/>
        </w:rPr>
        <w:t xml:space="preserve">Σ catTotal</w:t>
      </w:r>
      <w:r>
        <w:t xml:space="preserve">). Grows as categories finalize.</w:t>
      </w:r>
      <w:r>
        <w:t xml:space="preserve"> </w:t>
      </w:r>
      <w:r>
        <w:t xml:space="preserve">-</w:t>
      </w:r>
      <w:r>
        <w:t xml:space="preserve"> </w:t>
      </w:r>
      <w:r>
        <w:rPr>
          <w:b/>
          <w:bCs/>
        </w:rPr>
        <w:t xml:space="preserve">Range</w:t>
      </w:r>
      <w:r>
        <w:t xml:space="preserve"> </w:t>
      </w:r>
      <w:r>
        <w:rPr>
          <w:rStyle w:val="VerbatimChar"/>
        </w:rPr>
        <w:t xml:space="preserve">₱1.9M – ₱2.6M</w:t>
      </w:r>
      <w:r>
        <w:t xml:space="preserve"> </w:t>
      </w:r>
      <w:r>
        <w:t xml:space="preserve">— muted = cheapest→priciest span of</w:t>
      </w:r>
      <w:r>
        <w:t xml:space="preserve"> </w:t>
      </w:r>
      <w:r>
        <w:rPr>
          <w:i/>
          <w:iCs/>
        </w:rPr>
        <w:t xml:space="preserve">everything shortlisted</w:t>
      </w:r>
      <w:r>
        <w:t xml:space="preserve"> </w:t>
      </w:r>
      <w:r>
        <w:t xml:space="preserve">(</w:t>
      </w:r>
      <w:r>
        <w:rPr>
          <w:rStyle w:val="VerbatimChar"/>
        </w:rPr>
        <w:t xml:space="preserve">planRange</w:t>
      </w:r>
      <w:r>
        <w:t xml:space="preserve">: finalized picks are fixed points; undecided multi-option children contribute min..max; empty contributes 0). Narrows toward Chosen as they decide.</w:t>
      </w:r>
      <w:r>
        <w:t xml:space="preserve"> </w:t>
      </w:r>
      <w:r>
        <w:t xml:space="preserve">- Right:</w:t>
      </w:r>
      <w:r>
        <w:t xml:space="preserve"> </w:t>
      </w:r>
      <w:r>
        <w:rPr>
          <w:rStyle w:val="VerbatimChar"/>
          <w:b/>
          <w:bCs/>
        </w:rPr>
        <w:t xml:space="preserve">of ₱[target]</w:t>
      </w:r>
      <w:r>
        <w:t xml:space="preserve"> </w:t>
      </w:r>
      <w:r>
        <w:t xml:space="preserve">+ status (</w:t>
      </w:r>
      <w:r>
        <w:rPr>
          <w:rStyle w:val="VerbatimChar"/>
        </w:rPr>
        <w:t xml:space="preserve">within budget</w:t>
      </w:r>
      <w:r>
        <w:t xml:space="preserve"> </w:t>
      </w:r>
      <w:r>
        <w:t xml:space="preserve">/</w:t>
      </w:r>
      <w:r>
        <w:t xml:space="preserve"> </w:t>
      </w:r>
      <w:r>
        <w:rPr>
          <w:rStyle w:val="VerbatimChar"/>
        </w:rPr>
        <w:t xml:space="preserve">near your limit</w:t>
      </w:r>
      <w:r>
        <w:t xml:space="preserve"> </w:t>
      </w:r>
      <w:r>
        <w:t xml:space="preserve">/</w:t>
      </w:r>
      <w:r>
        <w:t xml:space="preserve"> </w:t>
      </w:r>
      <w:r>
        <w:rPr>
          <w:rStyle w:val="VerbatimChar"/>
        </w:rPr>
        <w:t xml:space="preserve">over by ₱X</w:t>
      </w:r>
      <w:r>
        <w:t xml:space="preserve">) + a meter.</w:t>
      </w:r>
      <w:r>
        <w:t xml:space="preserve"> </w:t>
      </w:r>
      <w:r>
        <w:rPr>
          <w:b/>
          <w:bCs/>
        </w:rPr>
        <w:t xml:space="preserve">Status + meter track the Range-high vs the target</w:t>
      </w:r>
      <w:r>
        <w:t xml:space="preserve"> </w:t>
      </w:r>
      <w:r>
        <w:t xml:space="preserve">(the</w:t>
      </w:r>
      <w:r>
        <w:t xml:space="preserve"> </w:t>
      </w:r>
      <w:r>
        <w:t xml:space="preserve">“will my plan fit?”</w:t>
      </w:r>
      <w:r>
        <w:t xml:space="preserve"> </w:t>
      </w:r>
      <w:r>
        <w:t xml:space="preserve">guardrail), NOT Chosen.</w:t>
      </w:r>
      <w:r>
        <w:t xml:space="preserve"> </w:t>
      </w:r>
      <w:r>
        <w:t xml:space="preserve">- Tap the bar → set / change the estimated budget.</w:t>
      </w:r>
      <w:r>
        <w:t xml:space="preserve"> </w:t>
      </w:r>
      <w:r>
        <w:t xml:space="preserve">- Numbers are short in the bar (precise figures live in the overview).</w:t>
      </w:r>
      <w:r>
        <w:t xml:space="preserve"> </w:t>
      </w:r>
      <w:r>
        <w:t xml:space="preserve">-</w:t>
      </w:r>
      <w:r>
        <w:t xml:space="preserve"> </w:t>
      </w:r>
      <w:r>
        <w:rPr>
          <w:b/>
          <w:bCs/>
        </w:rPr>
        <w:t xml:space="preserve">Budget model (iteration 0007):</w:t>
      </w:r>
      <w:r>
        <w:t xml:space="preserve"> </w:t>
      </w:r>
      <w:r>
        <w:t xml:space="preserve">a booked vendor’s true cost is</w:t>
      </w:r>
      <w:r>
        <w:t xml:space="preserve"> </w:t>
      </w:r>
      <w:r>
        <w:rPr>
          <w:b/>
          <w:bCs/>
        </w:rPr>
        <w:t xml:space="preserve">3 lines — Package + Transportation + Crew Meal</w:t>
      </w:r>
      <w:r>
        <w:t xml:space="preserve">; in-app/Setnayan services and the venue anchor have none. The card surfaces the Package price;</w:t>
      </w:r>
      <w:r>
        <w:t xml:space="preserve"> </w:t>
      </w:r>
      <w:r>
        <w:rPr>
          <w:b/>
          <w:bCs/>
        </w:rPr>
        <w:t xml:space="preserve">Chosen, Range, and the vendor detail must roll up all three.</w:t>
      </w:r>
      <w:r>
        <w:t xml:space="preserve"> </w:t>
      </w:r>
      <w:r>
        <w:t xml:space="preserve">(The prototype sums Package only — wire the full 3-line rollup.)</w:t>
      </w:r>
    </w:p>
    <w:bookmarkEnd w:id="13"/>
    <w:bookmarkStart w:id="14" w:name="X413ea03877a824aba0bdadadc870b3d36e677f6"/>
    <w:p>
      <w:pPr>
        <w:pStyle w:val="Heading3"/>
      </w:pPr>
      <w:r>
        <w:t xml:space="preserve">B. Landing overview —</w:t>
      </w:r>
      <w:r>
        <w:t xml:space="preserve"> </w:t>
      </w:r>
      <w:r>
        <w:t xml:space="preserve">“Where your day stands”</w:t>
      </w:r>
      <w:r>
        <w:t xml:space="preserve"> </w:t>
      </w:r>
      <w:r>
        <w:t xml:space="preserve">(eyebrow:</w:t>
      </w:r>
      <w:r>
        <w:t xml:space="preserve"> </w:t>
      </w:r>
      <w:r>
        <w:t xml:space="preserve">“Your budget &amp; plan”</w:t>
      </w:r>
      <w:r>
        <w:t xml:space="preserve">) (forward / motivating; must fit ONE screen, no internal scroll)</w:t>
      </w:r>
    </w:p>
    <w:p>
      <w:pPr>
        <w:pStyle w:val="FirstParagraph"/>
      </w:pPr>
      <w:r>
        <w:t xml:space="preserve">The default first view. Everything here drives</w:t>
      </w:r>
      <w:r>
        <w:t xml:space="preserve"> </w:t>
      </w:r>
      <w:r>
        <w:rPr>
          <w:i/>
          <w:iCs/>
        </w:rPr>
        <w:t xml:space="preserve">search / add / finalize more</w:t>
      </w:r>
      <w:r>
        <w:t xml:space="preserve">.</w:t>
      </w:r>
      <w:r>
        <w:t xml:space="preserve"> </w:t>
      </w:r>
      <w:r>
        <w:rPr>
          <w:b/>
          <w:bCs/>
        </w:rPr>
        <w:t xml:space="preserve">Two states</w:t>
      </w:r>
      <w:r>
        <w:t xml:space="preserve"> </w:t>
      </w:r>
      <w:r>
        <w:t xml:space="preserve">— an empty cover (no picks yet) and the populated cover below.</w:t>
      </w:r>
    </w:p>
    <w:p>
      <w:pPr>
        <w:pStyle w:val="BlockText"/>
      </w:pPr>
      <w:r>
        <w:rPr>
          <w:b/>
          <w:bCs/>
        </w:rPr>
        <w:t xml:space="preserve">⚠ Updated 2026-06-04 (shipped) — the populated cover is now DIRECTIVE, not just a scoreboard.</w:t>
      </w:r>
      <w:r>
        <w:t xml:space="preserve"> </w:t>
      </w:r>
      <w:r>
        <w:t xml:space="preserve">The Find→Shortlist→Lock loop used to be taught ONLY on the empty cover; the moment the couple had a single pick it vanished and they were dropped into bare rails not knowing what to do. The populated cover now LEADS with the next action and keeps the loop in view. (</w:t>
      </w:r>
      <w:r>
        <w:rPr>
          <w:rStyle w:val="VerbatimChar"/>
        </w:rPr>
        <w:t xml:space="preserve">NextAction</w:t>
      </w:r>
      <w:r>
        <w:t xml:space="preserve"> </w:t>
      </w:r>
      <w:r>
        <w:t xml:space="preserve">+</w:t>
      </w:r>
      <w:r>
        <w:t xml:space="preserve"> </w:t>
      </w:r>
      <w:r>
        <w:rPr>
          <w:rStyle w:val="VerbatimChar"/>
        </w:rPr>
        <w:t xml:space="preserve">LoopLegend</w:t>
      </w:r>
      <w:r>
        <w:t xml:space="preserve"> </w:t>
      </w:r>
      <w:r>
        <w:t xml:space="preserve">+</w:t>
      </w:r>
      <w:r>
        <w:t xml:space="preserve"> </w:t>
      </w:r>
      <w:r>
        <w:rPr>
          <w:rStyle w:val="VerbatimChar"/>
        </w:rPr>
        <w:t xml:space="preserve">AlsoComingUp</w:t>
      </w:r>
      <w:r>
        <w:t xml:space="preserve"> </w:t>
      </w:r>
      <w:r>
        <w:t xml:space="preserve">in</w:t>
      </w:r>
      <w:r>
        <w:t xml:space="preserve"> </w:t>
      </w:r>
      <w:r>
        <w:rPr>
          <w:rStyle w:val="VerbatimChar"/>
        </w:rPr>
        <w:t xml:space="preserve">plan-budget-accordion.tsx</w:t>
      </w:r>
      <w:r>
        <w:t xml:space="preserve">.)</w:t>
      </w:r>
    </w:p>
    <w:p>
      <w:pPr>
        <w:pStyle w:val="Compact"/>
        <w:numPr>
          <w:ilvl w:val="0"/>
          <w:numId w:val="1001"/>
        </w:numPr>
      </w:pPr>
      <w:r>
        <w:rPr>
          <w:b/>
          <w:bCs/>
        </w:rPr>
        <w:t xml:space="preserve">“Do this next”</w:t>
      </w:r>
      <w:r>
        <w:rPr>
          <w:b/>
          <w:bCs/>
        </w:rPr>
        <w:t xml:space="preserve"> </w:t>
      </w:r>
      <w:r>
        <w:rPr>
          <w:b/>
          <w:bCs/>
        </w:rPr>
        <w:t xml:space="preserve">banner</w:t>
      </w:r>
      <w:r>
        <w:t xml:space="preserve"> </w:t>
      </w:r>
      <w:r>
        <w:t xml:space="preserve">— the action centerpiece. Promotes the</w:t>
      </w:r>
      <w:r>
        <w:t xml:space="preserve"> </w:t>
      </w:r>
      <w:r>
        <w:rPr>
          <w:b/>
          <w:bCs/>
        </w:rPr>
        <w:t xml:space="preserve">single most-urgent category</w:t>
      </w:r>
      <w:r>
        <w:t xml:space="preserve"> </w:t>
      </w:r>
      <w:r>
        <w:t xml:space="preserve">(</w:t>
      </w:r>
      <w:r>
        <w:rPr>
          <w:rStyle w:val="VerbatimChar"/>
        </w:rPr>
        <w:t xml:space="preserve">dueList[0]</w:t>
      </w:r>
      <w:r>
        <w:t xml:space="preserve">, else the calm</w:t>
      </w:r>
      <w:r>
        <w:t xml:space="preserve"> </w:t>
      </w:r>
      <w:r>
        <w:rPr>
          <w:rStyle w:val="VerbatimChar"/>
        </w:rPr>
        <w:t xml:space="preserve">upNext</w:t>
      </w:r>
      <w:r>
        <w:t xml:space="preserve">) into a</w:t>
      </w:r>
      <w:r>
        <w:t xml:space="preserve"> </w:t>
      </w:r>
      <w:r>
        <w:rPr>
          <w:b/>
          <w:bCs/>
        </w:rPr>
        <w:t xml:space="preserve">tappable jump</w:t>
      </w:r>
      <w:r>
        <w:t xml:space="preserve"> </w:t>
      </w:r>
      <w:r>
        <w:t xml:space="preserve">to that category’s rail (</w:t>
      </w:r>
      <w:r>
        <w:rPr>
          <w:rStyle w:val="VerbatimChar"/>
        </w:rPr>
        <w:t xml:space="preserve">#group-{id}</w:t>
      </w:r>
      <w:r>
        <w:t xml:space="preserve">). Verb adapts: never-locked →</w:t>
      </w:r>
      <w:r>
        <w:t xml:space="preserve"> </w:t>
      </w:r>
      <w:r>
        <w:rPr>
          <w:b/>
          <w:bCs/>
        </w:rPr>
        <w:t xml:space="preserve">“Start with {category}”</w:t>
      </w:r>
      <w:r>
        <w:t xml:space="preserve"> </w:t>
      </w:r>
      <w:r>
        <w:t xml:space="preserve">· overdue →</w:t>
      </w:r>
      <w:r>
        <w:t xml:space="preserve"> </w:t>
      </w:r>
      <w:r>
        <w:rPr>
          <w:b/>
          <w:bCs/>
        </w:rPr>
        <w:t xml:space="preserve">“Lock your {category}”</w:t>
      </w:r>
      <w:r>
        <w:t xml:space="preserve"> </w:t>
      </w:r>
      <w:r>
        <w:t xml:space="preserve">· else →</w:t>
      </w:r>
      <w:r>
        <w:t xml:space="preserve"> </w:t>
      </w:r>
      <w:r>
        <w:rPr>
          <w:b/>
          <w:bCs/>
        </w:rPr>
        <w:t xml:space="preserve">“Choose your {category}”</w:t>
      </w:r>
      <w:r>
        <w:t xml:space="preserve">. Sub-line = how many they’ve shortlisted there (</w:t>
      </w:r>
      <w:r>
        <w:rPr>
          <w:rStyle w:val="VerbatimChar"/>
        </w:rPr>
        <w:t xml:space="preserve">N shortlisted — compare &amp; lock one</w:t>
      </w:r>
      <w:r>
        <w:t xml:space="preserve"> </w:t>
      </w:r>
      <w:r>
        <w:t xml:space="preserve">/</w:t>
      </w:r>
      <w:r>
        <w:t xml:space="preserve"> </w:t>
      </w:r>
      <w:r>
        <w:rPr>
          <w:rStyle w:val="VerbatimChar"/>
        </w:rPr>
        <w:t xml:space="preserve">1 shortlisted — ready to lock</w:t>
      </w:r>
      <w:r>
        <w:t xml:space="preserve"> </w:t>
      </w:r>
      <w:r>
        <w:t xml:space="preserve">/</w:t>
      </w:r>
      <w:r>
        <w:t xml:space="preserve"> </w:t>
      </w:r>
      <w:r>
        <w:rPr>
          <w:rStyle w:val="VerbatimChar"/>
        </w:rPr>
        <w:t xml:space="preserve">Find one to shortlist</w:t>
      </w:r>
      <w:r>
        <w:t xml:space="preserve">) + the timeline (</w:t>
      </w:r>
      <w:r>
        <w:rPr>
          <w:rStyle w:val="VerbatimChar"/>
        </w:rPr>
        <w:t xml:space="preserve">Xd left</w:t>
      </w:r>
      <w:r>
        <w:t xml:space="preserve"> </w:t>
      </w:r>
      <w:r>
        <w:t xml:space="preserve">/</w:t>
      </w:r>
      <w:r>
        <w:t xml:space="preserve"> </w:t>
      </w:r>
      <w:r>
        <w:rPr>
          <w:rStyle w:val="VerbatimChar"/>
        </w:rPr>
        <w:t xml:space="preserve">Xd overdue</w:t>
      </w:r>
      <w:r>
        <w:t xml:space="preserve"> </w:t>
      </w:r>
      <w:r>
        <w:t xml:space="preserve">/</w:t>
      </w:r>
      <w:r>
        <w:t xml:space="preserve"> </w:t>
      </w:r>
      <w:r>
        <w:rPr>
          <w:rStyle w:val="VerbatimChar"/>
        </w:rPr>
        <w:t xml:space="preserve">time to start</w:t>
      </w:r>
      <w:r>
        <w:t xml:space="preserve">). When nothing’s pressing → a calm</w:t>
      </w:r>
      <w:r>
        <w:t xml:space="preserve"> </w:t>
      </w:r>
      <w:r>
        <w:rPr>
          <w:b/>
          <w:bCs/>
        </w:rPr>
        <w:t xml:space="preserve">“You’re on pace — nothing’s urgent, browse any category below.”</w:t>
      </w:r>
    </w:p>
    <w:p>
      <w:pPr>
        <w:pStyle w:val="Compact"/>
        <w:numPr>
          <w:ilvl w:val="0"/>
          <w:numId w:val="1001"/>
        </w:numPr>
      </w:pPr>
      <w:r>
        <w:rPr>
          <w:b/>
          <w:bCs/>
        </w:rPr>
        <w:t xml:space="preserve">Find → Shortlist → Lock legend</w:t>
      </w:r>
      <w:r>
        <w:t xml:space="preserve"> </w:t>
      </w:r>
      <w:r>
        <w:t xml:space="preserve">— a compact, always-present 3-step strip so the mechanic stays in view once the couple is working the rails (previously empty-state-only).</w:t>
      </w:r>
    </w:p>
    <w:p>
      <w:pPr>
        <w:pStyle w:val="Compact"/>
        <w:numPr>
          <w:ilvl w:val="0"/>
          <w:numId w:val="1001"/>
        </w:numPr>
      </w:pPr>
      <w:r>
        <w:rPr>
          <w:b/>
          <w:bCs/>
        </w:rPr>
        <w:t xml:space="preserve">Estimate · Chosen · Could-land</w:t>
      </w:r>
      <w:r>
        <w:t xml:space="preserve"> </w:t>
      </w:r>
      <w:r>
        <w:t xml:space="preserve">— a 3-box row (Estimate = budget target, set via the top bar · Chosen = Σ locked · Could-land =</w:t>
      </w:r>
      <w:r>
        <w:t xml:space="preserve"> </w:t>
      </w:r>
      <w:r>
        <w:rPr>
          <w:rStyle w:val="VerbatimChar"/>
        </w:rPr>
        <w:t xml:space="preserve">₱lo–₱hi</w:t>
      </w:r>
      <w:r>
        <w:t xml:space="preserve">) + the</w:t>
      </w:r>
      <w:r>
        <w:t xml:space="preserve"> </w:t>
      </w:r>
      <w:r>
        <w:rPr>
          <w:b/>
          <w:bCs/>
        </w:rPr>
        <w:t xml:space="preserve">Plan-vs-budget meter</w:t>
      </w:r>
      <w:r>
        <w:t xml:space="preserve"> </w:t>
      </w:r>
      <w:r>
        <w:t xml:space="preserve">(tracks Range-high vs target: On track / Getting close / Over budget).</w:t>
      </w:r>
    </w:p>
    <w:p>
      <w:pPr>
        <w:pStyle w:val="Compact"/>
        <w:numPr>
          <w:ilvl w:val="0"/>
          <w:numId w:val="1001"/>
        </w:numPr>
      </w:pPr>
      <w:r>
        <w:rPr>
          <w:b/>
          <w:bCs/>
        </w:rPr>
        <w:t xml:space="preserve">“Also coming up”</w:t>
      </w:r>
      <w:r>
        <w:t xml:space="preserve"> </w:t>
      </w:r>
      <w:r>
        <w:t xml:space="preserve">— the</w:t>
      </w:r>
      <w:r>
        <w:t xml:space="preserve"> </w:t>
      </w:r>
      <w:r>
        <w:rPr>
          <w:i/>
          <w:iCs/>
        </w:rPr>
        <w:t xml:space="preserve">remaining</w:t>
      </w:r>
      <w:r>
        <w:t xml:space="preserve"> </w:t>
      </w:r>
      <w:r>
        <w:t xml:space="preserve">due categories (</w:t>
      </w:r>
      <w:r>
        <w:rPr>
          <w:rStyle w:val="VerbatimChar"/>
        </w:rPr>
        <w:t xml:space="preserve">dueList[1..]</w:t>
      </w:r>
      <w:r>
        <w:t xml:space="preserve">; the banner already owns the top one). Each row: category ·</w:t>
      </w:r>
      <w:r>
        <w:t xml:space="preserve"> </w:t>
      </w:r>
      <w:r>
        <w:rPr>
          <w:rStyle w:val="VerbatimChar"/>
        </w:rPr>
        <w:t xml:space="preserve">👀 X eyeing your date</w:t>
      </w:r>
      <w:r>
        <w:t xml:space="preserve"> </w:t>
      </w:r>
      <w:r>
        <w:t xml:space="preserve">· right-aligned</w:t>
      </w:r>
      <w:r>
        <w:t xml:space="preserve"> </w:t>
      </w:r>
      <w:r>
        <w:rPr>
          <w:rStyle w:val="VerbatimChar"/>
        </w:rPr>
        <w:t xml:space="preserve">Xd left</w:t>
      </w:r>
      <w:r>
        <w:t xml:space="preserve"> </w:t>
      </w:r>
      <w:r>
        <w:t xml:space="preserve">(amber) /</w:t>
      </w:r>
      <w:r>
        <w:t xml:space="preserve"> </w:t>
      </w:r>
      <w:r>
        <w:rPr>
          <w:rStyle w:val="VerbatimChar"/>
        </w:rPr>
        <w:t xml:space="preserve">Xd overdue</w:t>
      </w:r>
      <w:r>
        <w:t xml:space="preserve"> </w:t>
      </w:r>
      <w:r>
        <w:t xml:space="preserve">(red) /</w:t>
      </w:r>
      <w:r>
        <w:t xml:space="preserve"> </w:t>
      </w:r>
      <w:r>
        <w:rPr>
          <w:rStyle w:val="VerbatimChar"/>
        </w:rPr>
        <w:t xml:space="preserve">Time to start</w:t>
      </w:r>
      <w:r>
        <w:t xml:space="preserve">. Omitted entirely when the banner covers everything (the calm/empty cases) — so the deadline info is never shown twice.</w:t>
      </w:r>
    </w:p>
    <w:p>
      <w:pPr>
        <w:pStyle w:val="Compact"/>
        <w:numPr>
          <w:ilvl w:val="0"/>
          <w:numId w:val="1001"/>
        </w:numPr>
      </w:pPr>
      <w:r>
        <w:rPr>
          <w:rStyle w:val="VerbatimChar"/>
          <w:b/>
          <w:bCs/>
        </w:rPr>
        <w:t xml:space="preserve">Swipe up to view your services ↓</w:t>
      </w:r>
      <w:r>
        <w:t xml:space="preserve"> </w:t>
      </w:r>
      <w:r>
        <w:t xml:space="preserve">(was</w:t>
      </w:r>
      <w:r>
        <w:t xml:space="preserve"> </w:t>
      </w:r>
      <w:r>
        <w:t xml:space="preserve">“Scroll up to begin”</w:t>
      </w:r>
      <w:r>
        <w:t xml:space="preserve"> </w:t>
      </w:r>
      <w:r>
        <w:t xml:space="preserve">/</w:t>
      </w:r>
      <w:r>
        <w:t xml:space="preserve"> </w:t>
      </w:r>
      <w:r>
        <w:t xml:space="preserve">“Swipe to start viewing the services”</w:t>
      </w:r>
      <w:r>
        <w:t xml:space="preserve">).</w:t>
      </w:r>
    </w:p>
    <w:p>
      <w:pPr>
        <w:pStyle w:val="FirstParagraph"/>
      </w:pPr>
      <w:r>
        <w:rPr>
          <w:i/>
          <w:iCs/>
        </w:rPr>
        <w:t xml:space="preserve">(The empty cover — shown until the first shortlist — keeps its 3-step</w:t>
      </w:r>
      <w:r>
        <w:rPr>
          <w:i/>
          <w:iCs/>
        </w:rPr>
        <w:t xml:space="preserve"> </w:t>
      </w:r>
      <w:r>
        <w:rPr>
          <w:b/>
          <w:bCs/>
          <w:i/>
          <w:iCs/>
        </w:rPr>
        <w:t xml:space="preserve">Shortlist → Compare → Lock it in</w:t>
      </w:r>
      <w:r>
        <w:rPr>
          <w:i/>
          <w:iCs/>
        </w:rPr>
        <w:t xml:space="preserve"> </w:t>
      </w:r>
      <w:r>
        <w:rPr>
          <w:i/>
          <w:iCs/>
        </w:rPr>
        <w:t xml:space="preserve">explainer +</w:t>
      </w:r>
      <w:r>
        <w:rPr>
          <w:i/>
          <w:iCs/>
        </w:rPr>
        <w:t xml:space="preserve"> </w:t>
      </w:r>
      <w:r>
        <w:rPr>
          <w:i/>
          <w:iCs/>
        </w:rPr>
        <w:t xml:space="preserve">“Add your first category”</w:t>
      </w:r>
      <w:r>
        <w:rPr>
          <w:i/>
          <w:iCs/>
        </w:rPr>
        <w:t xml:space="preserve">.)</w:t>
      </w:r>
    </w:p>
    <w:bookmarkEnd w:id="14"/>
    <w:bookmarkStart w:id="15" w:name="c.-the-accordion-scroll-driven"/>
    <w:p>
      <w:pPr>
        <w:pStyle w:val="Heading3"/>
      </w:pPr>
      <w:r>
        <w:t xml:space="preserve">C. The accordion (scroll-driven)</w:t>
      </w:r>
    </w:p>
    <w:p>
      <w:pPr>
        <w:pStyle w:val="Compact"/>
        <w:numPr>
          <w:ilvl w:val="0"/>
          <w:numId w:val="1002"/>
        </w:numPr>
      </w:pPr>
      <w:r>
        <w:rPr>
          <w:b/>
          <w:bCs/>
        </w:rPr>
        <w:t xml:space="preserve">10 parent categories</w:t>
      </w:r>
      <w:r>
        <w:t xml:space="preserve"> </w:t>
      </w:r>
      <w:r>
        <w:t xml:space="preserve">as sticky headers that pin/pile at the top (</w:t>
      </w:r>
      <w:r>
        <w:rPr>
          <w:rStyle w:val="VerbatimChar"/>
        </w:rPr>
        <w:t xml:space="preserve">top = i × headH</w:t>
      </w:r>
      <w:r>
        <w:t xml:space="preserve">, headH = 32px). Header shows icon + name + the category’s locked total.</w:t>
      </w:r>
    </w:p>
    <w:p>
      <w:pPr>
        <w:pStyle w:val="Compact"/>
        <w:numPr>
          <w:ilvl w:val="0"/>
          <w:numId w:val="1002"/>
        </w:numPr>
      </w:pPr>
      <w:r>
        <w:t xml:space="preserve">Tap a header = open/dock it; tap the open one again = close to overview; long-press = open the per-category sort sheet.</w:t>
      </w:r>
    </w:p>
    <w:p>
      <w:pPr>
        <w:pStyle w:val="Compact"/>
        <w:numPr>
          <w:ilvl w:val="0"/>
          <w:numId w:val="1002"/>
        </w:numPr>
      </w:pPr>
      <w:r>
        <w:t xml:space="preserve">Categories match the</w:t>
      </w:r>
      <w:r>
        <w:t xml:space="preserve"> </w:t>
      </w:r>
      <w:r>
        <w:rPr>
          <w:b/>
          <w:bCs/>
        </w:rPr>
        <w:t xml:space="preserve">2026-05-31 vendor-taxonomy shrink</w:t>
      </w:r>
      <w:r>
        <w:t xml:space="preserve"> </w:t>
      </w:r>
      <w:r>
        <w:t xml:space="preserve">(10 folders): Venue · Planning · Feast · Design · Program · Documentary · Look · Booths · Prints · Transport. See §7 dependency.</w:t>
      </w:r>
    </w:p>
    <w:bookmarkEnd w:id="15"/>
    <w:bookmarkStart w:id="16" w:name="d.-per-category-rails-horizontal"/>
    <w:p>
      <w:pPr>
        <w:pStyle w:val="Heading3"/>
      </w:pPr>
      <w:r>
        <w:t xml:space="preserve">D. Per-category rails (horizontal)</w:t>
      </w:r>
    </w:p>
    <w:p>
      <w:pPr>
        <w:pStyle w:val="FirstParagraph"/>
      </w:pPr>
      <w:r>
        <w:t xml:space="preserve">Each child category (and each named slot inside multi-slot children like Bride’s Attire / Jewelleries) is a</w:t>
      </w:r>
      <w:r>
        <w:t xml:space="preserve"> </w:t>
      </w:r>
      <w:r>
        <w:rPr>
          <w:b/>
          <w:bCs/>
        </w:rPr>
        <w:t xml:space="preserve">horizontal rail</w:t>
      </w:r>
      <w:r>
        <w:t xml:space="preserve">: an</w:t>
      </w:r>
      <w:r>
        <w:t xml:space="preserve"> </w:t>
      </w:r>
      <w:r>
        <w:rPr>
          <w:rStyle w:val="VerbatimChar"/>
        </w:rPr>
        <w:t xml:space="preserve">+ Add</w:t>
      </w:r>
      <w:r>
        <w:t xml:space="preserve"> </w:t>
      </w:r>
      <w:r>
        <w:t xml:space="preserve">card followed by vendor cards.</w:t>
      </w:r>
      <w:r>
        <w:t xml:space="preserve"> </w:t>
      </w:r>
      <w:r>
        <w:t xml:space="preserve">- Cards</w:t>
      </w:r>
      <w:r>
        <w:t xml:space="preserve"> </w:t>
      </w:r>
      <w:r>
        <w:rPr>
          <w:b/>
          <w:bCs/>
        </w:rPr>
        <w:t xml:space="preserve">curve-zoom in</w:t>
      </w:r>
      <w:r>
        <w:t xml:space="preserve">: vertical reveal is cheap 2D (translateY + scale + opacity) per row-block; horizontal is a 3D coverflow on the card’s inner face.</w:t>
      </w:r>
      <w:r>
        <w:t xml:space="preserve"> </w:t>
      </w:r>
      <w:r>
        <w:t xml:space="preserve">-</w:t>
      </w:r>
      <w:r>
        <w:t xml:space="preserve"> </w:t>
      </w:r>
      <w:r>
        <w:rPr>
          <w:b/>
          <w:bCs/>
        </w:rPr>
        <w:t xml:space="preserve">Per-block lock</w:t>
      </w:r>
      <w:r>
        <w:t xml:space="preserve">: each card fully clears the bottom nav</w:t>
      </w:r>
      <w:r>
        <w:t xml:space="preserve"> </w:t>
      </w:r>
      <w:r>
        <w:rPr>
          <w:i/>
          <w:iCs/>
        </w:rPr>
        <w:t xml:space="preserve">before</w:t>
      </w:r>
      <w:r>
        <w:t xml:space="preserve"> </w:t>
      </w:r>
      <w:r>
        <w:t xml:space="preserve">it locks (</w:t>
      </w:r>
      <w:r>
        <w:rPr>
          <w:rStyle w:val="VerbatimChar"/>
        </w:rPr>
        <w:t xml:space="preserve">lockTop = vh − cardHeight − 14px</w:t>
      </w:r>
      <w:r>
        <w:t xml:space="preserve">) — tall cards lock higher, short cards lower, all end fully visible. A</w:t>
      </w:r>
      <w:r>
        <w:t xml:space="preserve"> </w:t>
      </w:r>
      <w:r>
        <w:rPr>
          <w:b/>
          <w:bCs/>
        </w:rPr>
        <w:t xml:space="preserve">gentle scroll-snap + haptic tick</w:t>
      </w:r>
      <w:r>
        <w:t xml:space="preserve"> </w:t>
      </w:r>
      <w:r>
        <w:t xml:space="preserve">fires only when a card rests within ~70px of its lock line (never a category-crossing yank — see</w:t>
      </w:r>
      <w:r>
        <w:t xml:space="preserve"> </w:t>
      </w:r>
      <w:r>
        <w:t xml:space="preserve">“regression”</w:t>
      </w:r>
      <w:r>
        <w:t xml:space="preserve"> </w:t>
      </w:r>
      <w:r>
        <w:t xml:space="preserve">note in §9).</w:t>
      </w:r>
      <w:r>
        <w:t xml:space="preserve"> </w:t>
      </w:r>
      <w:r>
        <w:t xml:space="preserve">-</w:t>
      </w:r>
      <w:r>
        <w:t xml:space="preserve"> </w:t>
      </w:r>
      <w:r>
        <w:rPr>
          <w:b/>
          <w:bCs/>
        </w:rPr>
        <w:t xml:space="preserve">Both axes buzz:</w:t>
      </w:r>
      <w:r>
        <w:t xml:space="preserve"> </w:t>
      </w:r>
      <w:r>
        <w:t xml:space="preserve">the horizontal coverflow also fires a haptic tick as the centered card changes; the vertical fires on the per-block snap. Both gentle, both best-effort (no iOS web vibration — §9).</w:t>
      </w:r>
      <w:r>
        <w:t xml:space="preserve"> </w:t>
      </w:r>
      <w:r>
        <w:t xml:space="preserve">-</w:t>
      </w:r>
      <w:r>
        <w:t xml:space="preserve"> </w:t>
      </w:r>
      <w:r>
        <w:rPr>
          <w:b/>
          <w:bCs/>
        </w:rPr>
        <w:t xml:space="preserve">Empty category</w:t>
      </w:r>
      <w:r>
        <w:t xml:space="preserve"> </w:t>
      </w:r>
      <w:r>
        <w:t xml:space="preserve">(no vendors yet) → not a rail; a slim one-line</w:t>
      </w:r>
      <w:r>
        <w:t xml:space="preserve"> </w:t>
      </w:r>
      <w:r>
        <w:rPr>
          <w:rStyle w:val="VerbatimChar"/>
          <w:b/>
          <w:bCs/>
        </w:rPr>
        <w:t xml:space="preserve">+ [Category] add</w:t>
      </w:r>
      <w:r>
        <w:t xml:space="preserve"> </w:t>
      </w:r>
      <w:r>
        <w:t xml:space="preserve">row (its own reveal block) that opens the add-a-service search.</w:t>
      </w:r>
      <w:r>
        <w:t xml:space="preserve"> </w:t>
      </w:r>
      <w:r>
        <w:t xml:space="preserve">-</w:t>
      </w:r>
      <w:r>
        <w:t xml:space="preserve"> </w:t>
      </w:r>
      <w:r>
        <w:rPr>
          <w:b/>
          <w:bCs/>
        </w:rPr>
        <w:t xml:space="preserve">First-run coaching (2026-06-04):</w:t>
      </w:r>
      <w:r>
        <w:t xml:space="preserve"> </w:t>
      </w:r>
      <w:r>
        <w:t xml:space="preserve">the first time the couple has shortlisted something but locked nothing yet, a</w:t>
      </w:r>
      <w:r>
        <w:t xml:space="preserve"> </w:t>
      </w:r>
      <w:r>
        <w:rPr>
          <w:b/>
          <w:bCs/>
        </w:rPr>
        <w:t xml:space="preserve">dismissible coachmark</w:t>
      </w:r>
      <w:r>
        <w:t xml:space="preserve"> </w:t>
      </w:r>
      <w:r>
        <w:t xml:space="preserve">sits at the top of the category list (what the eye hits on swipe-up) —</w:t>
      </w:r>
      <w:r>
        <w:t xml:space="preserve"> </w:t>
      </w:r>
      <w:r>
        <w:rPr>
          <w:i/>
          <w:iCs/>
        </w:rPr>
        <w:t xml:space="preserve">Tap a card · Compare side by side ·</w:t>
      </w:r>
      <w:r>
        <w:rPr>
          <w:i/>
          <w:iCs/>
        </w:rPr>
        <w:t xml:space="preserve"> </w:t>
      </w:r>
      <w:r>
        <w:rPr>
          <w:b/>
          <w:bCs/>
          <w:i/>
          <w:iCs/>
        </w:rPr>
        <w:t xml:space="preserve">Lock this pick</w:t>
      </w:r>
      <w:r>
        <w:rPr>
          <w:i/>
          <w:iCs/>
        </w:rPr>
        <w:t xml:space="preserve"> </w:t>
      </w:r>
      <w:r>
        <w:rPr>
          <w:i/>
          <w:iCs/>
        </w:rPr>
        <w:t xml:space="preserve">(updates your budget + notifies the vendor, changeable anytime)</w:t>
      </w:r>
      <w:r>
        <w:t xml:space="preserve"> </w:t>
      </w:r>
      <w:r>
        <w:t xml:space="preserve">— plus a one-time</w:t>
      </w:r>
      <w:r>
        <w:t xml:space="preserve"> </w:t>
      </w:r>
      <w:r>
        <w:rPr>
          <w:b/>
          <w:bCs/>
        </w:rPr>
        <w:t xml:space="preserve">Lock helper</w:t>
      </w:r>
      <w:r>
        <w:t xml:space="preserve"> </w:t>
      </w:r>
      <w:r>
        <w:t xml:space="preserve">line under the first lockable card. Both appear ONLY in that</w:t>
      </w:r>
      <w:r>
        <w:t xml:space="preserve"> </w:t>
      </w:r>
      <w:r>
        <w:t xml:space="preserve">“I have cards, now what?”</w:t>
      </w:r>
      <w:r>
        <w:t xml:space="preserve"> </w:t>
      </w:r>
      <w:r>
        <w:t xml:space="preserve">window, self-retire after the first lock, and remember dismissal (</w:t>
      </w:r>
      <w:r>
        <w:rPr>
          <w:rStyle w:val="VerbatimChar"/>
        </w:rPr>
        <w:t xml:space="preserve">localStorage 'pba_coach_v1'</w:t>
      </w:r>
      <w:r>
        <w:t xml:space="preserve">). Gated by</w:t>
      </w:r>
      <w:r>
        <w:t xml:space="preserve"> </w:t>
      </w:r>
      <w:r>
        <w:rPr>
          <w:rStyle w:val="VerbatimChar"/>
        </w:rPr>
        <w:t xml:space="preserve">recap.shortlisted &gt; 0 &amp;&amp; recap.finalized === 0</w:t>
      </w:r>
      <w:r>
        <w:t xml:space="preserve">.</w:t>
      </w:r>
    </w:p>
    <w:bookmarkEnd w:id="16"/>
    <w:bookmarkStart w:id="17" w:name="X99a028c778357a0e877f65a2e7ef3de59871e17"/>
    <w:p>
      <w:pPr>
        <w:pStyle w:val="Heading3"/>
      </w:pPr>
      <w:r>
        <w:t xml:space="preserve">E. Bottom recap —</w:t>
      </w:r>
      <w:r>
        <w:t xml:space="preserve"> </w:t>
      </w:r>
      <w:r>
        <w:t xml:space="preserve">“Look how far you’ve come”</w:t>
      </w:r>
      <w:r>
        <w:t xml:space="preserve"> </w:t>
      </w:r>
      <w:r>
        <w:t xml:space="preserve">(accomplishment; fills the bottom half)</w:t>
      </w:r>
    </w:p>
    <w:p>
      <w:pPr>
        <w:pStyle w:val="FirstParagraph"/>
      </w:pPr>
      <w:r>
        <w:t xml:space="preserve">Appears when all 10 categories are piled at the top (scrolled to the end). A</w:t>
      </w:r>
      <w:r>
        <w:t xml:space="preserve"> </w:t>
      </w:r>
      <w:r>
        <w:rPr>
          <w:b/>
          <w:bCs/>
        </w:rPr>
        <w:t xml:space="preserve">mulberry card</w:t>
      </w:r>
      <w:r>
        <w:t xml:space="preserve"> </w:t>
      </w:r>
      <w:r>
        <w:t xml:space="preserve">anchored to the bottom:</w:t>
      </w:r>
      <w:r>
        <w:t xml:space="preserve"> </w:t>
      </w:r>
      <w:r>
        <w:t xml:space="preserve">-</w:t>
      </w:r>
      <w:r>
        <w:t xml:space="preserve"> </w:t>
      </w:r>
      <w:r>
        <w:rPr>
          <w:rStyle w:val="VerbatimChar"/>
        </w:rPr>
        <w:t xml:space="preserve">~[N] hours saved</w:t>
      </w:r>
      <w:r>
        <w:t xml:space="preserve"> </w:t>
      </w:r>
      <w:r>
        <w:t xml:space="preserve">finding &amp; contacting vendors — out of</w:t>
      </w:r>
      <w:r>
        <w:t xml:space="preserve"> </w:t>
      </w:r>
      <w:r>
        <w:rPr>
          <w:rStyle w:val="VerbatimChar"/>
        </w:rPr>
        <w:t xml:space="preserve">[M]+</w:t>
      </w:r>
      <w:r>
        <w:t xml:space="preserve"> </w:t>
      </w:r>
      <w:r>
        <w:t xml:space="preserve">in the market.</w:t>
      </w:r>
      <w:r>
        <w:t xml:space="preserve"> </w:t>
      </w:r>
      <w:r>
        <w:t xml:space="preserve">-</w:t>
      </w:r>
      <w:r>
        <w:t xml:space="preserve"> </w:t>
      </w:r>
      <w:r>
        <w:rPr>
          <w:b/>
          <w:bCs/>
        </w:rPr>
        <w:t xml:space="preserve">Searched · Shortlisted · Finalized</w:t>
      </w:r>
      <w:r>
        <w:t xml:space="preserve"> </w:t>
      </w:r>
      <w:r>
        <w:t xml:space="preserve">counts.</w:t>
      </w:r>
      <w:r>
        <w:t xml:space="preserve"> </w:t>
      </w:r>
      <w:r>
        <w:t xml:space="preserve">- Mock formula (transparent, tunable):</w:t>
      </w:r>
      <w:r>
        <w:t xml:space="preserve"> </w:t>
      </w:r>
      <w:r>
        <w:rPr>
          <w:rStyle w:val="VerbatimChar"/>
        </w:rPr>
        <w:t xml:space="preserve">shortlisted = Σ vendor cards</w:t>
      </w:r>
      <w:r>
        <w:t xml:space="preserve">,</w:t>
      </w:r>
      <w:r>
        <w:t xml:space="preserve"> </w:t>
      </w:r>
      <w:r>
        <w:rPr>
          <w:rStyle w:val="VerbatimChar"/>
        </w:rPr>
        <w:t xml:space="preserve">searched = shortlisted×6 + 12</w:t>
      </w:r>
      <w:r>
        <w:t xml:space="preserve">,</w:t>
      </w:r>
      <w:r>
        <w:t xml:space="preserve"> </w:t>
      </w:r>
      <w:r>
        <w:rPr>
          <w:rStyle w:val="VerbatimChar"/>
        </w:rPr>
        <w:t xml:space="preserve">hours = round(searched×0.25 + shortlisted×1.5)</w:t>
      </w:r>
      <w:r>
        <w:t xml:space="preserve">.</w:t>
      </w:r>
      <w:r>
        <w:t xml:space="preserve"> </w:t>
      </w:r>
      <w:r>
        <w:rPr>
          <w:b/>
          <w:bCs/>
        </w:rPr>
        <w:t xml:space="preserve">Replace with a real, defensible benchmark before this ships publicly</w:t>
      </w:r>
      <w:r>
        <w:t xml:space="preserve"> </w:t>
      </w:r>
      <w:r>
        <w:t xml:space="preserve">(see §6).</w:t>
      </w:r>
    </w:p>
    <w:p>
      <w:r>
        <w:pict>
          <v:rect style="width:0;height:1.5pt" o:hralign="center" o:hrstd="t" o:hr="t"/>
        </w:pict>
      </w:r>
    </w:p>
    <w:bookmarkEnd w:id="17"/>
    <w:bookmarkEnd w:id="18"/>
    <w:bookmarkStart w:id="19" w:name="the-vendor-card-locked-layout"/>
    <w:p>
      <w:pPr>
        <w:pStyle w:val="Heading2"/>
      </w:pPr>
      <w:r>
        <w:t xml:space="preserve">3. The vendor card (locked layout)</w:t>
      </w:r>
    </w:p>
    <w:p>
      <w:pPr>
        <w:pStyle w:val="FirstParagraph"/>
      </w:pPr>
      <w:r>
        <w:t xml:space="preserve">Top-to-bottom inside the card:</w:t>
      </w:r>
      <w:r>
        <w:t xml:space="preserve"> </w:t>
      </w:r>
      <w:r>
        <w:t xml:space="preserve">1.</w:t>
      </w:r>
      <w:r>
        <w:t xml:space="preserve"> </w:t>
      </w:r>
      <w:r>
        <w:rPr>
          <w:b/>
          <w:bCs/>
        </w:rPr>
        <w:t xml:space="preserve">Photo</w:t>
      </w:r>
      <w:r>
        <w:t xml:space="preserve"> </w:t>
      </w:r>
      <w:r>
        <w:t xml:space="preserve">(hero image).</w:t>
      </w:r>
      <w:r>
        <w:t xml:space="preserve"> </w:t>
      </w:r>
      <w:r>
        <w:t xml:space="preserve">2.</w:t>
      </w:r>
      <w:r>
        <w:t xml:space="preserve"> </w:t>
      </w:r>
      <w:r>
        <w:rPr>
          <w:b/>
          <w:bCs/>
        </w:rPr>
        <w:t xml:space="preserve">Vendor</w:t>
      </w:r>
      <w:r>
        <w:t xml:space="preserve"> </w:t>
      </w:r>
      <w:r>
        <w:t xml:space="preserve">— business name.</w:t>
      </w:r>
      <w:r>
        <w:t xml:space="preserve"> </w:t>
      </w:r>
      <w:r>
        <w:t xml:space="preserve">3.</w:t>
      </w:r>
      <w:r>
        <w:t xml:space="preserve"> </w:t>
      </w:r>
      <w:r>
        <w:rPr>
          <w:b/>
          <w:bCs/>
        </w:rPr>
        <w:t xml:space="preserve">Distance</w:t>
      </w:r>
      <w:r>
        <w:t xml:space="preserve"> </w:t>
      </w:r>
      <w:r>
        <w:t xml:space="preserve">—</w:t>
      </w:r>
      <w:r>
        <w:t xml:space="preserve"> </w:t>
      </w:r>
      <w:r>
        <w:rPr>
          <w:rStyle w:val="VerbatimChar"/>
        </w:rPr>
        <w:t xml:space="preserve">Xkm from reception</w:t>
      </w:r>
      <w:r>
        <w:t xml:space="preserve"> </w:t>
      </w:r>
      <w:r>
        <w:t xml:space="preserve">/</w:t>
      </w:r>
      <w:r>
        <w:t xml:space="preserve"> </w:t>
      </w:r>
      <w:r>
        <w:rPr>
          <w:rStyle w:val="VerbatimChar"/>
        </w:rPr>
        <w:t xml:space="preserve">Your 0km anchor</w:t>
      </w:r>
      <w:r>
        <w:t xml:space="preserve"> </w:t>
      </w:r>
      <w:r>
        <w:t xml:space="preserve">/</w:t>
      </w:r>
      <w:r>
        <w:t xml:space="preserve"> </w:t>
      </w:r>
      <w:r>
        <w:rPr>
          <w:rStyle w:val="VerbatimChar"/>
        </w:rPr>
        <w:t xml:space="preserve">In-app service</w:t>
      </w:r>
      <w:r>
        <w:t xml:space="preserve">.</w:t>
      </w:r>
      <w:r>
        <w:t xml:space="preserve"> </w:t>
      </w:r>
      <w:r>
        <w:t xml:space="preserve">4.</w:t>
      </w:r>
      <w:r>
        <w:t xml:space="preserve"> </w:t>
      </w:r>
      <w:r>
        <w:rPr>
          <w:b/>
          <w:bCs/>
        </w:rPr>
        <w:t xml:space="preserve">Badges</w:t>
      </w:r>
      <w:r>
        <w:t xml:space="preserve"> </w:t>
      </w:r>
      <w:r>
        <w:t xml:space="preserve">— small pills:</w:t>
      </w:r>
      <w:r>
        <w:t xml:space="preserve"> </w:t>
      </w:r>
      <w:r>
        <w:rPr>
          <w:rStyle w:val="VerbatimChar"/>
        </w:rPr>
        <w:t xml:space="preserve">✓ Verified</w:t>
      </w:r>
      <w:r>
        <w:t xml:space="preserve"> </w:t>
      </w:r>
      <w:r>
        <w:t xml:space="preserve">(marketplace vendor) or</w:t>
      </w:r>
      <w:r>
        <w:t xml:space="preserve"> </w:t>
      </w:r>
      <w:r>
        <w:rPr>
          <w:rStyle w:val="VerbatimChar"/>
        </w:rPr>
        <w:t xml:space="preserve">✦ Setnayan</w:t>
      </w:r>
      <w:r>
        <w:t xml:space="preserve"> </w:t>
      </w:r>
      <w:r>
        <w:t xml:space="preserve">(in-app service);</w:t>
      </w:r>
      <w:r>
        <w:t xml:space="preserve"> </w:t>
      </w:r>
      <w:r>
        <w:rPr>
          <w:rStyle w:val="VerbatimChar"/>
        </w:rPr>
        <w:t xml:space="preserve">Coordinator incl.</w:t>
      </w:r>
      <w:r>
        <w:t xml:space="preserve"> </w:t>
      </w:r>
      <w:r>
        <w:t xml:space="preserve">where applicable; the recommended-reason (</w:t>
      </w:r>
      <w:r>
        <w:rPr>
          <w:rStyle w:val="VerbatimChar"/>
        </w:rPr>
        <w:t xml:space="preserve">Best review</w:t>
      </w:r>
      <w:r>
        <w:t xml:space="preserve"> </w:t>
      </w:r>
      <w:r>
        <w:t xml:space="preserve">/</w:t>
      </w:r>
      <w:r>
        <w:t xml:space="preserve"> </w:t>
      </w:r>
      <w:r>
        <w:rPr>
          <w:rStyle w:val="VerbatimChar"/>
        </w:rPr>
        <w:t xml:space="preserve">Lowest price</w:t>
      </w:r>
      <w:r>
        <w:t xml:space="preserve"> </w:t>
      </w:r>
      <w:r>
        <w:t xml:space="preserve">/</w:t>
      </w:r>
      <w:r>
        <w:t xml:space="preserve"> </w:t>
      </w:r>
      <w:r>
        <w:rPr>
          <w:rStyle w:val="VerbatimChar"/>
        </w:rPr>
        <w:t xml:space="preserve">Nearest</w:t>
      </w:r>
      <w:r>
        <w:t xml:space="preserve">) when it’s the top pick for the current sort.</w:t>
      </w:r>
      <w:r>
        <w:t xml:space="preserve"> </w:t>
      </w:r>
      <w:r>
        <w:t xml:space="preserve">5.</w:t>
      </w:r>
      <w:r>
        <w:t xml:space="preserve"> </w:t>
      </w:r>
      <w:r>
        <w:rPr>
          <w:b/>
          <w:bCs/>
        </w:rPr>
        <w:t xml:space="preserve">Star Reviews</w:t>
      </w:r>
      <w:r>
        <w:t xml:space="preserve"> </w:t>
      </w:r>
      <w:r>
        <w:t xml:space="preserve">— stars + rating + count (</w:t>
      </w:r>
      <w:r>
        <w:rPr>
          <w:rStyle w:val="VerbatimChar"/>
        </w:rPr>
        <w:t xml:space="preserve">★★★★★ 5.0 · 234 reviews</w:t>
      </w:r>
      <w:r>
        <w:t xml:space="preserve">); in-app services show stars only.</w:t>
      </w:r>
      <w:r>
        <w:t xml:space="preserve"> </w:t>
      </w:r>
      <w:r>
        <w:t xml:space="preserve">6.</w:t>
      </w:r>
      <w:r>
        <w:t xml:space="preserve"> </w:t>
      </w:r>
      <w:r>
        <w:rPr>
          <w:b/>
          <w:bCs/>
        </w:rPr>
        <w:t xml:space="preserve">Price</w:t>
      </w:r>
      <w:r>
        <w:t xml:space="preserve"> </w:t>
      </w:r>
      <w:r>
        <w:t xml:space="preserve">—</w:t>
      </w:r>
      <w:r>
        <w:t xml:space="preserve"> </w:t>
      </w:r>
      <w:r>
        <w:rPr>
          <w:rStyle w:val="VerbatimChar"/>
        </w:rPr>
        <w:t xml:space="preserve">₱X</w:t>
      </w:r>
      <w:r>
        <w:t xml:space="preserve">, or</w:t>
      </w:r>
      <w:r>
        <w:t xml:space="preserve"> </w:t>
      </w:r>
      <w:r>
        <w:rPr>
          <w:rStyle w:val="VerbatimChar"/>
        </w:rPr>
        <w:t xml:space="preserve">🔗 Linked · [parent vendor]</w:t>
      </w:r>
      <w:r>
        <w:t xml:space="preserve"> </w:t>
      </w:r>
      <w:r>
        <w:t xml:space="preserve">for a bundled option.</w:t>
      </w:r>
      <w:r>
        <w:t xml:space="preserve"> </w:t>
      </w:r>
      <w:r>
        <w:t xml:space="preserve">7.</w:t>
      </w:r>
      <w:r>
        <w:t xml:space="preserve"> </w:t>
      </w:r>
      <w:r>
        <w:rPr>
          <w:b/>
          <w:bCs/>
        </w:rPr>
        <w:t xml:space="preserve">“👀 XX also eyeing this date.”</w:t>
      </w:r>
      <w:r>
        <w:t xml:space="preserve"> </w:t>
      </w:r>
      <w:r>
        <w:t xml:space="preserve">— same-date competition (§6).</w:t>
      </w:r>
    </w:p>
    <w:p>
      <w:pPr>
        <w:pStyle w:val="BodyText"/>
      </w:pPr>
      <w:r>
        <w:t xml:space="preserve">Corner affordances: a</w:t>
      </w:r>
      <w:r>
        <w:t xml:space="preserve"> </w:t>
      </w:r>
      <w:r>
        <w:rPr>
          <w:rStyle w:val="VerbatimChar"/>
        </w:rPr>
        <w:t xml:space="preserve">★ Chosen</w:t>
      </w:r>
      <w:r>
        <w:t xml:space="preserve"> </w:t>
      </w:r>
      <w:r>
        <w:t xml:space="preserve">badge (top-right) on the pick; a</w:t>
      </w:r>
      <w:r>
        <w:t xml:space="preserve"> </w:t>
      </w:r>
      <w:r>
        <w:rPr>
          <w:rStyle w:val="VerbatimChar"/>
        </w:rPr>
        <w:t xml:space="preserve">×</w:t>
      </w:r>
      <w:r>
        <w:t xml:space="preserve"> </w:t>
      </w:r>
      <w:r>
        <w:t xml:space="preserve">remove (top-left,</w:t>
      </w:r>
      <w:r>
        <w:t xml:space="preserve"> </w:t>
      </w:r>
      <w:r>
        <w:rPr>
          <w:b/>
          <w:bCs/>
        </w:rPr>
        <w:t xml:space="preserve">tap-to-confirm</w:t>
      </w:r>
      <w:r>
        <w:t xml:space="preserve">) on cards that are</w:t>
      </w:r>
      <w:r>
        <w:t xml:space="preserve"> </w:t>
      </w:r>
      <w:r>
        <w:rPr>
          <w:b/>
          <w:bCs/>
        </w:rPr>
        <w:t xml:space="preserve">not</w:t>
      </w:r>
      <w:r>
        <w:t xml:space="preserve"> </w:t>
      </w:r>
      <w:r>
        <w:t xml:space="preserve">chosen and</w:t>
      </w:r>
      <w:r>
        <w:t xml:space="preserve"> </w:t>
      </w:r>
      <w:r>
        <w:rPr>
          <w:b/>
          <w:bCs/>
        </w:rPr>
        <w:t xml:space="preserve">not</w:t>
      </w:r>
      <w:r>
        <w:t xml:space="preserve"> </w:t>
      </w:r>
      <w:r>
        <w:t xml:space="preserve">the anchor.</w:t>
      </w:r>
    </w:p>
    <w:p>
      <w:pPr>
        <w:pStyle w:val="BodyText"/>
      </w:pPr>
      <w:r>
        <w:rPr>
          <w:b/>
          <w:bCs/>
        </w:rPr>
        <w:t xml:space="preserve">Card rules:</w:t>
      </w:r>
      <w:r>
        <w:t xml:space="preserve"> </w:t>
      </w:r>
      <w:r>
        <w:t xml:space="preserve">-</w:t>
      </w:r>
      <w:r>
        <w:t xml:space="preserve"> </w:t>
      </w:r>
      <w:r>
        <w:rPr>
          <w:b/>
          <w:bCs/>
        </w:rPr>
        <w:t xml:space="preserve">Vendor name honors hybrid-anonymity</w:t>
      </w:r>
      <w:r>
        <w:t xml:space="preserve"> </w:t>
      </w:r>
      <w:r>
        <w:t xml:space="preserve">([[project_setnayan_vendor_hybrid_anonymity]]): Free + Verified vendors show their</w:t>
      </w:r>
      <w:r>
        <w:t xml:space="preserve"> </w:t>
      </w:r>
      <w:r>
        <w:rPr>
          <w:b/>
          <w:bCs/>
        </w:rPr>
        <w:t xml:space="preserve">screen name</w:t>
      </w:r>
      <w:r>
        <w:t xml:space="preserve"> </w:t>
      </w:r>
      <w:r>
        <w:t xml:space="preserve">(e.g. </w:t>
      </w:r>
      <w:r>
        <w:t xml:space="preserve">“Manila Wedding Photographer #4218”</w:t>
      </w:r>
      <w:r>
        <w:t xml:space="preserve">) until they send their first chat reply, then the real business name reveals; Pro/Enterprise show the real name from day 1. The</w:t>
      </w:r>
      <w:r>
        <w:t xml:space="preserve"> </w:t>
      </w:r>
      <w:r>
        <w:t xml:space="preserve">“Vendor”</w:t>
      </w:r>
      <w:r>
        <w:t xml:space="preserve"> </w:t>
      </w:r>
      <w:r>
        <w:t xml:space="preserve">line must resolve through that rule, not read</w:t>
      </w:r>
      <w:r>
        <w:t xml:space="preserve"> </w:t>
      </w:r>
      <w:r>
        <w:rPr>
          <w:rStyle w:val="VerbatimChar"/>
        </w:rPr>
        <w:t xml:space="preserve">business_name</w:t>
      </w:r>
      <w:r>
        <w:t xml:space="preserve"> </w:t>
      </w:r>
      <w:r>
        <w:t xml:space="preserve">directly.</w:t>
      </w:r>
      <w:r>
        <w:t xml:space="preserve"> </w:t>
      </w:r>
      <w:r>
        <w:t xml:space="preserve">-</w:t>
      </w:r>
      <w:r>
        <w:t xml:space="preserve"> </w:t>
      </w:r>
      <w:r>
        <w:rPr>
          <w:b/>
          <w:bCs/>
        </w:rPr>
        <w:t xml:space="preserve">Price reflects the 3-line model</w:t>
      </w:r>
      <w:r>
        <w:t xml:space="preserve"> </w:t>
      </w:r>
      <w:r>
        <w:t xml:space="preserve">(§2A): card shows the Package price; the detail screen breaks out Package + Transportation + Crew Meal. Linked options show</w:t>
      </w:r>
      <w:r>
        <w:t xml:space="preserve"> </w:t>
      </w:r>
      <w:r>
        <w:rPr>
          <w:rStyle w:val="VerbatimChar"/>
        </w:rPr>
        <w:t xml:space="preserve">🔗 Linked · [parent]</w:t>
      </w:r>
      <w:r>
        <w:t xml:space="preserve"> </w:t>
      </w:r>
      <w:r>
        <w:t xml:space="preserve">instead of a price (their cost lives in the parent bundle).</w:t>
      </w:r>
      <w:r>
        <w:t xml:space="preserve"> </w:t>
      </w:r>
      <w:r>
        <w:t xml:space="preserve">-</w:t>
      </w:r>
      <w:r>
        <w:t xml:space="preserve"> </w:t>
      </w:r>
      <w:r>
        <w:rPr>
          <w:b/>
          <w:bCs/>
        </w:rPr>
        <w:t xml:space="preserve">Anchor (the couple’s 0km venue):</w:t>
      </w:r>
      <w:r>
        <w:t xml:space="preserve"> </w:t>
      </w:r>
      <w:r>
        <w:t xml:space="preserve">never removable (no</w:t>
      </w:r>
      <w:r>
        <w:t xml:space="preserve"> </w:t>
      </w:r>
      <w:r>
        <w:rPr>
          <w:rStyle w:val="VerbatimChar"/>
        </w:rPr>
        <w:t xml:space="preserve">×</w:t>
      </w:r>
      <w:r>
        <w:t xml:space="preserve">), no competition signal, labeled</w:t>
      </w:r>
      <w:r>
        <w:t xml:space="preserve"> </w:t>
      </w:r>
      <w:r>
        <w:t xml:space="preserve">“Your 0km anchor.”</w:t>
      </w:r>
      <w:r>
        <w:t xml:space="preserve"> </w:t>
      </w:r>
      <w:r>
        <w:t xml:space="preserve">-</w:t>
      </w:r>
      <w:r>
        <w:t xml:space="preserve"> </w:t>
      </w:r>
      <w:r>
        <w:rPr>
          <w:b/>
          <w:bCs/>
        </w:rPr>
        <w:t xml:space="preserve">In-app/Setnayan services</w:t>
      </w:r>
      <w:r>
        <w:t xml:space="preserve"> </w:t>
      </w:r>
      <w:r>
        <w:t xml:space="preserve">render as ordinary cards</w:t>
      </w:r>
      <w:r>
        <w:t xml:space="preserve"> </w:t>
      </w:r>
      <w:r>
        <w:rPr>
          <w:i/>
          <w:iCs/>
        </w:rPr>
        <w:t xml:space="preserve">under their parent category</w:t>
      </w:r>
      <w:r>
        <w:t xml:space="preserve"> </w:t>
      </w:r>
      <w:r>
        <w:t xml:space="preserve">with a</w:t>
      </w:r>
      <w:r>
        <w:t xml:space="preserve"> </w:t>
      </w:r>
      <w:r>
        <w:rPr>
          <w:rStyle w:val="VerbatimChar"/>
        </w:rPr>
        <w:t xml:space="preserve">✦ Setnayan</w:t>
      </w:r>
      <w:r>
        <w:t xml:space="preserve"> </w:t>
      </w:r>
      <w:r>
        <w:t xml:space="preserve">badge — never a separate</w:t>
      </w:r>
      <w:r>
        <w:t xml:space="preserve"> </w:t>
      </w:r>
      <w:r>
        <w:t xml:space="preserve">“Setnayan”</w:t>
      </w:r>
      <w:r>
        <w:t xml:space="preserve"> </w:t>
      </w:r>
      <w:r>
        <w:t xml:space="preserve">tile (per the 2026-05-31 taxonomy).</w:t>
      </w:r>
    </w:p>
    <w:p>
      <w:r>
        <w:pict>
          <v:rect style="width:0;height:1.5pt" o:hralign="center" o:hrstd="t" o:hr="t"/>
        </w:pict>
      </w:r>
    </w:p>
    <w:bookmarkEnd w:id="19"/>
    <w:bookmarkStart w:id="23" w:name="interactions"/>
    <w:p>
      <w:pPr>
        <w:pStyle w:val="Heading2"/>
      </w:pPr>
      <w:r>
        <w:t xml:space="preserve">4. Interactions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Gesture</w:t>
            </w:r>
          </w:p>
        </w:tc>
        <w:tc>
          <w:tcPr/>
          <w:p>
            <w:pPr>
              <w:pStyle w:val="Compact"/>
            </w:pPr>
            <w:r>
              <w:t xml:space="preserve">Result</w:t>
            </w:r>
          </w:p>
        </w:tc>
      </w:tr>
      <w:tr>
        <w:tc>
          <w:tcPr/>
          <w:p>
            <w:pPr>
              <w:pStyle w:val="Compact"/>
            </w:pPr>
            <w:r>
              <w:t xml:space="preserve">Tap card</w:t>
            </w:r>
          </w:p>
        </w:tc>
        <w:tc>
          <w:tcPr/>
          <w:p>
            <w:pPr>
              <w:pStyle w:val="Compact"/>
            </w:pPr>
            <w:r>
              <w:t xml:space="preserve">Open the vendor detail screen (full; has</w:t>
            </w:r>
            <w:r>
              <w:t xml:space="preserve"> </w:t>
            </w:r>
            <w:r>
              <w:t xml:space="preserve">“Remove from plan”</w:t>
            </w:r>
            <w:r>
              <w:t xml:space="preserve">)</w:t>
            </w:r>
          </w:p>
        </w:tc>
      </w:tr>
      <w:tr>
        <w:tc>
          <w:tcPr/>
          <w:p>
            <w:pPr>
              <w:pStyle w:val="Compact"/>
            </w:pPr>
            <w:r>
              <w:t xml:space="preserve">Long-press card</w:t>
            </w:r>
          </w:p>
        </w:tc>
        <w:tc>
          <w:tcPr/>
          <w:p>
            <w:pPr>
              <w:pStyle w:val="Compact"/>
            </w:pPr>
            <w:r>
              <w:rPr>
                <w:b/>
                <w:bCs/>
              </w:rPr>
              <w:t xml:space="preserve">Single-pick slot:</w:t>
            </w:r>
            <w:r>
              <w:t xml:space="preserve"> </w:t>
            </w:r>
            <w:r>
              <w:t xml:space="preserve">set as primary → finalize.</w:t>
            </w:r>
            <w:r>
              <w:t xml:space="preserve"> </w:t>
            </w:r>
            <w:r>
              <w:rPr>
                <w:b/>
                <w:bCs/>
              </w:rPr>
              <w:t xml:space="preserve">Keep-multiple slot (booths/transport/etc.):</w:t>
            </w:r>
            <w:r>
              <w:t xml:space="preserve"> </w:t>
            </w:r>
            <w:r>
              <w:t xml:space="preserve">toggle keep</w:t>
            </w:r>
          </w:p>
        </w:tc>
      </w:tr>
      <w:tr>
        <w:tc>
          <w:tcPr/>
          <w:p>
            <w:pPr>
              <w:pStyle w:val="Compact"/>
            </w:pPr>
            <w:r>
              <w:t xml:space="preserve">⇄ Compare (in child/slot header, only while still deciding)</w:t>
            </w:r>
          </w:p>
        </w:tc>
        <w:tc>
          <w:tcPr/>
          <w:p>
            <w:pPr>
              <w:pStyle w:val="Compact"/>
            </w:pPr>
            <w:r>
              <w:t xml:space="preserve">Open the compare screen</w:t>
            </w:r>
          </w:p>
        </w:tc>
      </w:tr>
      <w:tr>
        <w:tc>
          <w:tcPr/>
          <w:p>
            <w:pPr>
              <w:pStyle w:val="Compact"/>
            </w:pPr>
            <w:r>
              <w:t xml:space="preserve">Card</w:t>
            </w:r>
            <w:r>
              <w:t xml:space="preserve"> </w:t>
            </w:r>
            <w:r>
              <w:rPr>
                <w:rStyle w:val="VerbatimChar"/>
              </w:rPr>
              <w:t xml:space="preserve">×</w:t>
            </w:r>
            <w:r>
              <w:t xml:space="preserve"> </w:t>
            </w:r>
            <w:r>
              <w:t xml:space="preserve">(tap →</w:t>
            </w:r>
            <w:r>
              <w:t xml:space="preserve"> </w:t>
            </w:r>
            <w:r>
              <w:t xml:space="preserve">“Remove?”</w:t>
            </w:r>
            <w:r>
              <w:t xml:space="preserve"> </w:t>
            </w:r>
            <w:r>
              <w:t xml:space="preserve">→ tap)</w:t>
            </w:r>
          </w:p>
        </w:tc>
        <w:tc>
          <w:tcPr/>
          <w:p>
            <w:pPr>
              <w:pStyle w:val="Compact"/>
            </w:pPr>
            <w:r>
              <w:t xml:space="preserve">Remove that vendor from the shortlist</w:t>
            </w:r>
          </w:p>
        </w:tc>
      </w:tr>
      <w:tr>
        <w:tc>
          <w:tcPr/>
          <w:p>
            <w:pPr>
              <w:pStyle w:val="Compact"/>
            </w:pPr>
            <w:r>
              <w:rPr>
                <w:rStyle w:val="VerbatimChar"/>
              </w:rPr>
              <w:t xml:space="preserve">↩ Change pick</w:t>
            </w:r>
            <w:r>
              <w:t xml:space="preserve"> </w:t>
            </w:r>
            <w:r>
              <w:t xml:space="preserve">(on a collapsed finalized rail)</w:t>
            </w:r>
          </w:p>
        </w:tc>
        <w:tc>
          <w:tcPr/>
          <w:p>
            <w:pPr>
              <w:pStyle w:val="Compact"/>
            </w:pPr>
            <w:r>
              <w:t xml:space="preserve">Reopen the shortlist to switch vendors</w:t>
            </w:r>
          </w:p>
        </w:tc>
      </w:tr>
      <w:tr>
        <w:tc>
          <w:tcPr/>
          <w:p>
            <w:pPr>
              <w:pStyle w:val="Compact"/>
            </w:pPr>
            <w:r>
              <w:rPr>
                <w:rStyle w:val="VerbatimChar"/>
              </w:rPr>
              <w:t xml:space="preserve">+ Add</w:t>
            </w:r>
            <w:r>
              <w:t xml:space="preserve"> </w:t>
            </w:r>
            <w:r>
              <w:t xml:space="preserve">card / empty-row</w:t>
            </w:r>
          </w:p>
        </w:tc>
        <w:tc>
          <w:tcPr/>
          <w:p>
            <w:pPr>
              <w:pStyle w:val="Compact"/>
            </w:pPr>
            <w:r>
              <w:t xml:space="preserve">Open the full-height add-a-service search screen (no bottom nav)</w:t>
            </w:r>
          </w:p>
        </w:tc>
      </w:tr>
    </w:tbl>
    <w:bookmarkStart w:id="20" w:name="finalize-collapse-key-behavior"/>
    <w:p>
      <w:pPr>
        <w:pStyle w:val="Heading3"/>
      </w:pPr>
      <w:r>
        <w:t xml:space="preserve">Finalize → collapse (key behavior)</w:t>
      </w:r>
    </w:p>
    <w:p>
      <w:pPr>
        <w:pStyle w:val="FirstParagraph"/>
      </w:pPr>
      <w:r>
        <w:t xml:space="preserve">Picking a vendor in a</w:t>
      </w:r>
      <w:r>
        <w:t xml:space="preserve"> </w:t>
      </w:r>
      <w:r>
        <w:rPr>
          <w:b/>
          <w:bCs/>
        </w:rPr>
        <w:t xml:space="preserve">single-pick</w:t>
      </w:r>
      <w:r>
        <w:t xml:space="preserve"> </w:t>
      </w:r>
      <w:r>
        <w:t xml:space="preserve">slot (long-press → primary)</w:t>
      </w:r>
      <w:r>
        <w:t xml:space="preserve"> </w:t>
      </w:r>
      <w:r>
        <w:rPr>
          <w:b/>
          <w:bCs/>
        </w:rPr>
        <w:t xml:space="preserve">collapses the rail to just that card</w:t>
      </w:r>
      <w:r>
        <w:t xml:space="preserve"> </w:t>
      </w:r>
      <w:r>
        <w:t xml:space="preserve">— the</w:t>
      </w:r>
      <w:r>
        <w:t xml:space="preserve"> </w:t>
      </w:r>
      <w:r>
        <w:rPr>
          <w:rStyle w:val="VerbatimChar"/>
        </w:rPr>
        <w:t xml:space="preserve">+ Add</w:t>
      </w:r>
      <w:r>
        <w:t xml:space="preserve"> </w:t>
      </w:r>
      <w:r>
        <w:t xml:space="preserve">card and the rest of the shortlist are dropped, and the Compare button hides. The chosen card has</w:t>
      </w:r>
      <w:r>
        <w:t xml:space="preserve"> </w:t>
      </w:r>
      <w:r>
        <w:rPr>
          <w:b/>
          <w:bCs/>
        </w:rPr>
        <w:t xml:space="preserve">no</w:t>
      </w:r>
      <w:r>
        <w:rPr>
          <w:b/>
          <w:bCs/>
        </w:rPr>
        <w:t xml:space="preserve"> </w:t>
      </w:r>
      <w:r>
        <w:rPr>
          <w:rStyle w:val="VerbatimChar"/>
          <w:b/>
          <w:bCs/>
        </w:rPr>
        <w:t xml:space="preserve">×</w:t>
      </w:r>
      <w:r>
        <w:t xml:space="preserve"> </w:t>
      </w:r>
      <w:r>
        <w:t xml:space="preserve">(you</w:t>
      </w:r>
      <w:r>
        <w:t xml:space="preserve"> </w:t>
      </w:r>
      <w:r>
        <w:rPr>
          <w:i/>
          <w:iCs/>
        </w:rPr>
        <w:t xml:space="preserve">change</w:t>
      </w:r>
      <w:r>
        <w:t xml:space="preserve"> </w:t>
      </w:r>
      <w:r>
        <w:t xml:space="preserve">a decision, you don’t delete it). A</w:t>
      </w:r>
      <w:r>
        <w:t xml:space="preserve"> </w:t>
      </w:r>
      <w:r>
        <w:rPr>
          <w:rStyle w:val="VerbatimChar"/>
        </w:rPr>
        <w:t xml:space="preserve">↩ Change pick</w:t>
      </w:r>
      <w:r>
        <w:t xml:space="preserve"> </w:t>
      </w:r>
      <w:r>
        <w:t xml:space="preserve">card sits beside it to reopen the shortlist. Single-option categories (auto-picked) render collapsed from the start — consistent with how the deadline list + recap already treat them as</w:t>
      </w:r>
      <w:r>
        <w:t xml:space="preserve"> </w:t>
      </w:r>
      <w:r>
        <w:t xml:space="preserve">“finalized.”</w:t>
      </w:r>
      <w:r>
        <w:t xml:space="preserve"> </w:t>
      </w:r>
      <w:r>
        <w:t xml:space="preserve">(Implementation note: the</w:t>
      </w:r>
      <w:r>
        <w:t xml:space="preserve"> </w:t>
      </w:r>
      <w:r>
        <w:t xml:space="preserve">“set primary”</w:t>
      </w:r>
      <w:r>
        <w:t xml:space="preserve"> </w:t>
      </w:r>
      <w:r>
        <w:t xml:space="preserve">action rebuilds the category so the collapse + ×-visibility update fire on the deciding tap.)</w:t>
      </w:r>
    </w:p>
    <w:bookmarkEnd w:id="20"/>
    <w:bookmarkStart w:id="21" w:name="compare-screen"/>
    <w:p>
      <w:pPr>
        <w:pStyle w:val="Heading3"/>
      </w:pPr>
      <w:r>
        <w:t xml:space="preserve">Compare screen</w:t>
      </w:r>
    </w:p>
    <w:p>
      <w:pPr>
        <w:pStyle w:val="FirstParagraph"/>
      </w:pPr>
      <w:r>
        <w:t xml:space="preserve">Like-for-like,</w:t>
      </w:r>
      <w:r>
        <w:t xml:space="preserve"> </w:t>
      </w:r>
      <w:r>
        <w:rPr>
          <w:b/>
          <w:bCs/>
        </w:rPr>
        <w:t xml:space="preserve">scope-normalized</w:t>
      </w:r>
      <w:r>
        <w:t xml:space="preserve"> </w:t>
      </w:r>
      <w:r>
        <w:t xml:space="preserve">columns. Per column: Rating · Reviews · Distance · Listed price · scope-match row ·</w:t>
      </w:r>
      <w:r>
        <w:t xml:space="preserve"> </w:t>
      </w:r>
      <w:r>
        <w:rPr>
          <w:b/>
          <w:bCs/>
        </w:rPr>
        <w:t xml:space="preserve">like-for-like total</w:t>
      </w:r>
      <w:r>
        <w:t xml:space="preserve"> </w:t>
      </w:r>
      <w:r>
        <w:t xml:space="preserve">(with best-value highlight). Two normalizations:</w:t>
      </w:r>
      <w:r>
        <w:t xml:space="preserve"> </w:t>
      </w:r>
      <w:r>
        <w:t xml:space="preserve">-</w:t>
      </w:r>
      <w:r>
        <w:t xml:space="preserve"> </w:t>
      </w:r>
      <w:r>
        <w:rPr>
          <w:b/>
          <w:bCs/>
        </w:rPr>
        <w:t xml:space="preserve">Linked vendor</w:t>
      </w:r>
      <w:r>
        <w:t xml:space="preserve"> </w:t>
      </w:r>
      <w:r>
        <w:t xml:space="preserve">(e.g. a coordinator that only comes bundled with a venue): valued at the parent bundle’s full price; every standalone option gets the next-cheapest counterpart of the parent’s category added, so columns compare</w:t>
      </w:r>
      <w:r>
        <w:t xml:space="preserve"> </w:t>
      </w:r>
      <w:r>
        <w:rPr>
          <w:i/>
          <w:iCs/>
        </w:rPr>
        <w:t xml:space="preserve">venue + coordinator</w:t>
      </w:r>
      <w:r>
        <w:t xml:space="preserve"> </w:t>
      </w:r>
      <w:r>
        <w:t xml:space="preserve">fairly.</w:t>
      </w:r>
      <w:r>
        <w:t xml:space="preserve"> </w:t>
      </w:r>
      <w:r>
        <w:t xml:space="preserve">-</w:t>
      </w:r>
      <w:r>
        <w:t xml:space="preserve"> </w:t>
      </w:r>
      <w:r>
        <w:rPr>
          <w:b/>
          <w:bCs/>
        </w:rPr>
        <w:t xml:space="preserve">Coordinator-bundle</w:t>
      </w:r>
      <w:r>
        <w:t xml:space="preserve">: if one venue bundles a coordinator, every other column gets the cheapest comparable coordinator added.</w:t>
      </w:r>
      <w:r>
        <w:t xml:space="preserve"> </w:t>
      </w:r>
      <w:r>
        <w:t xml:space="preserve">Per column:</w:t>
      </w:r>
      <w:r>
        <w:t xml:space="preserve"> </w:t>
      </w:r>
      <w:r>
        <w:rPr>
          <w:b/>
          <w:bCs/>
        </w:rPr>
        <w:t xml:space="preserve">View details ›</w:t>
      </w:r>
      <w:r>
        <w:t xml:space="preserve"> </w:t>
      </w:r>
      <w:r>
        <w:t xml:space="preserve">(opens the vendor) +</w:t>
      </w:r>
      <w:r>
        <w:t xml:space="preserve"> </w:t>
      </w:r>
      <w:r>
        <w:rPr>
          <w:b/>
          <w:bCs/>
        </w:rPr>
        <w:t xml:space="preserve">Remove</w:t>
      </w:r>
      <w:r>
        <w:t xml:space="preserve"> </w:t>
      </w:r>
      <w:r>
        <w:t xml:space="preserve">(drops it; rebuilds compare with survivors, or closes if &lt;2 remain).</w:t>
      </w:r>
      <w:r>
        <w:t xml:space="preserve"> </w:t>
      </w:r>
      <w:r>
        <w:rPr>
          <w:b/>
          <w:bCs/>
        </w:rPr>
        <w:t xml:space="preserve">Compare is evaluate-only — there is NO set-primary button here</w:t>
      </w:r>
      <w:r>
        <w:t xml:space="preserve"> </w:t>
      </w:r>
      <w:r>
        <w:t xml:space="preserve">(removed by design); you finalize from the rail (long-press) or the detail screen.</w:t>
      </w:r>
    </w:p>
    <w:bookmarkEnd w:id="21"/>
    <w:bookmarkStart w:id="22" w:name="remove-paths-three"/>
    <w:p>
      <w:pPr>
        <w:pStyle w:val="Heading3"/>
      </w:pPr>
      <w:r>
        <w:t xml:space="preserve">Remove paths (three)</w:t>
      </w:r>
    </w:p>
    <w:p>
      <w:pPr>
        <w:pStyle w:val="Compact"/>
        <w:numPr>
          <w:ilvl w:val="0"/>
          <w:numId w:val="1003"/>
        </w:numPr>
      </w:pPr>
      <w:r>
        <w:t xml:space="preserve">Card</w:t>
      </w:r>
      <w:r>
        <w:t xml:space="preserve"> </w:t>
      </w:r>
      <w:r>
        <w:rPr>
          <w:rStyle w:val="VerbatimChar"/>
        </w:rPr>
        <w:t xml:space="preserve">×</w:t>
      </w:r>
      <w:r>
        <w:t xml:space="preserve"> </w:t>
      </w:r>
      <w:r>
        <w:t xml:space="preserve">(tap-to-confirm) — quick, in the rail.</w:t>
      </w:r>
    </w:p>
    <w:p>
      <w:pPr>
        <w:pStyle w:val="Compact"/>
        <w:numPr>
          <w:ilvl w:val="0"/>
          <w:numId w:val="1003"/>
        </w:numPr>
      </w:pPr>
      <w:r>
        <w:t xml:space="preserve">Compare column</w:t>
      </w:r>
      <w:r>
        <w:t xml:space="preserve"> </w:t>
      </w:r>
      <w:r>
        <w:rPr>
          <w:b/>
          <w:bCs/>
        </w:rPr>
        <w:t xml:space="preserve">Remove</w:t>
      </w:r>
      <w:r>
        <w:t xml:space="preserve"> </w:t>
      </w:r>
      <w:r>
        <w:t xml:space="preserve">— cull while deciding.</w:t>
      </w:r>
    </w:p>
    <w:p>
      <w:pPr>
        <w:pStyle w:val="Compact"/>
        <w:numPr>
          <w:ilvl w:val="0"/>
          <w:numId w:val="1003"/>
        </w:numPr>
      </w:pPr>
      <w:r>
        <w:t xml:space="preserve">Detail page</w:t>
      </w:r>
      <w:r>
        <w:t xml:space="preserve"> </w:t>
      </w:r>
      <w:r>
        <w:rPr>
          <w:b/>
          <w:bCs/>
        </w:rPr>
        <w:t xml:space="preserve">Remove from plan</w:t>
      </w:r>
      <w:r>
        <w:t xml:space="preserve"> </w:t>
      </w:r>
      <w:r>
        <w:t xml:space="preserve">— the deep path.</w:t>
      </w:r>
      <w:r>
        <w:t xml:space="preserve"> </w:t>
      </w:r>
      <w:r>
        <w:t xml:space="preserve">All call one</w:t>
      </w:r>
      <w:r>
        <w:t xml:space="preserve"> </w:t>
      </w:r>
      <w:r>
        <w:rPr>
          <w:rStyle w:val="VerbatimChar"/>
        </w:rPr>
        <w:t xml:space="preserve">removeVendor()</w:t>
      </w:r>
      <w:r>
        <w:t xml:space="preserve"> </w:t>
      </w:r>
      <w:r>
        <w:t xml:space="preserve">that splices the vendor, fixes picks, refreshes the rail, and updates the top bar + deadline list + recap.</w:t>
      </w:r>
    </w:p>
    <w:p>
      <w:r>
        <w:pict>
          <v:rect style="width:0;height:1.5pt" o:hralign="center" o:hrstd="t" o:hr="t"/>
        </w:pict>
      </w:r>
    </w:p>
    <w:bookmarkEnd w:id="22"/>
    <w:bookmarkEnd w:id="23"/>
    <w:bookmarkStart w:id="24" w:name="decision-readiness-data-model"/>
    <w:p>
      <w:pPr>
        <w:pStyle w:val="Heading2"/>
      </w:pPr>
      <w:r>
        <w:t xml:space="preserve">5. Decision-readiness data model</w:t>
      </w:r>
    </w:p>
    <w:p>
      <w:pPr>
        <w:pStyle w:val="Compact"/>
        <w:numPr>
          <w:ilvl w:val="0"/>
          <w:numId w:val="1004"/>
        </w:numPr>
      </w:pPr>
      <w:r>
        <w:rPr>
          <w:b/>
          <w:bCs/>
        </w:rPr>
        <w:t xml:space="preserve">childState</w:t>
      </w:r>
      <w:r>
        <w:t xml:space="preserve"> </w:t>
      </w:r>
      <w:r>
        <w:t xml:space="preserve">per category:</w:t>
      </w:r>
      <w:r>
        <w:t xml:space="preserve"> </w:t>
      </w:r>
      <w:r>
        <w:rPr>
          <w:rStyle w:val="VerbatimChar"/>
        </w:rPr>
        <w:t xml:space="preserve">empty</w:t>
      </w:r>
      <w:r>
        <w:t xml:space="preserve"> </w:t>
      </w:r>
      <w:r>
        <w:t xml:space="preserve">(no vendors) /</w:t>
      </w:r>
      <w:r>
        <w:t xml:space="preserve"> </w:t>
      </w:r>
      <w:r>
        <w:rPr>
          <w:rStyle w:val="VerbatimChar"/>
        </w:rPr>
        <w:t xml:space="preserve">considering</w:t>
      </w:r>
      <w:r>
        <w:t xml:space="preserve"> </w:t>
      </w:r>
      <w:r>
        <w:t xml:space="preserve">(vendors, not every vendor-bearing slot picked) /</w:t>
      </w:r>
      <w:r>
        <w:t xml:space="preserve"> </w:t>
      </w:r>
      <w:r>
        <w:rPr>
          <w:rStyle w:val="VerbatimChar"/>
        </w:rPr>
        <w:t xml:space="preserve">finalized</w:t>
      </w:r>
      <w:r>
        <w:t xml:space="preserve"> </w:t>
      </w:r>
      <w:r>
        <w:t xml:space="preserve">(every vendor-bearing slot has a pick).</w:t>
      </w:r>
    </w:p>
    <w:p>
      <w:pPr>
        <w:pStyle w:val="Compact"/>
        <w:numPr>
          <w:ilvl w:val="0"/>
          <w:numId w:val="1004"/>
        </w:numPr>
      </w:pPr>
      <w:r>
        <w:rPr>
          <w:b/>
          <w:bCs/>
        </w:rPr>
        <w:t xml:space="preserve">Finalize deadline</w:t>
      </w:r>
      <w:r>
        <w:t xml:space="preserve"> </w:t>
      </w:r>
      <w:r>
        <w:t xml:space="preserve">per child:</w:t>
      </w:r>
      <w:r>
        <w:t xml:space="preserve"> </w:t>
      </w:r>
      <w:r>
        <w:rPr>
          <w:rStyle w:val="VerbatimChar"/>
        </w:rPr>
        <w:t xml:space="preserve">lead</w:t>
      </w:r>
      <w:r>
        <w:t xml:space="preserve"> </w:t>
      </w:r>
      <w:r>
        <w:t xml:space="preserve">= days-before-wedding it must be locked (from the locked Today’s Focus hard-floor table — venue/caterer/photo earliest, day-of bits latest).</w:t>
      </w:r>
      <w:r>
        <w:t xml:space="preserve"> </w:t>
      </w:r>
      <w:r>
        <w:rPr>
          <w:rStyle w:val="VerbatimChar"/>
        </w:rPr>
        <w:t xml:space="preserve">daysLeft = (days-until-wedding) − lead</w:t>
      </w:r>
      <w:r>
        <w:t xml:space="preserve">.</w:t>
      </w:r>
      <w:r>
        <w:t xml:space="preserve"> </w:t>
      </w:r>
      <w:r>
        <w:rPr>
          <w:rStyle w:val="VerbatimChar"/>
        </w:rPr>
        <w:t xml:space="preserve">&lt;0</w:t>
      </w:r>
      <w:r>
        <w:t xml:space="preserve"> </w:t>
      </w:r>
      <w:r>
        <w:t xml:space="preserve">overdue ·</w:t>
      </w:r>
      <w:r>
        <w:t xml:space="preserve"> </w:t>
      </w:r>
      <w:r>
        <w:rPr>
          <w:rStyle w:val="VerbatimChar"/>
        </w:rPr>
        <w:t xml:space="preserve">0–20</w:t>
      </w:r>
      <w:r>
        <w:t xml:space="preserve"> </w:t>
      </w:r>
      <w:r>
        <w:t xml:space="preserve">due-soon ·</w:t>
      </w:r>
      <w:r>
        <w:t xml:space="preserve"> </w:t>
      </w:r>
      <w:r>
        <w:rPr>
          <w:rStyle w:val="VerbatimChar"/>
        </w:rPr>
        <w:t xml:space="preserve">&gt;20</w:t>
      </w:r>
      <w:r>
        <w:t xml:space="preserve"> </w:t>
      </w:r>
      <w:r>
        <w:t xml:space="preserve">upcoming.</w:t>
      </w:r>
    </w:p>
    <w:p>
      <w:pPr>
        <w:pStyle w:val="Compact"/>
        <w:numPr>
          <w:ilvl w:val="0"/>
          <w:numId w:val="1004"/>
        </w:numPr>
      </w:pPr>
      <w:r>
        <w:rPr>
          <w:b/>
          <w:bCs/>
        </w:rPr>
        <w:t xml:space="preserve">Competition (eyeing)</w:t>
      </w:r>
      <w:r>
        <w:t xml:space="preserve">: mock uses a name hash.</w:t>
      </w:r>
      <w:r>
        <w:t xml:space="preserve"> </w:t>
      </w:r>
      <w:r>
        <w:rPr>
          <w:b/>
          <w:bCs/>
        </w:rPr>
        <w:t xml:space="preserve">Real = count of other couples’ soft-holds on (this vendor, the couple’s wedding_date), pre-downpayment.</w:t>
      </w:r>
    </w:p>
    <w:p>
      <w:pPr>
        <w:pStyle w:val="Compact"/>
        <w:numPr>
          <w:ilvl w:val="0"/>
          <w:numId w:val="1004"/>
        </w:numPr>
      </w:pPr>
      <w:r>
        <w:rPr>
          <w:b/>
          <w:bCs/>
        </w:rPr>
        <w:t xml:space="preserve">Tallies</w:t>
      </w:r>
      <w:r>
        <w:t xml:space="preserve">:</w:t>
      </w:r>
      <w:r>
        <w:t xml:space="preserve"> </w:t>
      </w:r>
      <w:r>
        <w:rPr>
          <w:rStyle w:val="VerbatimChar"/>
        </w:rPr>
        <w:t xml:space="preserve">vendorsSeen</w:t>
      </w:r>
      <w:r>
        <w:t xml:space="preserve"> </w:t>
      </w:r>
      <w:r>
        <w:t xml:space="preserve">(Σ cards =</w:t>
      </w:r>
      <w:r>
        <w:t xml:space="preserve"> </w:t>
      </w:r>
      <w:r>
        <w:t xml:space="preserve">“shortlisted”</w:t>
      </w:r>
      <w:r>
        <w:t xml:space="preserve">),</w:t>
      </w:r>
      <w:r>
        <w:t xml:space="preserve"> </w:t>
      </w:r>
      <w:r>
        <w:rPr>
          <w:rStyle w:val="VerbatimChar"/>
        </w:rPr>
        <w:t xml:space="preserve">finalizedTally</w:t>
      </w:r>
      <w:r>
        <w:t xml:space="preserve"> </w:t>
      </w:r>
      <w:r>
        <w:t xml:space="preserve">(locked vs touched).</w:t>
      </w:r>
    </w:p>
    <w:p>
      <w:r>
        <w:pict>
          <v:rect style="width:0;height:1.5pt" o:hralign="center" o:hrstd="t" o:hr="t"/>
        </w:pict>
      </w:r>
    </w:p>
    <w:bookmarkEnd w:id="24"/>
    <w:bookmarkStart w:id="28" w:name="Xd6b81095a070eaa3b69eaa2d2103ec5bb31d6b4"/>
    <w:p>
      <w:pPr>
        <w:pStyle w:val="Heading2"/>
      </w:pPr>
      <w:r>
        <w:t xml:space="preserve">6. The two NET-NEW product surfaces (owner-approved for V1.x — honor the guardrails)</w:t>
      </w:r>
    </w:p>
    <w:p>
      <w:pPr>
        <w:pStyle w:val="FirstParagraph"/>
      </w:pPr>
      <w:r>
        <w:t xml:space="preserve">These reuse already-locked data but add new display + notifications. Build them, but follow the rules:</w:t>
      </w:r>
    </w:p>
    <w:bookmarkStart w:id="25" w:name="X9bb13b8480895a2b305fd7415b27ee3bdc18f18"/>
    <w:p>
      <w:pPr>
        <w:pStyle w:val="Heading3"/>
      </w:pPr>
      <w:r>
        <w:t xml:space="preserve">6a. Same-date competition signal —</w:t>
      </w:r>
      <w:r>
        <w:t xml:space="preserve"> </w:t>
      </w:r>
      <w:r>
        <w:t xml:space="preserve">“XX also eyeing this date”</w:t>
      </w:r>
    </w:p>
    <w:p>
      <w:pPr>
        <w:pStyle w:val="Compact"/>
        <w:numPr>
          <w:ilvl w:val="0"/>
          <w:numId w:val="1005"/>
        </w:numPr>
      </w:pPr>
      <w:r>
        <w:rPr>
          <w:b/>
          <w:bCs/>
        </w:rPr>
        <w:t xml:space="preserve">Source:</w:t>
      </w:r>
      <w:r>
        <w:t xml:space="preserve"> </w:t>
      </w:r>
      <w:r>
        <w:rPr>
          <w:rStyle w:val="VerbatimChar"/>
        </w:rPr>
        <w:t xml:space="preserve">COUNT(soft-holds WHERE vendor = X AND wedding_date = mine AND status ∈ {considering, contracted} AND event ≠ mine)</w:t>
      </w:r>
      <w:r>
        <w:t xml:space="preserve">. The soft-hold model is locked (see §7 Lock/delete/overlap Rule 3).</w:t>
      </w:r>
    </w:p>
    <w:p>
      <w:pPr>
        <w:pStyle w:val="Compact"/>
        <w:numPr>
          <w:ilvl w:val="0"/>
          <w:numId w:val="1005"/>
        </w:numPr>
      </w:pPr>
      <w:r>
        <w:rPr>
          <w:b/>
          <w:bCs/>
        </w:rPr>
        <w:t xml:space="preserve">Aggregate count ONLY — never identities</w:t>
      </w:r>
      <w:r>
        <w:t xml:space="preserve"> </w:t>
      </w:r>
      <w:r>
        <w:t xml:space="preserve">(RA 10173).</w:t>
      </w:r>
    </w:p>
    <w:p>
      <w:pPr>
        <w:pStyle w:val="Compact"/>
        <w:numPr>
          <w:ilvl w:val="0"/>
          <w:numId w:val="1005"/>
        </w:numPr>
      </w:pPr>
      <w:r>
        <w:rPr>
          <w:b/>
          <w:bCs/>
        </w:rPr>
        <w:t xml:space="preserve">Must be real — never fabricated.</w:t>
      </w:r>
      <w:r>
        <w:t xml:space="preserve"> </w:t>
      </w:r>
      <w:r>
        <w:t xml:space="preserve">Fake scarcity is a fineable dark pattern (EU fined Booking.com for exactly this) + erodes trust. Show it only when genuine, or not at all.</w:t>
      </w:r>
    </w:p>
    <w:p>
      <w:pPr>
        <w:pStyle w:val="Compact"/>
        <w:numPr>
          <w:ilvl w:val="0"/>
          <w:numId w:val="1005"/>
        </w:numPr>
      </w:pPr>
      <w:r>
        <w:rPr>
          <w:b/>
          <w:bCs/>
        </w:rPr>
        <w:t xml:space="preserve">Hard scarcity escalation:</w:t>
      </w:r>
      <w:r>
        <w:t xml:space="preserve"> </w:t>
      </w:r>
      <w:r>
        <w:t xml:space="preserve">if another couple</w:t>
      </w:r>
      <w:r>
        <w:t xml:space="preserve"> </w:t>
      </w:r>
      <w:r>
        <w:rPr>
          <w:i/>
          <w:iCs/>
        </w:rPr>
        <w:t xml:space="preserve">downpays</w:t>
      </w:r>
      <w:r>
        <w:t xml:space="preserve"> </w:t>
      </w:r>
      <w:r>
        <w:t xml:space="preserve">that (vendor, date), the date is gone →</w:t>
      </w:r>
      <w:r>
        <w:t xml:space="preserve"> </w:t>
      </w:r>
      <w:r>
        <w:t xml:space="preserve">“Booked for your date — here are 3 similar available”</w:t>
      </w:r>
      <w:r>
        <w:t xml:space="preserve"> </w:t>
      </w:r>
      <w:r>
        <w:t xml:space="preserve">(ties to the soft-hold auto-release, Rule 4).</w:t>
      </w:r>
    </w:p>
    <w:p>
      <w:pPr>
        <w:pStyle w:val="Compact"/>
        <w:numPr>
          <w:ilvl w:val="0"/>
          <w:numId w:val="1005"/>
        </w:numPr>
      </w:pPr>
      <w:r>
        <w:rPr>
          <w:b/>
          <w:bCs/>
        </w:rPr>
        <w:t xml:space="preserve">Notification:</w:t>
      </w:r>
      <w:r>
        <w:t xml:space="preserve"> </w:t>
      </w:r>
      <w:r>
        <w:t xml:space="preserve">when a</w:t>
      </w:r>
      <w:r>
        <w:t xml:space="preserve"> </w:t>
      </w:r>
      <w:r>
        <w:rPr>
          <w:i/>
          <w:iCs/>
        </w:rPr>
        <w:t xml:space="preserve">new</w:t>
      </w:r>
      <w:r>
        <w:t xml:space="preserve"> </w:t>
      </w:r>
      <w:r>
        <w:t xml:space="preserve">hold lands on a vendor the couple is already considering → in-app + throttled email nudge.</w:t>
      </w:r>
    </w:p>
    <w:p>
      <w:pPr>
        <w:pStyle w:val="Compact"/>
        <w:numPr>
          <w:ilvl w:val="0"/>
          <w:numId w:val="1005"/>
        </w:numPr>
      </w:pPr>
      <w:r>
        <w:rPr>
          <w:b/>
          <w:bCs/>
        </w:rPr>
        <w:t xml:space="preserve">Cost:</w:t>
      </w:r>
      <w:r>
        <w:t xml:space="preserve"> </w:t>
      </w:r>
      <w:r>
        <w:t xml:space="preserve">an indexed</w:t>
      </w:r>
      <w:r>
        <w:t xml:space="preserve"> </w:t>
      </w:r>
      <w:r>
        <w:rPr>
          <w:rStyle w:val="VerbatimChar"/>
        </w:rPr>
        <w:t xml:space="preserve">COUNT</w:t>
      </w:r>
      <w:r>
        <w:t xml:space="preserve"> </w:t>
      </w:r>
      <w:r>
        <w:t xml:space="preserve">on</w:t>
      </w:r>
      <w:r>
        <w:t xml:space="preserve"> </w:t>
      </w:r>
      <w:r>
        <w:rPr>
          <w:rStyle w:val="VerbatimChar"/>
        </w:rPr>
        <w:t xml:space="preserve">(vendor_id, wedding_date)</w:t>
      </w:r>
      <w:r>
        <w:t xml:space="preserve">. Evaluate lazily on render (no cron — corpus cron-strategy).</w:t>
      </w:r>
    </w:p>
    <w:bookmarkEnd w:id="25"/>
    <w:bookmarkStart w:id="26" w:name="b.-deadline-nudges"/>
    <w:p>
      <w:pPr>
        <w:pStyle w:val="Heading3"/>
      </w:pPr>
      <w:r>
        <w:t xml:space="preserve">6b. Deadline nudges</w:t>
      </w:r>
    </w:p>
    <w:p>
      <w:pPr>
        <w:pStyle w:val="Compact"/>
        <w:numPr>
          <w:ilvl w:val="0"/>
          <w:numId w:val="1006"/>
        </w:numPr>
      </w:pPr>
      <w:r>
        <w:rPr>
          <w:b/>
          <w:bCs/>
        </w:rPr>
        <w:t xml:space="preserve">Source:</w:t>
      </w:r>
      <w:r>
        <w:t xml:space="preserve"> </w:t>
      </w:r>
      <w:r>
        <w:t xml:space="preserve">the locked Today’s Focus per-card hard-floor table.</w:t>
      </w:r>
      <w:r>
        <w:t xml:space="preserve"> </w:t>
      </w:r>
      <w:r>
        <w:rPr>
          <w:rStyle w:val="VerbatimChar"/>
        </w:rPr>
        <w:t xml:space="preserve">deadline = wedding_date − lead(category)</w:t>
      </w:r>
      <w:r>
        <w:t xml:space="preserve">.</w:t>
      </w:r>
    </w:p>
    <w:p>
      <w:pPr>
        <w:pStyle w:val="Compact"/>
        <w:numPr>
          <w:ilvl w:val="0"/>
          <w:numId w:val="1006"/>
        </w:numPr>
      </w:pPr>
      <w:r>
        <w:t xml:space="preserve">Lazy-eval on dashboard render: overdue (</w:t>
      </w:r>
      <w:r>
        <w:rPr>
          <w:rStyle w:val="VerbatimChar"/>
        </w:rPr>
        <w:t xml:space="preserve">&lt;0</w:t>
      </w:r>
      <w:r>
        <w:t xml:space="preserve">, not finalized) + due-soon (</w:t>
      </w:r>
      <w:r>
        <w:rPr>
          <w:rStyle w:val="VerbatimChar"/>
        </w:rPr>
        <w:t xml:space="preserve">0–20</w:t>
      </w:r>
      <w:r>
        <w:t xml:space="preserve">, not finalized) → surface in the overview’s</w:t>
      </w:r>
      <w:r>
        <w:t xml:space="preserve"> </w:t>
      </w:r>
      <w:r>
        <w:t xml:space="preserve">“What to lock next”</w:t>
      </w:r>
      <w:r>
        <w:t xml:space="preserve"> </w:t>
      </w:r>
      <w:r>
        <w:t xml:space="preserve">+ fire a throttled email nudge per 0028. If neither →</w:t>
      </w:r>
      <w:r>
        <w:t xml:space="preserve"> </w:t>
      </w:r>
      <w:r>
        <w:t xml:space="preserve">“Next up”</w:t>
      </w:r>
      <w:r>
        <w:t xml:space="preserve"> </w:t>
      </w:r>
      <w:r>
        <w:t xml:space="preserve">(nearest upcoming).</w:t>
      </w:r>
    </w:p>
    <w:bookmarkEnd w:id="26"/>
    <w:bookmarkStart w:id="27" w:name="X611166b2f2c334a695dd882b813a8328ae85d47"/>
    <w:p>
      <w:pPr>
        <w:pStyle w:val="Heading3"/>
      </w:pPr>
      <w:r>
        <w:t xml:space="preserve">Open items needing an owner decision before/at build</w:t>
      </w:r>
    </w:p>
    <w:p>
      <w:pPr>
        <w:pStyle w:val="Compact"/>
        <w:numPr>
          <w:ilvl w:val="0"/>
          <w:numId w:val="1007"/>
        </w:numPr>
      </w:pPr>
      <w:r>
        <w:t xml:space="preserve">The</w:t>
      </w:r>
      <w:r>
        <w:t xml:space="preserve"> </w:t>
      </w:r>
      <w:r>
        <w:rPr>
          <w:b/>
          <w:bCs/>
        </w:rPr>
        <w:t xml:space="preserve">“hours saved”</w:t>
      </w:r>
      <w:r>
        <w:rPr>
          <w:b/>
          <w:bCs/>
        </w:rPr>
        <w:t xml:space="preserve"> </w:t>
      </w:r>
      <w:r>
        <w:rPr>
          <w:b/>
          <w:bCs/>
        </w:rPr>
        <w:t xml:space="preserve">benchmark</w:t>
      </w:r>
      <w:r>
        <w:t xml:space="preserve"> </w:t>
      </w:r>
      <w:r>
        <w:t xml:space="preserve">(the public claim) — pick a defensible number/formula.</w:t>
      </w:r>
    </w:p>
    <w:p>
      <w:pPr>
        <w:pStyle w:val="Compact"/>
        <w:numPr>
          <w:ilvl w:val="0"/>
          <w:numId w:val="1007"/>
        </w:numPr>
      </w:pPr>
      <w:r>
        <w:t xml:space="preserve">Competition: plain count vs threshold-gated display.</w:t>
      </w:r>
    </w:p>
    <w:p>
      <w:pPr>
        <w:pStyle w:val="Compact"/>
        <w:numPr>
          <w:ilvl w:val="0"/>
          <w:numId w:val="1007"/>
        </w:numPr>
      </w:pPr>
      <w:r>
        <w:t xml:space="preserve">Notification cadence/throttle for both 6a + 6b.</w:t>
      </w:r>
    </w:p>
    <w:p>
      <w:pPr>
        <w:pStyle w:val="Compact"/>
        <w:numPr>
          <w:ilvl w:val="0"/>
          <w:numId w:val="1007"/>
        </w:numPr>
      </w:pPr>
      <w:r>
        <w:t xml:space="preserve">The recap</w:t>
      </w:r>
      <w:r>
        <w:t xml:space="preserve"> </w:t>
      </w:r>
      <w:r>
        <w:rPr>
          <w:b/>
          <w:bCs/>
        </w:rPr>
        <w:t xml:space="preserve">“market pool”</w:t>
      </w:r>
      <w:r>
        <w:t xml:space="preserve"> </w:t>
      </w:r>
      <w:r>
        <w:t xml:space="preserve">number source.</w:t>
      </w:r>
    </w:p>
    <w:p>
      <w:r>
        <w:pict>
          <v:rect style="width:0;height:1.5pt" o:hralign="center" o:hrstd="t" o:hr="t"/>
        </w:pict>
      </w:r>
    </w:p>
    <w:bookmarkEnd w:id="27"/>
    <w:bookmarkEnd w:id="28"/>
    <w:bookmarkStart w:id="31" w:name="dependencies-cross-references"/>
    <w:p>
      <w:pPr>
        <w:pStyle w:val="Heading2"/>
      </w:pPr>
      <w:r>
        <w:t xml:space="preserve">7. Dependencies + cross-references</w:t>
      </w:r>
    </w:p>
    <w:p>
      <w:pPr>
        <w:pStyle w:val="Compact"/>
        <w:numPr>
          <w:ilvl w:val="0"/>
          <w:numId w:val="1008"/>
        </w:numPr>
      </w:pPr>
      <w:r>
        <w:rPr>
          <w:b/>
          <w:bCs/>
        </w:rPr>
        <w:t xml:space="preserve">Vendor taxonomy shrink (10 folders / ~48 tiles)</w:t>
      </w:r>
      <w:r>
        <w:t xml:space="preserve"> </w:t>
      </w:r>
      <w:r>
        <w:t xml:space="preserve">— design-locked 2026-05-31 (see CLAUDE.md decision log +</w:t>
      </w:r>
      <w:r>
        <w:t xml:space="preserve"> </w:t>
      </w:r>
      <w:hyperlink r:id="rId29">
        <w:r>
          <w:rPr>
            <w:rStyle w:val="VerbatimChar"/>
          </w:rPr>
          <w:t xml:space="preserve">Vendor_Taxonomy_Shrink_2026-05-30.md</w:t>
        </w:r>
      </w:hyperlink>
      <w:r>
        <w:t xml:space="preserve">), engineering pending. This tab is built on it; sequence them together.</w:t>
      </w:r>
    </w:p>
    <w:p>
      <w:pPr>
        <w:pStyle w:val="Compact"/>
        <w:numPr>
          <w:ilvl w:val="0"/>
          <w:numId w:val="1008"/>
        </w:numPr>
      </w:pPr>
      <w:r>
        <w:rPr>
          <w:b/>
          <w:bCs/>
        </w:rPr>
        <w:t xml:space="preserve">Today’s Focus per-card hard-floor table</w:t>
      </w:r>
      <w:r>
        <w:t xml:space="preserve"> </w:t>
      </w:r>
      <w:r>
        <w:t xml:space="preserve">— locked 2026-05-24 (CLAUDE.md</w:t>
      </w:r>
      <w:r>
        <w:t xml:space="preserve"> </w:t>
      </w:r>
      <w:r>
        <w:t xml:space="preserve">“Today’s Focus SKU lock”</w:t>
      </w:r>
      <w:r>
        <w:t xml:space="preserve"> </w:t>
      </w:r>
      <w:r>
        <w:t xml:space="preserve">+</w:t>
      </w:r>
      <w:r>
        <w:t xml:space="preserve"> </w:t>
      </w:r>
      <w:r>
        <w:t xml:space="preserve">“Home is the guide”</w:t>
      </w:r>
      <w:r>
        <w:t xml:space="preserve">). Source for the finalize deadlines.</w:t>
      </w:r>
    </w:p>
    <w:p>
      <w:pPr>
        <w:pStyle w:val="Compact"/>
        <w:numPr>
          <w:ilvl w:val="0"/>
          <w:numId w:val="1008"/>
        </w:numPr>
      </w:pPr>
      <w:r>
        <w:rPr>
          <w:b/>
          <w:bCs/>
        </w:rPr>
        <w:t xml:space="preserve">Soft-hold model</w:t>
      </w:r>
      <w:r>
        <w:t xml:space="preserve"> </w:t>
      </w:r>
      <w:r>
        <w:t xml:space="preserve">— locked 2026-05-24 (CLAUDE.md</w:t>
      </w:r>
      <w:r>
        <w:t xml:space="preserve"> </w:t>
      </w:r>
      <w:r>
        <w:t xml:space="preserve">“Lock/delete/overlap architecture”</w:t>
      </w:r>
      <w:r>
        <w:t xml:space="preserve">, Rule 3 pre-downpayment overlap + Rule 4 auto-release). Source for the competition signal.</w:t>
      </w:r>
    </w:p>
    <w:p>
      <w:pPr>
        <w:pStyle w:val="Compact"/>
        <w:numPr>
          <w:ilvl w:val="0"/>
          <w:numId w:val="1008"/>
        </w:numPr>
      </w:pPr>
      <w:r>
        <w:rPr>
          <w:b/>
          <w:bCs/>
        </w:rPr>
        <w:t xml:space="preserve">Data:</w:t>
      </w:r>
      <w:r>
        <w:t xml:space="preserve"> </w:t>
      </w:r>
      <w:r>
        <w:rPr>
          <w:rStyle w:val="VerbatimChar"/>
        </w:rPr>
        <w:t xml:space="preserve">event_vendors</w:t>
      </w:r>
      <w:r>
        <w:t xml:space="preserve"> </w:t>
      </w:r>
      <w:r>
        <w:t xml:space="preserve">(shortlist / picks / finalize /</w:t>
      </w:r>
      <w:r>
        <w:t xml:space="preserve"> </w:t>
      </w:r>
      <w:r>
        <w:rPr>
          <w:rStyle w:val="VerbatimChar"/>
        </w:rPr>
        <w:t xml:space="preserve">status</w:t>
      </w:r>
      <w:r>
        <w:t xml:space="preserve">),</w:t>
      </w:r>
      <w:r>
        <w:t xml:space="preserve"> </w:t>
      </w:r>
      <w:r>
        <w:rPr>
          <w:rStyle w:val="VerbatimChar"/>
        </w:rPr>
        <w:t xml:space="preserve">vendor_profiles</w:t>
      </w:r>
      <w:r>
        <w:t xml:space="preserve"> </w:t>
      </w:r>
      <w:r>
        <w:t xml:space="preserve">(cards, badges, reviews, distance, compatibility, screen-name/anonymity per [[project_setnayan_vendor_hybrid_anonymity]]), marketplace search for</w:t>
      </w:r>
      <w:r>
        <w:t xml:space="preserve"> </w:t>
      </w:r>
      <w:r>
        <w:t xml:space="preserve">“Add a service.”</w:t>
      </w:r>
    </w:p>
    <w:p>
      <w:pPr>
        <w:pStyle w:val="Compact"/>
        <w:numPr>
          <w:ilvl w:val="0"/>
          <w:numId w:val="1008"/>
        </w:numPr>
      </w:pPr>
      <w:r>
        <w:rPr>
          <w:b/>
          <w:bCs/>
        </w:rPr>
        <w:t xml:space="preserve">Email:</w:t>
      </w:r>
      <w:r>
        <w:t xml:space="preserve"> </w:t>
      </w:r>
      <w:r>
        <w:t xml:space="preserve">iteration</w:t>
      </w:r>
      <w:r>
        <w:t xml:space="preserve"> </w:t>
      </w:r>
      <w:hyperlink r:id="rId30">
        <w:r>
          <w:rPr>
            <w:rStyle w:val="Hyperlink"/>
          </w:rPr>
          <w:t xml:space="preserve">0028</w:t>
        </w:r>
      </w:hyperlink>
      <w:r>
        <w:t xml:space="preserve"> </w:t>
      </w:r>
      <w:r>
        <w:t xml:space="preserve">for the two new notification templates.</w:t>
      </w:r>
    </w:p>
    <w:p>
      <w:pPr>
        <w:pStyle w:val="Compact"/>
        <w:numPr>
          <w:ilvl w:val="0"/>
          <w:numId w:val="1008"/>
        </w:numPr>
      </w:pPr>
      <w:r>
        <w:rPr>
          <w:b/>
          <w:bCs/>
        </w:rPr>
        <w:t xml:space="preserve">Palette/voice:</w:t>
      </w:r>
      <w:r>
        <w:t xml:space="preserve"> </w:t>
      </w:r>
      <w:r>
        <w:t xml:space="preserve">Clean Editorial (2026-05-29) + brand voice (no dev text, RA 10173).</w:t>
      </w:r>
    </w:p>
    <w:p>
      <w:r>
        <w:pict>
          <v:rect style="width:0;height:1.5pt" o:hralign="center" o:hrstd="t" o:hr="t"/>
        </w:pict>
      </w:r>
    </w:p>
    <w:bookmarkEnd w:id="31"/>
    <w:bookmarkStart w:id="32" w:name="desktop-counterpart-sketched-not-built"/>
    <w:p>
      <w:pPr>
        <w:pStyle w:val="Heading2"/>
      </w:pPr>
      <w:r>
        <w:t xml:space="preserve">8. Desktop counterpart (sketched, not built)</w:t>
      </w:r>
    </w:p>
    <w:p>
      <w:pPr>
        <w:pStyle w:val="FirstParagraph"/>
      </w:pPr>
      <w:r>
        <w:t xml:space="preserve">The mobile accordion maps to a desktop 3-zone layout: left rail = category list + the budget/deadline overview (persistent); center = the active category’s vendor grid (cards in a wrap-grid instead of a horizontal rail); right = the compare/detail drawer. The recap becomes a footer band. Build mobile first; desktop is a follow-up.</w:t>
      </w:r>
    </w:p>
    <w:p>
      <w:r>
        <w:pict>
          <v:rect style="width:0;height:1.5pt" o:hralign="center" o:hrstd="t" o:hr="t"/>
        </w:pict>
      </w:r>
    </w:p>
    <w:bookmarkEnd w:id="32"/>
    <w:bookmarkStart w:id="33" w:name="notes-carried-from-the-prototype"/>
    <w:p>
      <w:pPr>
        <w:pStyle w:val="Heading2"/>
      </w:pPr>
      <w:r>
        <w:t xml:space="preserve">9. Notes carried from the prototype</w:t>
      </w:r>
    </w:p>
    <w:p>
      <w:pPr>
        <w:pStyle w:val="Compact"/>
        <w:numPr>
          <w:ilvl w:val="0"/>
          <w:numId w:val="1009"/>
        </w:numPr>
      </w:pPr>
      <w:r>
        <w:rPr>
          <w:b/>
          <w:bCs/>
        </w:rPr>
        <w:t xml:space="preserve">Haptics:</w:t>
      </w:r>
      <w:r>
        <w:t xml:space="preserve"> </w:t>
      </w:r>
      <w:r>
        <w:t xml:space="preserve">the snap buzz is best-effort — Android fires</w:t>
      </w:r>
      <w:r>
        <w:t xml:space="preserve"> </w:t>
      </w:r>
      <w:r>
        <w:rPr>
          <w:rStyle w:val="VerbatimChar"/>
        </w:rPr>
        <w:t xml:space="preserve">navigator.vibrate</w:t>
      </w:r>
      <w:r>
        <w:t xml:space="preserve">,</w:t>
      </w:r>
      <w:r>
        <w:t xml:space="preserve"> </w:t>
      </w:r>
      <w:r>
        <w:rPr>
          <w:b/>
          <w:bCs/>
        </w:rPr>
        <w:t xml:space="preserve">iOS Safari has no Vibration API</w:t>
      </w:r>
      <w:r>
        <w:t xml:space="preserve">. Real haptics arrive with the native app (Capacitor Haptics, iteration 0052). Don’t rely on web vibration.</w:t>
      </w:r>
    </w:p>
    <w:p>
      <w:pPr>
        <w:pStyle w:val="Compact"/>
        <w:numPr>
          <w:ilvl w:val="0"/>
          <w:numId w:val="1009"/>
        </w:numPr>
      </w:pPr>
      <w:r>
        <w:rPr>
          <w:b/>
          <w:bCs/>
        </w:rPr>
        <w:t xml:space="preserve">Snap discipline:</w:t>
      </w:r>
      <w:r>
        <w:t xml:space="preserve"> </w:t>
      </w:r>
      <w:r>
        <w:t xml:space="preserve">the snap must be a</w:t>
      </w:r>
      <w:r>
        <w:t xml:space="preserve"> </w:t>
      </w:r>
      <w:r>
        <w:rPr>
          <w:i/>
          <w:iCs/>
        </w:rPr>
        <w:t xml:space="preserve">gentle settle</w:t>
      </w:r>
      <w:r>
        <w:t xml:space="preserve"> </w:t>
      </w:r>
      <w:r>
        <w:t xml:space="preserve">(≤~70px), never a big yank — a hard snap fights the category-dock and breaks tap-to-expand. (This was a real regression in the prototype; keep it gentle.)</w:t>
      </w:r>
    </w:p>
    <w:p>
      <w:pPr>
        <w:pStyle w:val="Compact"/>
        <w:numPr>
          <w:ilvl w:val="0"/>
          <w:numId w:val="1009"/>
        </w:numPr>
      </w:pPr>
      <w:r>
        <w:rPr>
          <w:b/>
          <w:bCs/>
        </w:rPr>
        <w:t xml:space="preserve">Throwaway mock:</w:t>
      </w:r>
      <w:r>
        <w:t xml:space="preserve"> </w:t>
      </w:r>
      <w:r>
        <w:rPr>
          <w:rStyle w:val="VerbatimChar"/>
        </w:rPr>
        <w:t xml:space="preserve">Plan_Budget_Accordion_2026-05-31.html</w:t>
      </w:r>
      <w:r>
        <w:t xml:space="preserve"> </w:t>
      </w:r>
      <w:r>
        <w:t xml:space="preserve">is reference only. Don’t ship it; rebuild in React.</w:t>
      </w:r>
    </w:p>
    <w:p>
      <w:r>
        <w:pict>
          <v:rect style="width:0;height:1.5pt" o:hralign="center" o:hrstd="t" o:hr="t"/>
        </w:pict>
      </w:r>
    </w:p>
    <w:bookmarkEnd w:id="33"/>
    <w:bookmarkStart w:id="34" w:name="build-sequence-recommended"/>
    <w:p>
      <w:pPr>
        <w:pStyle w:val="Heading2"/>
      </w:pPr>
      <w:r>
        <w:t xml:space="preserve">10. Build sequence (recommended)</w:t>
      </w:r>
    </w:p>
    <w:p>
      <w:pPr>
        <w:pStyle w:val="Compact"/>
        <w:numPr>
          <w:ilvl w:val="0"/>
          <w:numId w:val="1010"/>
        </w:numPr>
      </w:pPr>
      <w:r>
        <w:t xml:space="preserve">Confirm/seed the</w:t>
      </w:r>
      <w:r>
        <w:t xml:space="preserve"> </w:t>
      </w:r>
      <w:r>
        <w:rPr>
          <w:b/>
          <w:bCs/>
        </w:rPr>
        <w:t xml:space="preserve">10-folder taxonomy</w:t>
      </w:r>
      <w:r>
        <w:t xml:space="preserve"> </w:t>
      </w:r>
      <w:r>
        <w:t xml:space="preserve">(dependency).</w:t>
      </w:r>
    </w:p>
    <w:p>
      <w:pPr>
        <w:pStyle w:val="Compact"/>
        <w:numPr>
          <w:ilvl w:val="0"/>
          <w:numId w:val="1010"/>
        </w:numPr>
      </w:pPr>
      <w:r>
        <w:t xml:space="preserve">Build the</w:t>
      </w:r>
      <w:r>
        <w:t xml:space="preserve"> </w:t>
      </w:r>
      <w:r>
        <w:rPr>
          <w:b/>
          <w:bCs/>
        </w:rPr>
        <w:t xml:space="preserve">accordion shell</w:t>
      </w:r>
      <w:r>
        <w:t xml:space="preserve"> </w:t>
      </w:r>
      <w:r>
        <w:t xml:space="preserve">+ category headers + the landing overview + top bar (Chosen/Range) — read-only against</w:t>
      </w:r>
      <w:r>
        <w:t xml:space="preserve"> </w:t>
      </w:r>
      <w:r>
        <w:rPr>
          <w:rStyle w:val="VerbatimChar"/>
        </w:rPr>
        <w:t xml:space="preserve">event_vendors</w:t>
      </w:r>
      <w:r>
        <w:t xml:space="preserve">.</w:t>
      </w:r>
    </w:p>
    <w:p>
      <w:pPr>
        <w:pStyle w:val="Compact"/>
        <w:numPr>
          <w:ilvl w:val="0"/>
          <w:numId w:val="1010"/>
        </w:numPr>
      </w:pPr>
      <w:r>
        <w:rPr>
          <w:b/>
          <w:bCs/>
        </w:rPr>
        <w:t xml:space="preserve">Vendor cards</w:t>
      </w:r>
      <w:r>
        <w:t xml:space="preserve"> </w:t>
      </w:r>
      <w:r>
        <w:t xml:space="preserve">(the §3 layout) + the rail + curve-zoom + per-block lock + gentle snap.</w:t>
      </w:r>
    </w:p>
    <w:p>
      <w:pPr>
        <w:pStyle w:val="Compact"/>
        <w:numPr>
          <w:ilvl w:val="0"/>
          <w:numId w:val="1010"/>
        </w:numPr>
      </w:pPr>
      <w:r>
        <w:rPr>
          <w:b/>
          <w:bCs/>
        </w:rPr>
        <w:t xml:space="preserve">Interactions:</w:t>
      </w:r>
      <w:r>
        <w:t xml:space="preserve"> </w:t>
      </w:r>
      <w:r>
        <w:t xml:space="preserve">tap-detail, long-press-finalize (with collapse), Compare (with the two normalizations), the three remove paths, add-a-service full-height screen.</w:t>
      </w:r>
    </w:p>
    <w:p>
      <w:pPr>
        <w:pStyle w:val="Compact"/>
        <w:numPr>
          <w:ilvl w:val="0"/>
          <w:numId w:val="1010"/>
        </w:numPr>
      </w:pPr>
      <w:r>
        <w:rPr>
          <w:b/>
          <w:bCs/>
        </w:rPr>
        <w:t xml:space="preserve">Decision-readiness:</w:t>
      </w:r>
      <w:r>
        <w:t xml:space="preserve"> </w:t>
      </w:r>
      <w:r>
        <w:t xml:space="preserve">deadlines (6b) + the</w:t>
      </w:r>
      <w:r>
        <w:t xml:space="preserve"> </w:t>
      </w:r>
      <w:r>
        <w:t xml:space="preserve">“What to lock next”</w:t>
      </w:r>
      <w:r>
        <w:t xml:space="preserve"> </w:t>
      </w:r>
      <w:r>
        <w:t xml:space="preserve">overview block + the bottom recap.</w:t>
      </w:r>
    </w:p>
    <w:p>
      <w:pPr>
        <w:pStyle w:val="Compact"/>
        <w:numPr>
          <w:ilvl w:val="0"/>
          <w:numId w:val="1010"/>
        </w:numPr>
      </w:pPr>
      <w:r>
        <w:rPr>
          <w:b/>
          <w:bCs/>
        </w:rPr>
        <w:t xml:space="preserve">Same-date competition (6a)</w:t>
      </w:r>
      <w:r>
        <w:t xml:space="preserve"> </w:t>
      </w:r>
      <w:r>
        <w:t xml:space="preserve">— last, with the privacy + honesty guardrails + the notification.</w:t>
      </w:r>
    </w:p>
    <w:p>
      <w:pPr>
        <w:pStyle w:val="Compact"/>
        <w:numPr>
          <w:ilvl w:val="0"/>
          <w:numId w:val="1010"/>
        </w:numPr>
      </w:pPr>
      <w:r>
        <w:t xml:space="preserve">Resolve the §6 open items with the owner.</w:t>
      </w:r>
    </w:p>
    <w:p>
      <w:r>
        <w:pict>
          <v:rect style="width:0;height:1.5pt" o:hralign="center" o:hrstd="t" o:hr="t"/>
        </w:pict>
      </w:r>
    </w:p>
    <w:bookmarkEnd w:id="34"/>
    <w:bookmarkStart w:id="35" w:name="X043909c87da16f38eb24115ab2dafe0e39494e3"/>
    <w:p>
      <w:pPr>
        <w:pStyle w:val="Heading2"/>
      </w:pPr>
      <w:r>
        <w:t xml:space="preserve">11. Performance &amp; data contract (owner-emphasized —</w:t>
      </w:r>
      <w:r>
        <w:t xml:space="preserve"> </w:t>
      </w:r>
      <w:r>
        <w:t xml:space="preserve">“I do not want it to always load”</w:t>
      </w:r>
      <w:r>
        <w:t xml:space="preserve">)</w:t>
      </w:r>
    </w:p>
    <w:p>
      <w:pPr>
        <w:pStyle w:val="Compact"/>
        <w:numPr>
          <w:ilvl w:val="0"/>
          <w:numId w:val="1011"/>
        </w:numPr>
      </w:pPr>
      <w:r>
        <w:rPr>
          <w:b/>
          <w:bCs/>
        </w:rPr>
        <w:t xml:space="preserve">In-memory store, not a reload-per-action.</w:t>
      </w:r>
      <w:r>
        <w:t xml:space="preserve"> </w:t>
      </w:r>
      <w:r>
        <w:t xml:space="preserve">Hold the couple’s plan (the per-category vendor lists + picks) in one client-side store (the prototype’s</w:t>
      </w:r>
      <w:r>
        <w:t xml:space="preserve"> </w:t>
      </w:r>
      <w:r>
        <w:rPr>
          <w:rStyle w:val="VerbatimChar"/>
        </w:rPr>
        <w:t xml:space="preserve">TAX</w:t>
      </w:r>
      <w:r>
        <w:t xml:space="preserve">). The page renders from memory; it must feel instant on return, not re-fetch the world.</w:t>
      </w:r>
    </w:p>
    <w:p>
      <w:pPr>
        <w:pStyle w:val="Compact"/>
        <w:numPr>
          <w:ilvl w:val="0"/>
          <w:numId w:val="1011"/>
        </w:numPr>
      </w:pPr>
      <w:r>
        <w:rPr>
          <w:b/>
          <w:bCs/>
        </w:rPr>
        <w:t xml:space="preserve">Incremental, per-category refresh.</w:t>
      </w:r>
      <w:r>
        <w:t xml:space="preserve"> </w:t>
      </w:r>
      <w:r>
        <w:t xml:space="preserve">Adding or removing a vendor</w:t>
      </w:r>
      <w:r>
        <w:t xml:space="preserve"> </w:t>
      </w:r>
      <w:r>
        <w:rPr>
          <w:b/>
          <w:bCs/>
        </w:rPr>
        <w:t xml:space="preserve">rebuilds only that one category</w:t>
      </w:r>
      <w:r>
        <w:t xml:space="preserve"> </w:t>
      </w:r>
      <w:r>
        <w:t xml:space="preserve">in place (the prototype’s</w:t>
      </w:r>
      <w:r>
        <w:t xml:space="preserve"> </w:t>
      </w:r>
      <w:r>
        <w:rPr>
          <w:rStyle w:val="VerbatimChar"/>
        </w:rPr>
        <w:t xml:space="preserve">refreshCat(ci)</w:t>
      </w:r>
      <w:r>
        <w:t xml:space="preserve">) — never a full re-render. Set-primary / finalize also rebuilds just its category (so the collapse fires).</w:t>
      </w:r>
    </w:p>
    <w:p>
      <w:pPr>
        <w:pStyle w:val="Compact"/>
        <w:numPr>
          <w:ilvl w:val="0"/>
          <w:numId w:val="1011"/>
        </w:numPr>
      </w:pPr>
      <w:r>
        <w:rPr>
          <w:b/>
          <w:bCs/>
        </w:rPr>
        <w:t xml:space="preserve">Add appends to that category’s row; remove evicts from it.</w:t>
      </w:r>
      <w:r>
        <w:t xml:space="preserve"> </w:t>
      </w:r>
      <w:r>
        <w:t xml:space="preserve">No global reload on either.</w:t>
      </w:r>
    </w:p>
    <w:p>
      <w:pPr>
        <w:pStyle w:val="Compact"/>
        <w:numPr>
          <w:ilvl w:val="0"/>
          <w:numId w:val="1011"/>
        </w:numPr>
      </w:pPr>
      <w:r>
        <w:rPr>
          <w:b/>
          <w:bCs/>
        </w:rPr>
        <w:t xml:space="preserve">Cache the vendor data behind the cards</w:t>
      </w:r>
      <w:r>
        <w:t xml:space="preserve"> </w:t>
      </w:r>
      <w:r>
        <w:t xml:space="preserve">so cards paint without per-card fetches; invalidate a vendor’s cache entry when it’s removed. (In React: TanStack Query + the corpus caching strategy — see</w:t>
      </w:r>
      <w:r>
        <w:t xml:space="preserve"> </w:t>
      </w:r>
      <w:r>
        <w:rPr>
          <w:rStyle w:val="VerbatimChar"/>
        </w:rPr>
        <w:t xml:space="preserve">02_Specifications/Caching_and_Offline_Strategy.md</w:t>
      </w:r>
      <w:r>
        <w:t xml:space="preserve">; mutations invalidate only the affected query keys.)</w:t>
      </w:r>
    </w:p>
    <w:p>
      <w:pPr>
        <w:pStyle w:val="Compact"/>
        <w:numPr>
          <w:ilvl w:val="0"/>
          <w:numId w:val="1011"/>
        </w:numPr>
      </w:pPr>
      <w:r>
        <w:rPr>
          <w:b/>
          <w:bCs/>
        </w:rPr>
        <w:t xml:space="preserve">Deadlines + competition counts are lazy-eval on render</w:t>
      </w:r>
      <w:r>
        <w:t xml:space="preserve"> </w:t>
      </w:r>
      <w:r>
        <w:t xml:space="preserve">(no cron) — see §6.</w:t>
      </w:r>
    </w:p>
    <w:p>
      <w:r>
        <w:pict>
          <v:rect style="width:0;height:1.5pt" o:hralign="center" o:hrstd="t" o:hr="t"/>
        </w:pict>
      </w:r>
    </w:p>
    <w:bookmarkEnd w:id="35"/>
    <w:bookmarkStart w:id="36" w:name="rules-invariants-do-not-violate"/>
    <w:p>
      <w:pPr>
        <w:pStyle w:val="Heading2"/>
      </w:pPr>
      <w:r>
        <w:t xml:space="preserve">12. Rules &amp; invariants (do not violate)</w:t>
      </w:r>
    </w:p>
    <w:p>
      <w:pPr>
        <w:pStyle w:val="FirstParagraph"/>
      </w:pPr>
      <w:r>
        <w:t xml:space="preserve">A consolidated checklist of every decision/adjustment locked for this surface. If you’re changing any of these, stop and confirm with the owner.</w:t>
      </w:r>
    </w:p>
    <w:p>
      <w:pPr>
        <w:pStyle w:val="BodyText"/>
      </w:pPr>
      <w:r>
        <w:rPr>
          <w:b/>
          <w:bCs/>
        </w:rPr>
        <w:t xml:space="preserve">Gesture grammar (locked — do not reassign):</w:t>
      </w:r>
      <w:r>
        <w:t xml:space="preserve"> </w:t>
      </w:r>
      <w:r>
        <w:t xml:space="preserve">tap card = open detail · long-press card = finalize (single) / toggle-keep (multi) · ⇄ = compare · card</w:t>
      </w:r>
      <w:r>
        <w:t xml:space="preserve"> </w:t>
      </w:r>
      <w:r>
        <w:rPr>
          <w:rStyle w:val="VerbatimChar"/>
        </w:rPr>
        <w:t xml:space="preserve">×</w:t>
      </w:r>
      <w:r>
        <w:t xml:space="preserve"> </w:t>
      </w:r>
      <w:r>
        <w:t xml:space="preserve">= remove (tap-to-confirm) ·</w:t>
      </w:r>
      <w:r>
        <w:t xml:space="preserve"> </w:t>
      </w:r>
      <w:r>
        <w:rPr>
          <w:rStyle w:val="VerbatimChar"/>
        </w:rPr>
        <w:t xml:space="preserve">+ Add</w:t>
      </w:r>
      <w:r>
        <w:t xml:space="preserve"> </w:t>
      </w:r>
      <w:r>
        <w:t xml:space="preserve">/ empty-row = full-height search.</w:t>
      </w:r>
    </w:p>
    <w:p>
      <w:pPr>
        <w:pStyle w:val="BodyText"/>
      </w:pPr>
      <w:r>
        <w:rPr>
          <w:b/>
          <w:bCs/>
        </w:rPr>
        <w:t xml:space="preserve">Remove / finalize:</w:t>
      </w:r>
      <w:r>
        <w:t xml:space="preserve"> </w:t>
      </w:r>
      <w:r>
        <w:t xml:space="preserve">- A</w:t>
      </w:r>
      <w:r>
        <w:t xml:space="preserve"> </w:t>
      </w:r>
      <w:r>
        <w:rPr>
          <w:b/>
          <w:bCs/>
        </w:rPr>
        <w:t xml:space="preserve">chosen card has no</w:t>
      </w:r>
      <w:r>
        <w:rPr>
          <w:b/>
          <w:bCs/>
        </w:rPr>
        <w:t xml:space="preserve"> </w:t>
      </w:r>
      <w:r>
        <w:rPr>
          <w:rStyle w:val="VerbatimChar"/>
          <w:b/>
          <w:bCs/>
        </w:rPr>
        <w:t xml:space="preserve">×</w:t>
      </w:r>
      <w:r>
        <w:t xml:space="preserve"> </w:t>
      </w:r>
      <w:r>
        <w:t xml:space="preserve">— you</w:t>
      </w:r>
      <w:r>
        <w:t xml:space="preserve"> </w:t>
      </w:r>
      <w:r>
        <w:rPr>
          <w:i/>
          <w:iCs/>
        </w:rPr>
        <w:t xml:space="preserve">change</w:t>
      </w:r>
      <w:r>
        <w:t xml:space="preserve"> </w:t>
      </w:r>
      <w:r>
        <w:t xml:space="preserve">a decision, you don’t delete it. Three remove paths exist: card</w:t>
      </w:r>
      <w:r>
        <w:t xml:space="preserve"> </w:t>
      </w:r>
      <w:r>
        <w:rPr>
          <w:rStyle w:val="VerbatimChar"/>
        </w:rPr>
        <w:t xml:space="preserve">×</w:t>
      </w:r>
      <w:r>
        <w:t xml:space="preserve">, compare-column Remove, detail</w:t>
      </w:r>
      <w:r>
        <w:t xml:space="preserve"> </w:t>
      </w:r>
      <w:r>
        <w:t xml:space="preserve">“Remove from plan”</w:t>
      </w:r>
      <w:r>
        <w:t xml:space="preserve"> </w:t>
      </w:r>
      <w:r>
        <w:t xml:space="preserve">— all via one</w:t>
      </w:r>
      <w:r>
        <w:t xml:space="preserve"> </w:t>
      </w:r>
      <w:r>
        <w:rPr>
          <w:rStyle w:val="VerbatimChar"/>
        </w:rPr>
        <w:t xml:space="preserve">removeVendor()</w:t>
      </w:r>
      <w:r>
        <w:t xml:space="preserve">.</w:t>
      </w:r>
      <w:r>
        <w:t xml:space="preserve"> </w:t>
      </w:r>
      <w:r>
        <w:t xml:space="preserve">- The</w:t>
      </w:r>
      <w:r>
        <w:t xml:space="preserve"> </w:t>
      </w:r>
      <w:r>
        <w:rPr>
          <w:rStyle w:val="VerbatimChar"/>
        </w:rPr>
        <w:t xml:space="preserve">×</w:t>
      </w:r>
      <w:r>
        <w:t xml:space="preserve"> </w:t>
      </w:r>
      <w:r>
        <w:t xml:space="preserve">is</w:t>
      </w:r>
      <w:r>
        <w:t xml:space="preserve"> </w:t>
      </w:r>
      <w:r>
        <w:rPr>
          <w:b/>
          <w:bCs/>
        </w:rPr>
        <w:t xml:space="preserve">tap-to-confirm</w:t>
      </w:r>
      <w:r>
        <w:t xml:space="preserve"> </w:t>
      </w:r>
      <w:r>
        <w:t xml:space="preserve">(</w:t>
      </w:r>
      <w:r>
        <w:t xml:space="preserve">“× → Remove? → tap”</w:t>
      </w:r>
      <w:r>
        <w:t xml:space="preserve">) — guards against a stray touch while scrolling the rail.</w:t>
      </w:r>
      <w:r>
        <w:t xml:space="preserve"> </w:t>
      </w:r>
      <w:r>
        <w:t xml:space="preserve">-</w:t>
      </w:r>
      <w:r>
        <w:t xml:space="preserve"> </w:t>
      </w:r>
      <w:r>
        <w:rPr>
          <w:b/>
          <w:bCs/>
        </w:rPr>
        <w:t xml:space="preserve">Finalize a single-pick slot → collapse the rail</w:t>
      </w:r>
      <w:r>
        <w:t xml:space="preserve"> </w:t>
      </w:r>
      <w:r>
        <w:t xml:space="preserve">to just the chosen card: drop the</w:t>
      </w:r>
      <w:r>
        <w:t xml:space="preserve"> </w:t>
      </w:r>
      <w:r>
        <w:rPr>
          <w:rStyle w:val="VerbatimChar"/>
        </w:rPr>
        <w:t xml:space="preserve">+ Add</w:t>
      </w:r>
      <w:r>
        <w:t xml:space="preserve"> </w:t>
      </w:r>
      <w:r>
        <w:t xml:space="preserve">card + the rest of the shortlist, hide Compare, show</w:t>
      </w:r>
      <w:r>
        <w:t xml:space="preserve"> </w:t>
      </w:r>
      <w:r>
        <w:rPr>
          <w:rStyle w:val="VerbatimChar"/>
        </w:rPr>
        <w:t xml:space="preserve">↩ Change pick</w:t>
      </w:r>
      <w:r>
        <w:t xml:space="preserve"> </w:t>
      </w:r>
      <w:r>
        <w:t xml:space="preserve">to reopen. Single-option (auto-picked) categories render collapsed from the start.</w:t>
      </w:r>
      <w:r>
        <w:t xml:space="preserve"> </w:t>
      </w:r>
      <w:r>
        <w:t xml:space="preserve">-</w:t>
      </w:r>
      <w:r>
        <w:t xml:space="preserve"> </w:t>
      </w:r>
      <w:r>
        <w:rPr>
          <w:b/>
          <w:bCs/>
        </w:rPr>
        <w:t xml:space="preserve">Keep-multiple categories</w:t>
      </w:r>
      <w:r>
        <w:t xml:space="preserve"> </w:t>
      </w:r>
      <w:r>
        <w:t xml:space="preserve">(booths, transport, HMUA, florist, etc.)</w:t>
      </w:r>
      <w:r>
        <w:t xml:space="preserve"> </w:t>
      </w:r>
      <w:r>
        <w:rPr>
          <w:b/>
          <w:bCs/>
        </w:rPr>
        <w:t xml:space="preserve">do NOT collapse</w:t>
      </w:r>
      <w:r>
        <w:t xml:space="preserve">; their kept cards also have no</w:t>
      </w:r>
      <w:r>
        <w:t xml:space="preserve"> </w:t>
      </w:r>
      <w:r>
        <w:rPr>
          <w:rStyle w:val="VerbatimChar"/>
        </w:rPr>
        <w:t xml:space="preserve">×</w:t>
      </w:r>
      <w:r>
        <w:t xml:space="preserve"> </w:t>
      </w:r>
      <w:r>
        <w:t xml:space="preserve">— long-press to un-keep first, then the</w:t>
      </w:r>
      <w:r>
        <w:t xml:space="preserve"> </w:t>
      </w:r>
      <w:r>
        <w:rPr>
          <w:rStyle w:val="VerbatimChar"/>
        </w:rPr>
        <w:t xml:space="preserve">×</w:t>
      </w:r>
      <w:r>
        <w:t xml:space="preserve"> </w:t>
      </w:r>
      <w:r>
        <w:t xml:space="preserve">returns.</w:t>
      </w:r>
      <w:r>
        <w:t xml:space="preserve"> </w:t>
      </w:r>
      <w:r>
        <w:t xml:space="preserve">- The</w:t>
      </w:r>
      <w:r>
        <w:t xml:space="preserve"> </w:t>
      </w:r>
      <w:r>
        <w:rPr>
          <w:b/>
          <w:bCs/>
        </w:rPr>
        <w:t xml:space="preserve">anchor (0km venue)</w:t>
      </w:r>
      <w:r>
        <w:t xml:space="preserve"> </w:t>
      </w:r>
      <w:r>
        <w:t xml:space="preserve">is never removable, never shows competition, labeled</w:t>
      </w:r>
      <w:r>
        <w:t xml:space="preserve"> </w:t>
      </w:r>
      <w:r>
        <w:t xml:space="preserve">“Your 0km anchor.”</w:t>
      </w:r>
    </w:p>
    <w:p>
      <w:pPr>
        <w:pStyle w:val="BodyText"/>
      </w:pPr>
      <w:r>
        <w:rPr>
          <w:b/>
          <w:bCs/>
        </w:rPr>
        <w:t xml:space="preserve">Top bar:</w:t>
      </w:r>
      <w:r>
        <w:t xml:space="preserve"> </w:t>
      </w:r>
      <w:r>
        <w:t xml:space="preserve">show</w:t>
      </w:r>
      <w:r>
        <w:t xml:space="preserve"> </w:t>
      </w:r>
      <w:r>
        <w:rPr>
          <w:b/>
          <w:bCs/>
        </w:rPr>
        <w:t xml:space="preserve">Chosen</w:t>
      </w:r>
      <w:r>
        <w:t xml:space="preserve"> </w:t>
      </w:r>
      <w:r>
        <w:t xml:space="preserve">(firm Σ of locked picks) +</w:t>
      </w:r>
      <w:r>
        <w:t xml:space="preserve"> </w:t>
      </w:r>
      <w:r>
        <w:rPr>
          <w:b/>
          <w:bCs/>
        </w:rPr>
        <w:t xml:space="preserve">Range</w:t>
      </w:r>
      <w:r>
        <w:t xml:space="preserve"> </w:t>
      </w:r>
      <w:r>
        <w:t xml:space="preserve">(cheapest→priciest of the shortlist); status + meter track</w:t>
      </w:r>
      <w:r>
        <w:t xml:space="preserve"> </w:t>
      </w:r>
      <w:r>
        <w:rPr>
          <w:b/>
          <w:bCs/>
        </w:rPr>
        <w:t xml:space="preserve">Range-high vs target</w:t>
      </w:r>
      <w:r>
        <w:t xml:space="preserve">, not Chosen.</w:t>
      </w:r>
    </w:p>
    <w:p>
      <w:pPr>
        <w:pStyle w:val="BodyText"/>
      </w:pPr>
      <w:r>
        <w:rPr>
          <w:b/>
          <w:bCs/>
        </w:rPr>
        <w:t xml:space="preserve">Landing overview (</w:t>
      </w:r>
      <w:r>
        <w:rPr>
          <w:b/>
          <w:bCs/>
        </w:rPr>
        <w:t xml:space="preserve">“Your Budget &amp; Plan”</w:t>
      </w:r>
      <w:r>
        <w:rPr>
          <w:b/>
          <w:bCs/>
        </w:rPr>
        <w:t xml:space="preserve">):</w:t>
      </w:r>
      <w:r>
        <w:t xml:space="preserve"> </w:t>
      </w:r>
      <w:r>
        <w:t xml:space="preserve">must fit</w:t>
      </w:r>
      <w:r>
        <w:t xml:space="preserve"> </w:t>
      </w:r>
      <w:r>
        <w:rPr>
          <w:b/>
          <w:bCs/>
        </w:rPr>
        <w:t xml:space="preserve">one screen, no internal scroll</w:t>
      </w:r>
      <w:r>
        <w:t xml:space="preserve">; forward/motivating only;</w:t>
      </w:r>
      <w:r>
        <w:t xml:space="preserve"> </w:t>
      </w:r>
      <w:r>
        <w:t xml:space="preserve">“What to lock next”</w:t>
      </w:r>
      <w:r>
        <w:t xml:space="preserve"> </w:t>
      </w:r>
      <w:r>
        <w:t xml:space="preserve">caps at</w:t>
      </w:r>
      <w:r>
        <w:t xml:space="preserve"> </w:t>
      </w:r>
      <w:r>
        <w:rPr>
          <w:b/>
          <w:bCs/>
        </w:rPr>
        <w:t xml:space="preserve">3</w:t>
      </w:r>
      <w:r>
        <w:t xml:space="preserve"> </w:t>
      </w:r>
      <w:r>
        <w:t xml:space="preserve">rows + a</w:t>
      </w:r>
      <w:r>
        <w:t xml:space="preserve"> </w:t>
      </w:r>
      <w:r>
        <w:t xml:space="preserve">“+N more”</w:t>
      </w:r>
      <w:r>
        <w:t xml:space="preserve"> </w:t>
      </w:r>
      <w:r>
        <w:t xml:space="preserve">line, with a</w:t>
      </w:r>
      <w:r>
        <w:t xml:space="preserve"> </w:t>
      </w:r>
      <w:r>
        <w:t xml:space="preserve">“Next up”</w:t>
      </w:r>
      <w:r>
        <w:t xml:space="preserve"> </w:t>
      </w:r>
      <w:r>
        <w:t xml:space="preserve">fallback when nothing’s urgent.</w:t>
      </w:r>
    </w:p>
    <w:p>
      <w:pPr>
        <w:pStyle w:val="BodyText"/>
      </w:pPr>
      <w:r>
        <w:rPr>
          <w:b/>
          <w:bCs/>
        </w:rPr>
        <w:t xml:space="preserve">Bottom recap:</w:t>
      </w:r>
      <w:r>
        <w:t xml:space="preserve"> </w:t>
      </w:r>
      <w:r>
        <w:t xml:space="preserve">fills the</w:t>
      </w:r>
      <w:r>
        <w:t xml:space="preserve"> </w:t>
      </w:r>
      <w:r>
        <w:rPr>
          <w:b/>
          <w:bCs/>
        </w:rPr>
        <w:t xml:space="preserve">bottom half</w:t>
      </w:r>
      <w:r>
        <w:t xml:space="preserve"> </w:t>
      </w:r>
      <w:r>
        <w:t xml:space="preserve">once all categories pile up; accomplishment-framed —</w:t>
      </w:r>
      <w:r>
        <w:t xml:space="preserve"> </w:t>
      </w:r>
      <w:r>
        <w:rPr>
          <w:rStyle w:val="VerbatimChar"/>
        </w:rPr>
        <w:t xml:space="preserve">~N hours saved</w:t>
      </w:r>
      <w:r>
        <w:t xml:space="preserve">, market pool, Searched / Shortlisted / Finalized.</w:t>
      </w:r>
    </w:p>
    <w:p>
      <w:pPr>
        <w:pStyle w:val="BodyText"/>
      </w:pPr>
      <w:r>
        <w:rPr>
          <w:b/>
          <w:bCs/>
        </w:rPr>
        <w:t xml:space="preserve">Motion:</w:t>
      </w:r>
      <w:r>
        <w:t xml:space="preserve"> </w:t>
      </w:r>
      <w:r>
        <w:t xml:space="preserve">curve-zoom in (vertical 2D per-row-block + horizontal 3D coverflow) · per-block lock (card clears the nav before locking) · gentle snap</w:t>
      </w:r>
      <w:r>
        <w:t xml:space="preserve"> </w:t>
      </w:r>
      <w:r>
        <w:rPr>
          <w:b/>
          <w:bCs/>
        </w:rPr>
        <w:t xml:space="preserve">≤~70px only, never a category-crossing yank</w:t>
      </w:r>
      <w:r>
        <w:t xml:space="preserve"> </w:t>
      </w:r>
      <w:r>
        <w:t xml:space="preserve">· haptic on both axes, best-effort (no iOS web vibration — native app only).</w:t>
      </w:r>
    </w:p>
    <w:p>
      <w:pPr>
        <w:pStyle w:val="BodyText"/>
      </w:pPr>
      <w:r>
        <w:rPr>
          <w:b/>
          <w:bCs/>
        </w:rPr>
        <w:t xml:space="preserve">Budget:</w:t>
      </w:r>
      <w:r>
        <w:t xml:space="preserve"> </w:t>
      </w:r>
      <w:r>
        <w:t xml:space="preserve">3-line cost per vendor (Package + Transportation + Crew Meal, iteration 0007); in-app services + anchor have none.</w:t>
      </w:r>
    </w:p>
    <w:p>
      <w:pPr>
        <w:pStyle w:val="BodyText"/>
      </w:pPr>
      <w:r>
        <w:rPr>
          <w:b/>
          <w:bCs/>
        </w:rPr>
        <w:t xml:space="preserve">Vendor identity:</w:t>
      </w:r>
      <w:r>
        <w:t xml:space="preserve"> </w:t>
      </w:r>
      <w:r>
        <w:t xml:space="preserve">card</w:t>
      </w:r>
      <w:r>
        <w:t xml:space="preserve"> </w:t>
      </w:r>
      <w:r>
        <w:t xml:space="preserve">“Vendor”</w:t>
      </w:r>
      <w:r>
        <w:t xml:space="preserve"> </w:t>
      </w:r>
      <w:r>
        <w:t xml:space="preserve">line resolves through</w:t>
      </w:r>
      <w:r>
        <w:t xml:space="preserve"> </w:t>
      </w:r>
      <w:r>
        <w:rPr>
          <w:b/>
          <w:bCs/>
        </w:rPr>
        <w:t xml:space="preserve">hybrid-anonymity</w:t>
      </w:r>
      <w:r>
        <w:t xml:space="preserve"> </w:t>
      </w:r>
      <w:r>
        <w:t xml:space="preserve">(screen name until first chat reply); Setnayan services are cards under their parent category, never their own tile.</w:t>
      </w:r>
    </w:p>
    <w:p>
      <w:pPr>
        <w:pStyle w:val="BodyText"/>
      </w:pPr>
      <w:r>
        <w:rPr>
          <w:b/>
          <w:bCs/>
        </w:rPr>
        <w:t xml:space="preserve">Same-date competition:</w:t>
      </w:r>
      <w:r>
        <w:t xml:space="preserve"> </w:t>
      </w:r>
      <w:r>
        <w:t xml:space="preserve">aggregate</w:t>
      </w:r>
      <w:r>
        <w:t xml:space="preserve"> </w:t>
      </w:r>
      <w:r>
        <w:rPr>
          <w:b/>
          <w:bCs/>
        </w:rPr>
        <w:t xml:space="preserve">count only</w:t>
      </w:r>
      <w:r>
        <w:t xml:space="preserve"> </w:t>
      </w:r>
      <w:r>
        <w:t xml:space="preserve">(never identities, RA 10173) ·</w:t>
      </w:r>
      <w:r>
        <w:t xml:space="preserve"> </w:t>
      </w:r>
      <w:r>
        <w:rPr>
          <w:b/>
          <w:bCs/>
        </w:rPr>
        <w:t xml:space="preserve">never fabricated</w:t>
      </w:r>
      <w:r>
        <w:t xml:space="preserve"> </w:t>
      </w:r>
      <w:r>
        <w:t xml:space="preserve">(no fake scarcity) · real soft-hold counts.</w:t>
      </w:r>
    </w:p>
    <w:p>
      <w:pPr>
        <w:pStyle w:val="BodyText"/>
      </w:pPr>
      <w:r>
        <w:rPr>
          <w:b/>
          <w:bCs/>
        </w:rPr>
        <w:t xml:space="preserve">Platform guardrails (corpus-wide):</w:t>
      </w:r>
      <w:r>
        <w:t xml:space="preserve"> </w:t>
      </w:r>
      <w:r>
        <w:t xml:space="preserve">PHP centavos only,</w:t>
      </w:r>
      <w:r>
        <w:t xml:space="preserve"> </w:t>
      </w:r>
      <w:r>
        <w:rPr>
          <w:b/>
          <w:bCs/>
        </w:rPr>
        <w:t xml:space="preserve">no USD, no invented prices</w:t>
      </w:r>
      <w:r>
        <w:t xml:space="preserve"> </w:t>
      </w:r>
      <w:r>
        <w:t xml:space="preserve">·</w:t>
      </w:r>
      <w:r>
        <w:t xml:space="preserve"> </w:t>
      </w:r>
      <w:r>
        <w:rPr>
          <w:b/>
          <w:bCs/>
        </w:rPr>
        <w:t xml:space="preserve">no wallet UI</w:t>
      </w:r>
      <w:r>
        <w:t xml:space="preserve"> </w:t>
      </w:r>
      <w:r>
        <w:t xml:space="preserve">(order-and-pay) ·</w:t>
      </w:r>
      <w:r>
        <w:t xml:space="preserve"> </w:t>
      </w:r>
      <w:r>
        <w:rPr>
          <w:b/>
          <w:bCs/>
        </w:rPr>
        <w:t xml:space="preserve">Clean Editorial palette</w:t>
      </w:r>
      <w:r>
        <w:t xml:space="preserve"> </w:t>
      </w:r>
      <w:r>
        <w:t xml:space="preserve">+</w:t>
      </w:r>
      <w:r>
        <w:t xml:space="preserve"> </w:t>
      </w:r>
      <w:r>
        <w:rPr>
          <w:b/>
          <w:bCs/>
        </w:rPr>
        <w:t xml:space="preserve">brand voice, no dev text</w:t>
      </w:r>
      <w:r>
        <w:t xml:space="preserve"> </w:t>
      </w:r>
      <w:r>
        <w:t xml:space="preserve">· responsive (mobile + desktop patterns).</w:t>
      </w:r>
    </w:p>
    <w:p>
      <w:pPr>
        <w:pStyle w:val="BodyText"/>
      </w:pPr>
      <w:r>
        <w:rPr>
          <w:b/>
          <w:bCs/>
        </w:rPr>
        <w:t xml:space="preserve">This is post-pilot V1.x</w:t>
      </w:r>
      <w:r>
        <w:t xml:space="preserve"> </w:t>
      </w:r>
      <w:r>
        <w:t xml:space="preserve">— owner-approved (incl. the two new surfaces in §6); don’t re-block, but honor every guardrail above.</w:t>
      </w:r>
    </w:p>
    <w:p>
      <w:r>
        <w:pict>
          <v:rect style="width:0;height:1.5pt" o:hralign="center" o:hrstd="t" o:hr="t"/>
        </w:pict>
      </w:r>
    </w:p>
    <w:bookmarkEnd w:id="36"/>
    <w:bookmarkStart w:id="43" w:name="X1bdff2b6a980b751b9b5e2bef4af9a00aa8e59e"/>
    <w:p>
      <w:pPr>
        <w:pStyle w:val="Heading2"/>
      </w:pPr>
      <w:r>
        <w:t xml:space="preserve">13. Data wiring &amp; schema map (design → build ticket)</w:t>
      </w:r>
    </w:p>
    <w:p>
      <w:pPr>
        <w:pStyle w:val="BlockText"/>
      </w:pPr>
      <w:r>
        <w:t xml:space="preserve">⚠️</w:t>
      </w:r>
      <w:r>
        <w:t xml:space="preserve"> </w:t>
      </w:r>
      <w:r>
        <w:rPr>
          <w:b/>
          <w:bCs/>
        </w:rPr>
        <w:t xml:space="preserve">Verify-first caveat.</w:t>
      </w:r>
      <w:r>
        <w:t xml:space="preserve"> </w:t>
      </w:r>
      <w:r>
        <w:t xml:space="preserve">This maps against the</w:t>
      </w:r>
      <w:r>
        <w:t xml:space="preserve"> </w:t>
      </w:r>
      <w:r>
        <w:rPr>
          <w:b/>
          <w:bCs/>
        </w:rPr>
        <w:t xml:space="preserve">spec corpus</w:t>
      </w:r>
      <w:r>
        <w:t xml:space="preserve"> </w:t>
      </w:r>
      <w:r>
        <w:t xml:space="preserve">(iterations 0006 vendors · 0007 budget · 0034 payments · 0045 product catalogs · 0016 wizard) + the CLAUDE.md decision log —</w:t>
      </w:r>
      <w:r>
        <w:t xml:space="preserve"> </w:t>
      </w:r>
      <w:r>
        <w:rPr>
          <w:b/>
          <w:bCs/>
        </w:rPr>
        <w:t xml:space="preserve">NOT</w:t>
      </w:r>
      <w:r>
        <w:t xml:space="preserve"> </w:t>
      </w:r>
      <w:r>
        <w:t xml:space="preserve">the live</w:t>
      </w:r>
      <w:r>
        <w:t xml:space="preserve"> </w:t>
      </w:r>
      <w:r>
        <w:rPr>
          <w:rStyle w:val="VerbatimChar"/>
        </w:rPr>
        <w:t xml:space="preserve">apps/web</w:t>
      </w:r>
      <w:r>
        <w:t xml:space="preserve"> </w:t>
      </w:r>
      <w:r>
        <w:t xml:space="preserve">migrations (that repo is not in this folder).</w:t>
      </w:r>
      <w:r>
        <w:t xml:space="preserve"> </w:t>
      </w:r>
      <w:r>
        <w:rPr>
          <w:b/>
          <w:bCs/>
        </w:rPr>
        <w:t xml:space="preserve">Before coding, verify every table/column name + existence against</w:t>
      </w:r>
      <w:r>
        <w:rPr>
          <w:b/>
          <w:bCs/>
        </w:rPr>
        <w:t xml:space="preserve"> </w:t>
      </w:r>
      <w:r>
        <w:rPr>
          <w:rStyle w:val="VerbatimChar"/>
          <w:b/>
          <w:bCs/>
        </w:rPr>
        <w:t xml:space="preserve">supabase/migrations/</w:t>
      </w:r>
      <w:r>
        <w:rPr>
          <w:b/>
          <w:bCs/>
        </w:rPr>
        <w:t xml:space="preserve"> </w:t>
      </w:r>
      <w:r>
        <w:rPr>
          <w:b/>
          <w:bCs/>
        </w:rPr>
        <w:t xml:space="preserve">and</w:t>
      </w:r>
      <w:r>
        <w:rPr>
          <w:b/>
          <w:bCs/>
        </w:rPr>
        <w:t xml:space="preserve"> </w:t>
      </w:r>
      <w:r>
        <w:rPr>
          <w:rStyle w:val="VerbatimChar"/>
          <w:b/>
          <w:bCs/>
        </w:rPr>
        <w:t xml:space="preserve">apps/web/lib/</w:t>
      </w:r>
      <w:r>
        <w:rPr>
          <w:b/>
          <w:bCs/>
        </w:rPr>
        <w:t xml:space="preserve">.</w:t>
      </w:r>
      <w:r>
        <w:t xml:space="preserve"> </w:t>
      </w:r>
      <w:r>
        <w:t xml:space="preserve">Flags: ✅ likely exists · 🧮 computed at read · 🔌 reuse an existing action · 🆕 likely needs a migration / new code · ⚠️ unresolved, decide first.</w:t>
      </w:r>
    </w:p>
    <w:bookmarkStart w:id="37" w:name="store-tables"/>
    <w:p>
      <w:pPr>
        <w:pStyle w:val="Heading3"/>
      </w:pPr>
      <w:r>
        <w:t xml:space="preserve">13.1 Store ↔ tables</w:t>
      </w:r>
    </w:p>
    <w:p>
      <w:pPr>
        <w:pStyle w:val="Compact"/>
        <w:numPr>
          <w:ilvl w:val="0"/>
          <w:numId w:val="1012"/>
        </w:numPr>
      </w:pPr>
      <w:r>
        <w:t xml:space="preserve">The in-memory store (mock</w:t>
      </w:r>
      <w:r>
        <w:t xml:space="preserve"> </w:t>
      </w:r>
      <w:r>
        <w:rPr>
          <w:rStyle w:val="VerbatimChar"/>
        </w:rPr>
        <w:t xml:space="preserve">TAX</w:t>
      </w:r>
      <w:r>
        <w:t xml:space="preserve">) is hydrated from</w:t>
      </w:r>
      <w:r>
        <w:t xml:space="preserve"> </w:t>
      </w:r>
      <w:r>
        <w:rPr>
          <w:rStyle w:val="VerbatimChar"/>
          <w:b/>
          <w:bCs/>
        </w:rPr>
        <w:t xml:space="preserve">event_vendors</w:t>
      </w:r>
      <w:r>
        <w:t xml:space="preserve"> </w:t>
      </w:r>
      <w:r>
        <w:t xml:space="preserve">(the couple’s per-event vendor rows —</w:t>
      </w:r>
      <w:r>
        <w:t xml:space="preserve"> </w:t>
      </w:r>
      <w:r>
        <w:rPr>
          <w:i/>
          <w:iCs/>
        </w:rPr>
        <w:t xml:space="preserve">verify name: may be</w:t>
      </w:r>
      <w:r>
        <w:rPr>
          <w:i/>
          <w:iCs/>
        </w:rPr>
        <w:t xml:space="preserve"> </w:t>
      </w:r>
      <w:r>
        <w:rPr>
          <w:rStyle w:val="VerbatimChar"/>
          <w:i/>
          <w:iCs/>
        </w:rPr>
        <w:t xml:space="preserve">event_vendor_relationships</w:t>
      </w:r>
      <w:r>
        <w:t xml:space="preserve">) joined to</w:t>
      </w:r>
      <w:r>
        <w:t xml:space="preserve"> </w:t>
      </w:r>
      <w:r>
        <w:rPr>
          <w:rStyle w:val="VerbatimChar"/>
          <w:b/>
          <w:bCs/>
        </w:rPr>
        <w:t xml:space="preserve">vendor_profiles</w:t>
      </w:r>
      <w:r>
        <w:t xml:space="preserve"> </w:t>
      </w:r>
      <w:r>
        <w:t xml:space="preserve">(marketplace card data), plus the platform SKU catalog (</w:t>
      </w:r>
      <w:r>
        <w:rPr>
          <w:rStyle w:val="VerbatimChar"/>
        </w:rPr>
        <w:t xml:space="preserve">platform_retail_catalog_v2</w:t>
      </w:r>
      <w:r>
        <w:t xml:space="preserve">) for Setnayan-service cards.</w:t>
      </w:r>
    </w:p>
    <w:p>
      <w:pPr>
        <w:pStyle w:val="Compact"/>
        <w:numPr>
          <w:ilvl w:val="0"/>
          <w:numId w:val="1012"/>
        </w:numPr>
      </w:pPr>
      <w:r>
        <w:t xml:space="preserve">mock</w:t>
      </w:r>
      <w:r>
        <w:t xml:space="preserve"> </w:t>
      </w:r>
      <w:r>
        <w:rPr>
          <w:b/>
          <w:bCs/>
        </w:rPr>
        <w:t xml:space="preserve">child category</w:t>
      </w:r>
      <w:r>
        <w:t xml:space="preserve"> </w:t>
      </w:r>
      <w:r>
        <w:t xml:space="preserve">≈</w:t>
      </w:r>
      <w:r>
        <w:t xml:space="preserve"> </w:t>
      </w:r>
      <w:r>
        <w:rPr>
          <w:b/>
          <w:bCs/>
        </w:rPr>
        <w:t xml:space="preserve">canonical_service</w:t>
      </w:r>
      <w:r>
        <w:t xml:space="preserve"> </w:t>
      </w:r>
      <w:r>
        <w:t xml:space="preserve">(the 10-folder tiles / 192-row taxonomy).</w:t>
      </w:r>
    </w:p>
    <w:p>
      <w:pPr>
        <w:pStyle w:val="Compact"/>
        <w:numPr>
          <w:ilvl w:val="0"/>
          <w:numId w:val="1012"/>
        </w:numPr>
      </w:pPr>
      <w:r>
        <w:t xml:space="preserve">mock</w:t>
      </w:r>
      <w:r>
        <w:t xml:space="preserve"> </w:t>
      </w:r>
      <w:r>
        <w:rPr>
          <w:b/>
          <w:bCs/>
        </w:rPr>
        <w:t xml:space="preserve">slot</w:t>
      </w:r>
      <w:r>
        <w:t xml:space="preserve"> </w:t>
      </w:r>
      <w:r>
        <w:t xml:space="preserve">for multi-item tiles (Ceremony Gown vs Reception Gown vs Shoes inside</w:t>
      </w:r>
      <w:r>
        <w:t xml:space="preserve"> </w:t>
      </w:r>
      <w:r>
        <w:t xml:space="preserve">“Bride’s Attire”</w:t>
      </w:r>
      <w:r>
        <w:t xml:space="preserve">) → ⚠️</w:t>
      </w:r>
      <w:r>
        <w:t xml:space="preserve"> </w:t>
      </w:r>
      <w:r>
        <w:rPr>
          <w:b/>
          <w:bCs/>
        </w:rPr>
        <w:t xml:space="preserve">unresolved</w:t>
      </w:r>
      <w:r>
        <w:t xml:space="preserve">: the live taxonomy likely has no per-slot sub-key.</w:t>
      </w:r>
      <w:r>
        <w:t xml:space="preserve"> </w:t>
      </w:r>
      <w:r>
        <w:rPr>
          <w:b/>
          <w:bCs/>
        </w:rPr>
        <w:t xml:space="preserve">Decide:</w:t>
      </w:r>
      <w:r>
        <w:t xml:space="preserve"> </w:t>
      </w:r>
      <w:r>
        <w:t xml:space="preserve">add a</w:t>
      </w:r>
      <w:r>
        <w:t xml:space="preserve"> </w:t>
      </w:r>
      <w:r>
        <w:rPr>
          <w:rStyle w:val="VerbatimChar"/>
        </w:rPr>
        <w:t xml:space="preserve">slot_key</w:t>
      </w:r>
      <w:r>
        <w:t xml:space="preserve"> </w:t>
      </w:r>
      <w:r>
        <w:t xml:space="preserve">to</w:t>
      </w:r>
      <w:r>
        <w:t xml:space="preserve"> </w:t>
      </w:r>
      <w:r>
        <w:rPr>
          <w:rStyle w:val="VerbatimChar"/>
        </w:rPr>
        <w:t xml:space="preserve">event_vendors</w:t>
      </w:r>
      <w:r>
        <w:t xml:space="preserve">, OR model each sub-item as its own canonical. Resolve this</w:t>
      </w:r>
      <w:r>
        <w:t xml:space="preserve"> </w:t>
      </w:r>
      <w:r>
        <w:rPr>
          <w:i/>
          <w:iCs/>
        </w:rPr>
        <w:t xml:space="preserve">inside the taxonomy refactor</w:t>
      </w:r>
      <w:r>
        <w:t xml:space="preserve"> </w:t>
      </w:r>
      <w:r>
        <w:t xml:space="preserve">(§7 dependency).</w:t>
      </w:r>
    </w:p>
    <w:p>
      <w:pPr>
        <w:pStyle w:val="Compact"/>
        <w:numPr>
          <w:ilvl w:val="0"/>
          <w:numId w:val="1012"/>
        </w:numPr>
      </w:pPr>
      <w:r>
        <w:t xml:space="preserve">mock</w:t>
      </w:r>
      <w:r>
        <w:t xml:space="preserve"> </w:t>
      </w:r>
      <w:r>
        <w:rPr>
          <w:rStyle w:val="VerbatimChar"/>
        </w:rPr>
        <w:t xml:space="preserve">sl.v[]</w:t>
      </w:r>
      <w:r>
        <w:t xml:space="preserve"> </w:t>
      </w:r>
      <w:r>
        <w:t xml:space="preserve">(shortlisted) →</w:t>
      </w:r>
      <w:r>
        <w:t xml:space="preserve"> </w:t>
      </w:r>
      <w:r>
        <w:rPr>
          <w:rStyle w:val="VerbatimChar"/>
        </w:rPr>
        <w:t xml:space="preserve">event_vendors</w:t>
      </w:r>
      <w:r>
        <w:t xml:space="preserve"> </w:t>
      </w:r>
      <w:r>
        <w:t xml:space="preserve">rows with</w:t>
      </w:r>
      <w:r>
        <w:t xml:space="preserve"> </w:t>
      </w:r>
      <w:r>
        <w:rPr>
          <w:rStyle w:val="VerbatimChar"/>
        </w:rPr>
        <w:t xml:space="preserve">status='considering'</w:t>
      </w:r>
      <w:r>
        <w:t xml:space="preserve">. mock</w:t>
      </w:r>
      <w:r>
        <w:t xml:space="preserve"> </w:t>
      </w:r>
      <w:r>
        <w:rPr>
          <w:rStyle w:val="VerbatimChar"/>
        </w:rPr>
        <w:t xml:space="preserve">sl.picks</w:t>
      </w:r>
      <w:r>
        <w:t xml:space="preserve"> </w:t>
      </w:r>
      <w:r>
        <w:t xml:space="preserve">(chosen) → rows with</w:t>
      </w:r>
      <w:r>
        <w:t xml:space="preserve"> </w:t>
      </w:r>
      <w:r>
        <w:rPr>
          <w:rStyle w:val="VerbatimChar"/>
        </w:rPr>
        <w:t xml:space="preserve">status</w:t>
      </w:r>
      <w:r>
        <w:t xml:space="preserve"> </w:t>
      </w:r>
      <w:r>
        <w:t xml:space="preserve">≥</w:t>
      </w:r>
      <w:r>
        <w:t xml:space="preserve"> </w:t>
      </w:r>
      <w:r>
        <w:rPr>
          <w:rStyle w:val="VerbatimChar"/>
        </w:rPr>
        <w:t xml:space="preserve">contracted</w:t>
      </w:r>
      <w:r>
        <w:t xml:space="preserve"> </w:t>
      </w:r>
      <w:r>
        <w:t xml:space="preserve">(finalized) /</w:t>
      </w:r>
      <w:r>
        <w:t xml:space="preserve"> </w:t>
      </w:r>
      <w:r>
        <w:rPr>
          <w:rStyle w:val="VerbatimChar"/>
        </w:rPr>
        <w:t xml:space="preserve">deposit_paid</w:t>
      </w:r>
      <w:r>
        <w:t xml:space="preserve"> </w:t>
      </w:r>
      <w:r>
        <w:t xml:space="preserve">(paid). mock</w:t>
      </w:r>
      <w:r>
        <w:t xml:space="preserve"> </w:t>
      </w:r>
      <w:r>
        <w:rPr>
          <w:b/>
          <w:bCs/>
        </w:rPr>
        <w:t xml:space="preserve">single-pick vs keep-multiple</w:t>
      </w:r>
      <w:r>
        <w:t xml:space="preserve"> </w:t>
      </w:r>
      <w:r>
        <w:t xml:space="preserve">→ derived from the canonical’s</w:t>
      </w:r>
      <w:r>
        <w:t xml:space="preserve"> </w:t>
      </w:r>
      <w:r>
        <w:rPr>
          <w:b/>
          <w:bCs/>
        </w:rPr>
        <w:t xml:space="preserve">saturation rule</w:t>
      </w:r>
      <w:r>
        <w:t xml:space="preserve"> </w:t>
      </w:r>
      <w:r>
        <w:t xml:space="preserve">(hard-single / soft-single vs multi-uncapped — locked 2026-05-09 + vendor-decision-logic), NOT a per-card flag.</w:t>
      </w:r>
    </w:p>
    <w:bookmarkEnd w:id="37"/>
    <w:bookmarkStart w:id="38" w:name="card-fields-source"/>
    <w:p>
      <w:pPr>
        <w:pStyle w:val="Heading3"/>
      </w:pPr>
      <w:r>
        <w:t xml:space="preserve">13.2 Card fields → source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Card field</w:t>
            </w:r>
          </w:p>
        </w:tc>
        <w:tc>
          <w:tcPr/>
          <w:p>
            <w:pPr>
              <w:pStyle w:val="Compact"/>
            </w:pPr>
            <w:r>
              <w:t xml:space="preserve">Source</w:t>
            </w:r>
          </w:p>
        </w:tc>
        <w:tc>
          <w:tcPr/>
          <w:p>
            <w:pPr>
              <w:pStyle w:val="Compact"/>
            </w:pPr>
            <w:r>
              <w:t xml:space="preserve">Flag</w:t>
            </w:r>
          </w:p>
        </w:tc>
      </w:tr>
      <w:tr>
        <w:tc>
          <w:tcPr/>
          <w:p>
            <w:pPr>
              <w:pStyle w:val="Compact"/>
            </w:pPr>
            <w:r>
              <w:t xml:space="preserve">Vendor name</w:t>
            </w:r>
          </w:p>
        </w:tc>
        <w:tc>
          <w:tcPr/>
          <w:p>
            <w:pPr>
              <w:pStyle w:val="Compact"/>
            </w:pPr>
            <w:r>
              <w:rPr>
                <w:rStyle w:val="VerbatimChar"/>
              </w:rPr>
              <w:t xml:space="preserve">resolveVendorDisplayName(vendor)</w:t>
            </w:r>
            <w:r>
              <w:t xml:space="preserve"> </w:t>
            </w:r>
            <w:r>
              <w:t xml:space="preserve">— screen-name until first chat reply</w:t>
            </w:r>
          </w:p>
        </w:tc>
        <w:tc>
          <w:tcPr/>
          <w:p>
            <w:pPr>
              <w:pStyle w:val="Compact"/>
            </w:pPr>
            <w:r>
              <w:t xml:space="preserve">✅ exists (</w:t>
            </w:r>
            <w:r>
              <w:rPr>
                <w:rStyle w:val="VerbatimChar"/>
              </w:rPr>
              <w:t xml:space="preserve">apps/web/lib/vendors.ts</w:t>
            </w:r>
            <w:r>
              <w:t xml:space="preserve">, PR #673/#677)</w:t>
            </w:r>
          </w:p>
        </w:tc>
      </w:tr>
      <w:tr>
        <w:tc>
          <w:tcPr/>
          <w:p>
            <w:pPr>
              <w:pStyle w:val="Compact"/>
            </w:pPr>
            <w:r>
              <w:t xml:space="preserve">Distance</w:t>
            </w:r>
            <w:r>
              <w:t xml:space="preserve"> </w:t>
            </w:r>
            <w:r>
              <w:t xml:space="preserve">“Xkm from reception”</w:t>
            </w:r>
          </w:p>
        </w:tc>
        <w:tc>
          <w:tcPr/>
          <w:p>
            <w:pPr>
              <w:pStyle w:val="Compact"/>
            </w:pPr>
            <w:r>
              <w:t xml:space="preserve">haversine(</w:t>
            </w:r>
            <w:r>
              <w:rPr>
                <w:rStyle w:val="VerbatimChar"/>
              </w:rPr>
              <w:t xml:space="preserve">vendor_profiles.lat/lng</w:t>
            </w:r>
            <w:r>
              <w:t xml:space="preserve">,</w:t>
            </w:r>
            <w:r>
              <w:t xml:space="preserve"> </w:t>
            </w:r>
            <w:r>
              <w:rPr>
                <w:rStyle w:val="VerbatimChar"/>
              </w:rPr>
              <w:t xml:space="preserve">events.venue_lat/lng</w:t>
            </w:r>
            <w:r>
              <w:t xml:space="preserve">)</w:t>
            </w:r>
          </w:p>
        </w:tc>
        <w:tc>
          <w:tcPr/>
          <w:p>
            <w:pPr>
              <w:pStyle w:val="Compact"/>
            </w:pPr>
            <w:r>
              <w:t xml:space="preserve">🧮 + 🆕 helper · verify coords are populated</w:t>
            </w:r>
          </w:p>
        </w:tc>
      </w:tr>
      <w:tr>
        <w:tc>
          <w:tcPr/>
          <w:p>
            <w:pPr>
              <w:pStyle w:val="Compact"/>
            </w:pPr>
            <w:r>
              <w:t xml:space="preserve">Badge · Verified</w:t>
            </w:r>
          </w:p>
        </w:tc>
        <w:tc>
          <w:tcPr/>
          <w:p>
            <w:pPr>
              <w:pStyle w:val="Compact"/>
            </w:pPr>
            <w:r>
              <w:rPr>
                <w:rStyle w:val="VerbatimChar"/>
              </w:rPr>
              <w:t xml:space="preserve">vendor_profiles.verification_state = 'verified'</w:t>
            </w:r>
          </w:p>
        </w:tc>
        <w:tc>
          <w:tcPr/>
          <w:p>
            <w:pPr>
              <w:pStyle w:val="Compact"/>
            </w:pPr>
            <w:r>
              <w:t xml:space="preserve">✅</w:t>
            </w:r>
          </w:p>
        </w:tc>
      </w:tr>
      <w:tr>
        <w:tc>
          <w:tcPr/>
          <w:p>
            <w:pPr>
              <w:pStyle w:val="Compact"/>
            </w:pPr>
            <w:r>
              <w:t xml:space="preserve">Badge · ✦ Setnayan</w:t>
            </w:r>
          </w:p>
        </w:tc>
        <w:tc>
          <w:tcPr/>
          <w:p>
            <w:pPr>
              <w:pStyle w:val="Compact"/>
            </w:pPr>
            <w:r>
              <w:t xml:space="preserve">card is a platform SKU, not a</w:t>
            </w:r>
            <w:r>
              <w:t xml:space="preserve"> </w:t>
            </w:r>
            <w:r>
              <w:rPr>
                <w:rStyle w:val="VerbatimChar"/>
              </w:rPr>
              <w:t xml:space="preserve">vendor_profile</w:t>
            </w:r>
          </w:p>
        </w:tc>
        <w:tc>
          <w:tcPr/>
          <w:p>
            <w:pPr>
              <w:pStyle w:val="Compact"/>
            </w:pPr>
            <w:r>
              <w:t xml:space="preserve">🔌 needs a unified vendor-vs-SKU card adapter</w:t>
            </w:r>
          </w:p>
        </w:tc>
      </w:tr>
      <w:tr>
        <w:tc>
          <w:tcPr/>
          <w:p>
            <w:pPr>
              <w:pStyle w:val="Compact"/>
            </w:pPr>
            <w:r>
              <w:t xml:space="preserve">Badge · Coordinator-incl</w:t>
            </w:r>
          </w:p>
        </w:tc>
        <w:tc>
          <w:tcPr/>
          <w:p>
            <w:pPr>
              <w:pStyle w:val="Compact"/>
            </w:pPr>
            <w:r>
              <w:t xml:space="preserve">bundle relationship (§13.4)</w:t>
            </w:r>
          </w:p>
        </w:tc>
        <w:tc>
          <w:tcPr/>
          <w:p>
            <w:pPr>
              <w:pStyle w:val="Compact"/>
            </w:pPr>
            <w:r>
              <w:t xml:space="preserve">🆕 / ⚠️</w:t>
            </w:r>
          </w:p>
        </w:tc>
      </w:tr>
      <w:tr>
        <w:tc>
          <w:tcPr/>
          <w:p>
            <w:pPr>
              <w:pStyle w:val="Compact"/>
            </w:pPr>
            <w:r>
              <w:t xml:space="preserve">Badge · recommended reason</w:t>
            </w:r>
          </w:p>
        </w:tc>
        <w:tc>
          <w:tcPr/>
          <w:p>
            <w:pPr>
              <w:pStyle w:val="Compact"/>
            </w:pPr>
            <w:r>
              <w:t xml:space="preserve">current sort (Best review / Lowest price / Nearest)</w:t>
            </w:r>
          </w:p>
        </w:tc>
        <w:tc>
          <w:tcPr/>
          <w:p>
            <w:pPr>
              <w:pStyle w:val="Compact"/>
            </w:pPr>
            <w:r>
              <w:t xml:space="preserve">🧮 client-side</w:t>
            </w:r>
          </w:p>
        </w:tc>
      </w:tr>
      <w:tr>
        <w:tc>
          <w:tcPr/>
          <w:p>
            <w:pPr>
              <w:pStyle w:val="Compact"/>
            </w:pPr>
            <w:r>
              <w:t xml:space="preserve">Star Reviews (rating + count)</w:t>
            </w:r>
          </w:p>
        </w:tc>
        <w:tc>
          <w:tcPr/>
          <w:p>
            <w:pPr>
              <w:pStyle w:val="Compact"/>
            </w:pPr>
            <w:r>
              <w:rPr>
                <w:rStyle w:val="VerbatimChar"/>
              </w:rPr>
              <w:t xml:space="preserve">vendor_review_stats</w:t>
            </w:r>
            <w:r>
              <w:t xml:space="preserve"> </w:t>
            </w:r>
            <w:r>
              <w:t xml:space="preserve">(avg + count)</w:t>
            </w:r>
          </w:p>
        </w:tc>
        <w:tc>
          <w:tcPr/>
          <w:p>
            <w:pPr>
              <w:pStyle w:val="Compact"/>
            </w:pPr>
            <w:r>
              <w:t xml:space="preserve">✅ likely — verify view name</w:t>
            </w:r>
          </w:p>
        </w:tc>
      </w:tr>
      <w:tr>
        <w:tc>
          <w:tcPr/>
          <w:p>
            <w:pPr>
              <w:pStyle w:val="Compact"/>
            </w:pPr>
            <w:r>
              <w:t xml:space="preserve">Price (Package)</w:t>
            </w:r>
          </w:p>
        </w:tc>
        <w:tc>
          <w:tcPr/>
          <w:p>
            <w:pPr>
              <w:pStyle w:val="Compact"/>
            </w:pPr>
            <w:r>
              <w:rPr>
                <w:rStyle w:val="VerbatimChar"/>
              </w:rPr>
              <w:t xml:space="preserve">vendor_services</w:t>
            </w:r>
            <w:r>
              <w:t xml:space="preserve"> </w:t>
            </w:r>
            <w:r>
              <w:t xml:space="preserve">/</w:t>
            </w:r>
            <w:r>
              <w:t xml:space="preserve"> </w:t>
            </w:r>
            <w:r>
              <w:rPr>
                <w:rStyle w:val="VerbatimChar"/>
              </w:rPr>
              <w:t xml:space="preserve">vendor_packages</w:t>
            </w:r>
            <w:r>
              <w:t xml:space="preserve"> </w:t>
            </w:r>
            <w:r>
              <w:t xml:space="preserve">base price</w:t>
            </w:r>
          </w:p>
        </w:tc>
        <w:tc>
          <w:tcPr/>
          <w:p>
            <w:pPr>
              <w:pStyle w:val="Compact"/>
            </w:pPr>
            <w:r>
              <w:t xml:space="preserve">✅ likely</w:t>
            </w:r>
          </w:p>
        </w:tc>
      </w:tr>
      <w:tr>
        <w:tc>
          <w:tcPr/>
          <w:p>
            <w:pPr>
              <w:pStyle w:val="Compact"/>
            </w:pPr>
            <w:r>
              <w:t xml:space="preserve">Price · 3-line (Package + Transport + Crew Meal)</w:t>
            </w:r>
          </w:p>
        </w:tc>
        <w:tc>
          <w:tcPr/>
          <w:p>
            <w:pPr>
              <w:pStyle w:val="Compact"/>
            </w:pPr>
            <w:r>
              <w:t xml:space="preserve">the couple’s per-vendor budget entries (iteration 0007)</w:t>
            </w:r>
          </w:p>
        </w:tc>
        <w:tc>
          <w:tcPr/>
          <w:p>
            <w:pPr>
              <w:pStyle w:val="Compact"/>
            </w:pPr>
            <w:r>
              <w:t xml:space="preserve">✅ schema · ⚠️ unset until the couple enters them</w:t>
            </w:r>
          </w:p>
        </w:tc>
      </w:tr>
      <w:tr>
        <w:tc>
          <w:tcPr/>
          <w:p>
            <w:pPr>
              <w:pStyle w:val="Compact"/>
            </w:pPr>
            <w:r>
              <w:rPr>
                <w:rStyle w:val="VerbatimChar"/>
              </w:rPr>
              <w:t xml:space="preserve">🔗 Linked · [parent]</w:t>
            </w:r>
          </w:p>
        </w:tc>
        <w:tc>
          <w:tcPr/>
          <w:p>
            <w:pPr>
              <w:pStyle w:val="Compact"/>
            </w:pPr>
            <w:r>
              <w:t xml:space="preserve">bundle / linked relationship (§13.4)</w:t>
            </w:r>
          </w:p>
        </w:tc>
        <w:tc>
          <w:tcPr/>
          <w:p>
            <w:pPr>
              <w:pStyle w:val="Compact"/>
            </w:pPr>
            <w:r>
              <w:t xml:space="preserve">🆕 / ⚠️</w:t>
            </w:r>
          </w:p>
        </w:tc>
      </w:tr>
      <w:tr>
        <w:tc>
          <w:tcPr/>
          <w:p>
            <w:pPr>
              <w:pStyle w:val="Compact"/>
            </w:pPr>
            <w:r>
              <w:t xml:space="preserve">★ Chosen</w:t>
            </w:r>
          </w:p>
        </w:tc>
        <w:tc>
          <w:tcPr/>
          <w:p>
            <w:pPr>
              <w:pStyle w:val="Compact"/>
            </w:pPr>
            <w:r>
              <w:rPr>
                <w:rStyle w:val="VerbatimChar"/>
              </w:rPr>
              <w:t xml:space="preserve">event_vendors.status</w:t>
            </w:r>
            <w:r>
              <w:t xml:space="preserve"> </w:t>
            </w:r>
            <w:r>
              <w:t xml:space="preserve">≥</w:t>
            </w:r>
            <w:r>
              <w:t xml:space="preserve"> </w:t>
            </w:r>
            <w:r>
              <w:rPr>
                <w:rStyle w:val="VerbatimChar"/>
              </w:rPr>
              <w:t xml:space="preserve">contracted</w:t>
            </w:r>
          </w:p>
        </w:tc>
        <w:tc>
          <w:tcPr/>
          <w:p>
            <w:pPr>
              <w:pStyle w:val="Compact"/>
            </w:pPr>
            <w:r>
              <w:t xml:space="preserve">🧮 derived</w:t>
            </w:r>
          </w:p>
        </w:tc>
      </w:tr>
      <w:tr>
        <w:tc>
          <w:tcPr/>
          <w:p>
            <w:pPr>
              <w:pStyle w:val="Compact"/>
            </w:pPr>
            <w:r>
              <w:t xml:space="preserve">👀 XX eyeing this date</w:t>
            </w:r>
          </w:p>
        </w:tc>
        <w:tc>
          <w:tcPr/>
          <w:p>
            <w:pPr>
              <w:pStyle w:val="Compact"/>
            </w:pPr>
            <w:r>
              <w:t xml:space="preserve">soft-hold COUNT (§13.4)</w:t>
            </w:r>
          </w:p>
        </w:tc>
        <w:tc>
          <w:tcPr/>
          <w:p>
            <w:pPr>
              <w:pStyle w:val="Compact"/>
            </w:pPr>
            <w:r>
              <w:t xml:space="preserve">🆕 query</w:t>
            </w:r>
          </w:p>
        </w:tc>
      </w:tr>
      <w:tr>
        <w:tc>
          <w:tcPr/>
          <w:p>
            <w:pPr>
              <w:pStyle w:val="Compact"/>
            </w:pPr>
            <w:r>
              <w:t xml:space="preserve">Anchor</w:t>
            </w:r>
            <w:r>
              <w:t xml:space="preserve"> </w:t>
            </w:r>
            <w:r>
              <w:t xml:space="preserve">“Your 0km anchor”</w:t>
            </w:r>
          </w:p>
        </w:tc>
        <w:tc>
          <w:tcPr/>
          <w:p>
            <w:pPr>
              <w:pStyle w:val="Compact"/>
            </w:pPr>
            <w:r>
              <w:t xml:space="preserve">the booked reception venue rendered as a Venue card</w:t>
            </w:r>
          </w:p>
        </w:tc>
        <w:tc>
          <w:tcPr/>
          <w:p>
            <w:pPr>
              <w:pStyle w:val="Compact"/>
            </w:pPr>
            <w:r>
              <w:t xml:space="preserve">🧮 derived</w:t>
            </w:r>
          </w:p>
        </w:tc>
      </w:tr>
    </w:tbl>
    <w:bookmarkEnd w:id="38"/>
    <w:bookmarkStart w:id="39" w:name="interactions-server-actions"/>
    <w:p>
      <w:pPr>
        <w:pStyle w:val="Heading3"/>
      </w:pPr>
      <w:r>
        <w:t xml:space="preserve">13.3 Interactions → server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Interaction</w:t>
            </w:r>
          </w:p>
        </w:tc>
        <w:tc>
          <w:tcPr/>
          <w:p>
            <w:pPr>
              <w:pStyle w:val="Compact"/>
            </w:pPr>
            <w:r>
              <w:t xml:space="preserve">Action</w:t>
            </w:r>
          </w:p>
        </w:tc>
        <w:tc>
          <w:tcPr/>
          <w:p>
            <w:pPr>
              <w:pStyle w:val="Compact"/>
            </w:pPr>
            <w:r>
              <w:t xml:space="preserve">Flag</w:t>
            </w:r>
          </w:p>
        </w:tc>
      </w:tr>
      <w:tr>
        <w:tc>
          <w:tcPr/>
          <w:p>
            <w:pPr>
              <w:pStyle w:val="Compact"/>
            </w:pPr>
            <w:r>
              <w:t xml:space="preserve">Add a service</w:t>
            </w:r>
          </w:p>
        </w:tc>
        <w:tc>
          <w:tcPr/>
          <w:p>
            <w:pPr>
              <w:pStyle w:val="Compact"/>
            </w:pPr>
            <w:r>
              <w:t xml:space="preserve">insert</w:t>
            </w:r>
            <w:r>
              <w:t xml:space="preserve"> </w:t>
            </w:r>
            <w:r>
              <w:rPr>
                <w:rStyle w:val="VerbatimChar"/>
              </w:rPr>
              <w:t xml:space="preserve">event_vendors</w:t>
            </w:r>
            <w:r>
              <w:t xml:space="preserve"> </w:t>
            </w:r>
            <w:r>
              <w:t xml:space="preserve">(</w:t>
            </w:r>
            <w:r>
              <w:rPr>
                <w:rStyle w:val="VerbatimChar"/>
              </w:rPr>
              <w:t xml:space="preserve">status='considering'</w:t>
            </w:r>
            <w:r>
              <w:t xml:space="preserve">)</w:t>
            </w:r>
          </w:p>
        </w:tc>
        <w:tc>
          <w:tcPr/>
          <w:p>
            <w:pPr>
              <w:pStyle w:val="Compact"/>
            </w:pPr>
            <w:r>
              <w:t xml:space="preserve">🔌 existing add/lock action (wizard</w:t>
            </w:r>
            <w:r>
              <w:t xml:space="preserve"> </w:t>
            </w:r>
            <w:r>
              <w:rPr>
                <w:rStyle w:val="VerbatimChar"/>
              </w:rPr>
              <w:t xml:space="preserve">completeVendorPickFromMarketplace</w:t>
            </w:r>
            <w:r>
              <w:t xml:space="preserve"> </w:t>
            </w:r>
            <w:r>
              <w:t xml:space="preserve">lineage)</w:t>
            </w:r>
          </w:p>
        </w:tc>
      </w:tr>
      <w:tr>
        <w:tc>
          <w:tcPr/>
          <w:p>
            <w:pPr>
              <w:pStyle w:val="Compact"/>
            </w:pPr>
            <w:r>
              <w:t xml:space="preserve">Remove (×, compare, detail)</w:t>
            </w:r>
          </w:p>
        </w:tc>
        <w:tc>
          <w:tcPr/>
          <w:p>
            <w:pPr>
              <w:pStyle w:val="Compact"/>
            </w:pPr>
            <w:r>
              <w:t xml:space="preserve">delete the</w:t>
            </w:r>
            <w:r>
              <w:t xml:space="preserve"> </w:t>
            </w:r>
            <w:r>
              <w:rPr>
                <w:rStyle w:val="VerbatimChar"/>
              </w:rPr>
              <w:t xml:space="preserve">event_vendors</w:t>
            </w:r>
            <w:r>
              <w:t xml:space="preserve"> </w:t>
            </w:r>
            <w:r>
              <w:t xml:space="preserve">row</w:t>
            </w:r>
          </w:p>
        </w:tc>
        <w:tc>
          <w:tcPr/>
          <w:p>
            <w:pPr>
              <w:pStyle w:val="Compact"/>
            </w:pPr>
            <w:r>
              <w:t xml:space="preserve">🔌</w:t>
            </w:r>
            <w:r>
              <w:t xml:space="preserve"> </w:t>
            </w:r>
            <w:r>
              <w:rPr>
                <w:rStyle w:val="VerbatimChar"/>
              </w:rPr>
              <w:t xml:space="preserve">deleteVendor</w:t>
            </w:r>
            <w:r>
              <w:t xml:space="preserve"> </w:t>
            </w:r>
            <w:r>
              <w:t xml:space="preserve">exists (2026-05-27)</w:t>
            </w:r>
          </w:p>
        </w:tc>
      </w:tr>
      <w:tr>
        <w:tc>
          <w:tcPr/>
          <w:p>
            <w:pPr>
              <w:pStyle w:val="Compact"/>
            </w:pPr>
            <w:r>
              <w:t xml:space="preserve">Finalize (long-press → primary)</w:t>
            </w:r>
          </w:p>
        </w:tc>
        <w:tc>
          <w:tcPr/>
          <w:p>
            <w:pPr>
              <w:pStyle w:val="Compact"/>
            </w:pPr>
            <w:r>
              <w:rPr>
                <w:rStyle w:val="VerbatimChar"/>
              </w:rPr>
              <w:t xml:space="preserve">event_vendors.status</w:t>
            </w:r>
            <w:r>
              <w:t xml:space="preserve"> </w:t>
            </w:r>
            <w:r>
              <w:rPr>
                <w:rStyle w:val="VerbatimChar"/>
              </w:rPr>
              <w:t xml:space="preserve">considering → contracted</w:t>
            </w:r>
          </w:p>
        </w:tc>
        <w:tc>
          <w:tcPr/>
          <w:p>
            <w:pPr>
              <w:pStyle w:val="Compact"/>
            </w:pPr>
            <w:r>
              <w:t xml:space="preserve">🔌 finalize/lock action</w:t>
            </w:r>
          </w:p>
        </w:tc>
      </w:tr>
      <w:tr>
        <w:tc>
          <w:tcPr/>
          <w:p>
            <w:pPr>
              <w:pStyle w:val="Compact"/>
            </w:pPr>
            <w:r>
              <w:t xml:space="preserve">Change pick</w:t>
            </w:r>
          </w:p>
        </w:tc>
        <w:tc>
          <w:tcPr/>
          <w:p>
            <w:pPr>
              <w:pStyle w:val="Compact"/>
            </w:pPr>
            <w:r>
              <w:rPr>
                <w:rStyle w:val="VerbatimChar"/>
              </w:rPr>
              <w:t xml:space="preserve">contracted → considering</w:t>
            </w:r>
          </w:p>
        </w:tc>
        <w:tc>
          <w:tcPr/>
          <w:p>
            <w:pPr>
              <w:pStyle w:val="Compact"/>
            </w:pPr>
            <w:r>
              <w:t xml:space="preserve">🆕 small</w:t>
            </w:r>
          </w:p>
        </w:tc>
      </w:tr>
      <w:tr>
        <w:tc>
          <w:tcPr/>
          <w:p>
            <w:pPr>
              <w:pStyle w:val="Compact"/>
            </w:pPr>
            <w:r>
              <w:t xml:space="preserve">Keep toggle (multi)</w:t>
            </w:r>
          </w:p>
        </w:tc>
        <w:tc>
          <w:tcPr/>
          <w:p>
            <w:pPr>
              <w:pStyle w:val="Compact"/>
            </w:pPr>
            <w:r>
              <w:t xml:space="preserve">add/remove the row</w:t>
            </w:r>
          </w:p>
        </w:tc>
        <w:tc>
          <w:tcPr/>
          <w:p>
            <w:pPr>
              <w:pStyle w:val="Compact"/>
            </w:pPr>
            <w:r>
              <w:t xml:space="preserve">🔌</w:t>
            </w:r>
          </w:p>
        </w:tc>
      </w:tr>
      <w:tr>
        <w:tc>
          <w:tcPr/>
          <w:p>
            <w:pPr>
              <w:pStyle w:val="Compact"/>
            </w:pPr>
            <w:r>
              <w:t xml:space="preserve">Set / change budget</w:t>
            </w:r>
          </w:p>
        </w:tc>
        <w:tc>
          <w:tcPr/>
          <w:p>
            <w:pPr>
              <w:pStyle w:val="Compact"/>
            </w:pPr>
            <w:r>
              <w:rPr>
                <w:rStyle w:val="VerbatimChar"/>
              </w:rPr>
              <w:t xml:space="preserve">events</w:t>
            </w:r>
            <w:r>
              <w:t xml:space="preserve"> </w:t>
            </w:r>
            <w:r>
              <w:t xml:space="preserve">estimated-budget column</w:t>
            </w:r>
          </w:p>
        </w:tc>
        <w:tc>
          <w:tcPr/>
          <w:p>
            <w:pPr>
              <w:pStyle w:val="Compact"/>
            </w:pPr>
            <w:r>
              <w:t xml:space="preserve">✅</w:t>
            </w:r>
          </w:p>
        </w:tc>
      </w:tr>
      <w:tr>
        <w:tc>
          <w:tcPr/>
          <w:p>
            <w:pPr>
              <w:pStyle w:val="Compact"/>
            </w:pPr>
            <w:r>
              <w:t xml:space="preserve">Compare</w:t>
            </w:r>
          </w:p>
        </w:tc>
        <w:tc>
          <w:tcPr/>
          <w:p>
            <w:pPr>
              <w:pStyle w:val="Compact"/>
            </w:pPr>
            <w:r>
              <w:t xml:space="preserve">client-side read-only compute</w:t>
            </w:r>
          </w:p>
        </w:tc>
        <w:tc>
          <w:tcPr/>
          <w:p>
            <w:pPr>
              <w:pStyle w:val="Compact"/>
            </w:pPr>
            <w:r>
              <w:t xml:space="preserve">🧮</w:t>
            </w:r>
          </w:p>
        </w:tc>
      </w:tr>
    </w:tbl>
    <w:bookmarkEnd w:id="39"/>
    <w:bookmarkStart w:id="40" w:name="the-two-new-backends-from-6"/>
    <w:p>
      <w:pPr>
        <w:pStyle w:val="Heading3"/>
      </w:pPr>
      <w:r>
        <w:t xml:space="preserve">13.4 The two new backends (from §6)</w:t>
      </w:r>
    </w:p>
    <w:p>
      <w:pPr>
        <w:pStyle w:val="Compact"/>
        <w:numPr>
          <w:ilvl w:val="0"/>
          <w:numId w:val="1013"/>
        </w:numPr>
      </w:pPr>
      <w:r>
        <w:rPr>
          <w:b/>
          <w:bCs/>
        </w:rPr>
        <w:t xml:space="preserve">Same-date competition count</w:t>
      </w:r>
      <w:r>
        <w:t xml:space="preserve"> </w:t>
      </w:r>
      <w:r>
        <w:t xml:space="preserve">—</w:t>
      </w:r>
      <w:r>
        <w:t xml:space="preserve"> </w:t>
      </w:r>
      <w:r>
        <w:rPr>
          <w:rStyle w:val="VerbatimChar"/>
        </w:rPr>
        <w:t xml:space="preserve">SELECT count(*) FROM event_vendors ev JOIN events e ON e.id = ev.event_id WHERE ev.vendor_id = :v AND e.wedding_date = :d AND ev.status IN ('considering','contracted') AND ev.event_id &lt;&gt; :mine</w:t>
      </w:r>
      <w:r>
        <w:t xml:space="preserve">.</w:t>
      </w:r>
      <w:r>
        <w:t xml:space="preserve"> </w:t>
      </w:r>
      <w:r>
        <w:rPr>
          <w:b/>
          <w:bCs/>
        </w:rPr>
        <w:t xml:space="preserve">Aggregate only</w:t>
      </w:r>
      <w:r>
        <w:t xml:space="preserve"> </w:t>
      </w:r>
      <w:r>
        <w:t xml:space="preserve">(RA 10173). Add an index on</w:t>
      </w:r>
      <w:r>
        <w:t xml:space="preserve"> </w:t>
      </w:r>
      <w:r>
        <w:rPr>
          <w:rStyle w:val="VerbatimChar"/>
        </w:rPr>
        <w:t xml:space="preserve">(vendor_id)</w:t>
      </w:r>
      <w:r>
        <w:t xml:space="preserve"> </w:t>
      </w:r>
      <w:r>
        <w:t xml:space="preserve">+ the</w:t>
      </w:r>
      <w:r>
        <w:t xml:space="preserve"> </w:t>
      </w:r>
      <w:r>
        <w:rPr>
          <w:rStyle w:val="VerbatimChar"/>
        </w:rPr>
        <w:t xml:space="preserve">wedding_date</w:t>
      </w:r>
      <w:r>
        <w:t xml:space="preserve"> </w:t>
      </w:r>
      <w:r>
        <w:t xml:space="preserve">join. The soft-hold cap field</w:t>
      </w:r>
      <w:r>
        <w:t xml:space="preserve"> </w:t>
      </w:r>
      <w:r>
        <w:rPr>
          <w:rStyle w:val="VerbatimChar"/>
        </w:rPr>
        <w:t xml:space="preserve">vendor_profiles.max_soft_holds_per_date</w:t>
      </w:r>
      <w:r>
        <w:t xml:space="preserve"> </w:t>
      </w:r>
      <w:r>
        <w:t xml:space="preserve">already exists (PR #550) — confirm. + new-hold notification (0028). 🆕</w:t>
      </w:r>
    </w:p>
    <w:p>
      <w:pPr>
        <w:pStyle w:val="Compact"/>
        <w:numPr>
          <w:ilvl w:val="0"/>
          <w:numId w:val="1013"/>
        </w:numPr>
      </w:pPr>
      <w:r>
        <w:rPr>
          <w:b/>
          <w:bCs/>
        </w:rPr>
        <w:t xml:space="preserve">Deadline nudges</w:t>
      </w:r>
      <w:r>
        <w:t xml:space="preserve"> </w:t>
      </w:r>
      <w:r>
        <w:t xml:space="preserve">— a constant</w:t>
      </w:r>
      <w:r>
        <w:t xml:space="preserve"> </w:t>
      </w:r>
      <w:r>
        <w:rPr>
          <w:rStyle w:val="VerbatimChar"/>
        </w:rPr>
        <w:t xml:space="preserve">LEAD[canonical] = days-before-wedding</w:t>
      </w:r>
      <w:r>
        <w:t xml:space="preserve"> </w:t>
      </w:r>
      <w:r>
        <w:t xml:space="preserve">(lift the values straight from the mock / the Today’s Focus hard-floor table in iteration 0016).</w:t>
      </w:r>
      <w:r>
        <w:t xml:space="preserve"> </w:t>
      </w:r>
      <w:r>
        <w:rPr>
          <w:rStyle w:val="VerbatimChar"/>
        </w:rPr>
        <w:t xml:space="preserve">daysLeft = (wedding_date − today) − LEAD[canonical]</w:t>
      </w:r>
      <w:r>
        <w:t xml:space="preserve">. Surface overdue + ≤20-day; nudge via 0028. 🆕 constant + template.</w:t>
      </w:r>
    </w:p>
    <w:bookmarkEnd w:id="40"/>
    <w:bookmarkStart w:id="41" w:name="Xa758da195c8e3b8e07f3c4691d329fc6a3165d7"/>
    <w:p>
      <w:pPr>
        <w:pStyle w:val="Heading3"/>
      </w:pPr>
      <w:r>
        <w:t xml:space="preserve">13.5 Prerequisites — what must exist before this renders on real data</w:t>
      </w:r>
    </w:p>
    <w:p>
      <w:pPr>
        <w:pStyle w:val="Compact"/>
        <w:numPr>
          <w:ilvl w:val="0"/>
          <w:numId w:val="1014"/>
        </w:numPr>
      </w:pPr>
      <w:r>
        <w:rPr>
          <w:b/>
          <w:bCs/>
        </w:rPr>
        <w:t xml:space="preserve">Taxonomy refactor (10 folders)</w:t>
      </w:r>
      <w:r>
        <w:t xml:space="preserve"> </w:t>
      </w:r>
      <w:r>
        <w:t xml:space="preserve">— categories don’t exist in code yet (engineering-pending; §7). Resolve the</w:t>
      </w:r>
      <w:r>
        <w:t xml:space="preserve"> </w:t>
      </w:r>
      <w:r>
        <w:rPr>
          <w:rStyle w:val="VerbatimChar"/>
        </w:rPr>
        <w:t xml:space="preserve">slot_key</w:t>
      </w:r>
      <w:r>
        <w:t xml:space="preserve"> </w:t>
      </w:r>
      <w:r>
        <w:t xml:space="preserve">question (§13.1) here.</w:t>
      </w:r>
    </w:p>
    <w:p>
      <w:pPr>
        <w:pStyle w:val="Compact"/>
        <w:numPr>
          <w:ilvl w:val="0"/>
          <w:numId w:val="1014"/>
        </w:numPr>
      </w:pPr>
      <w:r>
        <w:rPr>
          <w:b/>
          <w:bCs/>
        </w:rPr>
        <w:t xml:space="preserve">Distance helper</w:t>
      </w:r>
      <w:r>
        <w:t xml:space="preserve"> </w:t>
      </w:r>
      <w:r>
        <w:t xml:space="preserve">(haversine) + vendor coords populated.</w:t>
      </w:r>
    </w:p>
    <w:p>
      <w:pPr>
        <w:pStyle w:val="Compact"/>
        <w:numPr>
          <w:ilvl w:val="0"/>
          <w:numId w:val="1014"/>
        </w:numPr>
      </w:pPr>
      <w:r>
        <w:rPr>
          <w:b/>
          <w:bCs/>
        </w:rPr>
        <w:t xml:space="preserve">Soft-hold count query</w:t>
      </w:r>
      <w:r>
        <w:t xml:space="preserve"> </w:t>
      </w:r>
      <w:r>
        <w:t xml:space="preserve">+ the</w:t>
      </w:r>
      <w:r>
        <w:t xml:space="preserve"> </w:t>
      </w:r>
      <w:r>
        <w:rPr>
          <w:rStyle w:val="VerbatimChar"/>
        </w:rPr>
        <w:t xml:space="preserve">(vendor_id, wedding_date)</w:t>
      </w:r>
      <w:r>
        <w:t xml:space="preserve"> </w:t>
      </w:r>
      <w:r>
        <w:t xml:space="preserve">index.</w:t>
      </w:r>
    </w:p>
    <w:p>
      <w:pPr>
        <w:pStyle w:val="Compact"/>
        <w:numPr>
          <w:ilvl w:val="0"/>
          <w:numId w:val="1014"/>
        </w:numPr>
      </w:pPr>
      <w:r>
        <w:rPr>
          <w:b/>
          <w:bCs/>
        </w:rPr>
        <w:t xml:space="preserve">Bundle / linked model</w:t>
      </w:r>
      <w:r>
        <w:t xml:space="preserve"> </w:t>
      </w:r>
      <w:r>
        <w:t xml:space="preserve">— if you keep the Teem⊂Casa-Real + coordinator-bundle features; else drop them from the first cut.</w:t>
      </w:r>
    </w:p>
    <w:p>
      <w:pPr>
        <w:pStyle w:val="Compact"/>
        <w:numPr>
          <w:ilvl w:val="0"/>
          <w:numId w:val="1014"/>
        </w:numPr>
      </w:pPr>
      <w:r>
        <w:rPr>
          <w:b/>
          <w:bCs/>
        </w:rPr>
        <w:t xml:space="preserve">3-line budget wiring</w:t>
      </w:r>
      <w:r>
        <w:t xml:space="preserve"> </w:t>
      </w:r>
      <w:r>
        <w:t xml:space="preserve">(0007 entries surfaced on the card + detail).</w:t>
      </w:r>
    </w:p>
    <w:p>
      <w:pPr>
        <w:pStyle w:val="Compact"/>
        <w:numPr>
          <w:ilvl w:val="0"/>
          <w:numId w:val="1014"/>
        </w:numPr>
      </w:pPr>
      <w:r>
        <w:rPr>
          <w:b/>
          <w:bCs/>
        </w:rPr>
        <w:t xml:space="preserve">Setnayan-service card adapter</w:t>
      </w:r>
      <w:r>
        <w:t xml:space="preserve"> </w:t>
      </w:r>
      <w:r>
        <w:t xml:space="preserve">(render SKUs as cards alongside vendor cards).</w:t>
      </w:r>
    </w:p>
    <w:p>
      <w:pPr>
        <w:pStyle w:val="Compact"/>
        <w:numPr>
          <w:ilvl w:val="0"/>
          <w:numId w:val="1014"/>
        </w:numPr>
      </w:pPr>
      <w:r>
        <w:rPr>
          <w:b/>
          <w:bCs/>
        </w:rPr>
        <w:t xml:space="preserve">Two 0028 notification templates</w:t>
      </w:r>
      <w:r>
        <w:t xml:space="preserve"> </w:t>
      </w:r>
      <w:r>
        <w:t xml:space="preserve">(new-hold, deadline-nudge).</w:t>
      </w:r>
    </w:p>
    <w:p>
      <w:pPr>
        <w:pStyle w:val="Compact"/>
        <w:numPr>
          <w:ilvl w:val="0"/>
          <w:numId w:val="1014"/>
        </w:numPr>
      </w:pPr>
      <w:r>
        <w:t xml:space="preserve">The</w:t>
      </w:r>
      <w:r>
        <w:t xml:space="preserve"> </w:t>
      </w:r>
      <w:r>
        <w:rPr>
          <w:b/>
          <w:bCs/>
        </w:rPr>
        <w:t xml:space="preserve">four product decisions</w:t>
      </w:r>
      <w:r>
        <w:t xml:space="preserve"> </w:t>
      </w:r>
      <w:r>
        <w:t xml:space="preserve">(§6 open items).</w:t>
      </w:r>
    </w:p>
    <w:bookmarkEnd w:id="41"/>
    <w:bookmarkStart w:id="42" w:name="lowest-risk-first-cut-recommended"/>
    <w:p>
      <w:pPr>
        <w:pStyle w:val="Heading3"/>
      </w:pPr>
      <w:r>
        <w:t xml:space="preserve">13.6 Lowest-risk first cut (recommended)</w:t>
      </w:r>
    </w:p>
    <w:p>
      <w:pPr>
        <w:pStyle w:val="FirstParagraph"/>
      </w:pPr>
      <w:r>
        <w:t xml:space="preserve">Ship the core without the new backends: read</w:t>
      </w:r>
      <w:r>
        <w:t xml:space="preserve"> </w:t>
      </w:r>
      <w:r>
        <w:rPr>
          <w:rStyle w:val="VerbatimChar"/>
        </w:rPr>
        <w:t xml:space="preserve">event_vendors</w:t>
      </w:r>
      <w:r>
        <w:t xml:space="preserve"> </w:t>
      </w:r>
      <w:r>
        <w:t xml:space="preserve">+</w:t>
      </w:r>
      <w:r>
        <w:t xml:space="preserve"> </w:t>
      </w:r>
      <w:r>
        <w:rPr>
          <w:rStyle w:val="VerbatimChar"/>
        </w:rPr>
        <w:t xml:space="preserve">vendor_profiles</w:t>
      </w:r>
      <w:r>
        <w:t xml:space="preserve">, render cards with name · distance · Verified · reviews · package price, plus the full accordion · compare · remove · finalize-collapse · overview · recap.</w:t>
      </w:r>
      <w:r>
        <w:t xml:space="preserve"> </w:t>
      </w:r>
      <w:r>
        <w:rPr>
          <w:b/>
          <w:bCs/>
        </w:rPr>
        <w:t xml:space="preserve">Defer to a v1.1:</w:t>
      </w:r>
      <w:r>
        <w:t xml:space="preserve"> </w:t>
      </w:r>
      <w:r>
        <w:t xml:space="preserve">the bundle/linked normalization (§13.4), the same-date competition (§6a/§13.4), and the 3-line rollup. That lands the plan+budget surface with zero new backend, then the two flagged surfaces follow once the owner confirms the §6 decisions.</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0006_vendors_management/0006_vendors_management.md" TargetMode="External" /><Relationship Type="http://schemas.openxmlformats.org/officeDocument/2006/relationships/hyperlink" Id="rId10" Target="0021_couple_dashboard_fully_purchased/0021_couple_dashboard_fully_purchased.md" TargetMode="External" /><Relationship Type="http://schemas.openxmlformats.org/officeDocument/2006/relationships/hyperlink" Id="rId30" Target="0028_email_notifications/0028_email_notifications.md" TargetMode="External" /><Relationship Type="http://schemas.openxmlformats.org/officeDocument/2006/relationships/hyperlink" Id="rId9" Target="Plan_Budget_Accordion_2026-05-31.html" TargetMode="External" /><Relationship Type="http://schemas.openxmlformats.org/officeDocument/2006/relationships/hyperlink" Id="rId29" Target="Vendor_Taxonomy_Shrink_2026-05-30.md" TargetMode="External" /></Relationships>
</file>

<file path=word/_rels/footnotes.xml.rels><?xml version="1.0" encoding="UTF-8"?><Relationships xmlns="http://schemas.openxmlformats.org/package/2006/relationships"><Relationship Type="http://schemas.openxmlformats.org/officeDocument/2006/relationships/hyperlink" Id="rId11" Target="0006_vendors_management/0006_vendors_management.md" TargetMode="External" /><Relationship Type="http://schemas.openxmlformats.org/officeDocument/2006/relationships/hyperlink" Id="rId10" Target="0021_couple_dashboard_fully_purchased/0021_couple_dashboard_fully_purchased.md" TargetMode="External" /><Relationship Type="http://schemas.openxmlformats.org/officeDocument/2006/relationships/hyperlink" Id="rId30" Target="0028_email_notifications/0028_email_notifications.md" TargetMode="External" /><Relationship Type="http://schemas.openxmlformats.org/officeDocument/2006/relationships/hyperlink" Id="rId9" Target="Plan_Budget_Accordion_2026-05-31.html" TargetMode="External" /><Relationship Type="http://schemas.openxmlformats.org/officeDocument/2006/relationships/hyperlink" Id="rId29" Target="Vendor_Taxonomy_Shrink_2026-05-3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2026-06-04T13:50:53Z</dcterms:created>
  <dcterms:modified xsi:type="dcterms:W3CDTF">2026-06-04T13:50:53Z</dcterms:modified>
</cp:coreProperties>
</file>

<file path=docProps/custom.xml><?xml version="1.0" encoding="utf-8"?>
<Properties xmlns="http://schemas.openxmlformats.org/officeDocument/2006/custom-properties" xmlns:vt="http://schemas.openxmlformats.org/officeDocument/2006/docPropsVTypes"/>
</file>