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9ce26130de509e16bc7d02be7c72a73c1cca38"/>
    <w:p>
      <w:pPr>
        <w:pStyle w:val="Heading1"/>
      </w:pPr>
      <w:r>
        <w:t xml:space="preserve">Voucher + Inline-Checkout Sprint · Shared Agent Brief</w:t>
      </w:r>
    </w:p>
    <w:p>
      <w:pPr>
        <w:pStyle w:val="FirstParagraph"/>
      </w:pPr>
      <w:r>
        <w:t xml:space="preserve">Pilot: 2026-06-01. Owner-approved V1 scope expansion. This is the single source of truth for every Day-N agent in this sprint.</w:t>
      </w:r>
      <w:r>
        <w:t xml:space="preserve"> </w:t>
      </w:r>
      <w:r>
        <w:rPr>
          <w:b/>
          <w:bCs/>
        </w:rPr>
        <w:t xml:space="preserve">Read this brief once; don’t ask for the spec to be restated.</w:t>
      </w:r>
    </w:p>
    <w:bookmarkStart w:id="9" w:name="locked-policy"/>
    <w:p>
      <w:pPr>
        <w:pStyle w:val="Heading2"/>
      </w:pPr>
      <w:r>
        <w:t xml:space="preserve">Locked policy</w:t>
      </w:r>
    </w:p>
    <w:p>
      <w:pPr>
        <w:pStyle w:val="Compact"/>
        <w:numPr>
          <w:ilvl w:val="0"/>
          <w:numId w:val="1001"/>
        </w:numPr>
      </w:pPr>
      <w:r>
        <w:t xml:space="preserve">3 voucher types:</w:t>
      </w:r>
      <w:r>
        <w:t xml:space="preserve"> </w:t>
      </w:r>
      <w:r>
        <w:rPr>
          <w:rStyle w:val="VerbatimChar"/>
        </w:rPr>
        <w:t xml:space="preserve">pct_off</w:t>
      </w:r>
      <w:r>
        <w:t xml:space="preserve"> </w:t>
      </w:r>
      <w:r>
        <w:t xml:space="preserve">(% off, no cap) ·</w:t>
      </w:r>
      <w:r>
        <w:t xml:space="preserve"> </w:t>
      </w:r>
      <w:r>
        <w:rPr>
          <w:rStyle w:val="VerbatimChar"/>
        </w:rPr>
        <w:t xml:space="preserve">pct_off_capped</w:t>
      </w:r>
      <w:r>
        <w:t xml:space="preserve"> </w:t>
      </w:r>
      <w:r>
        <w:t xml:space="preserve">(% off up to fiat cap) 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(100% off covered services)</w:t>
      </w:r>
    </w:p>
    <w:p>
      <w:pPr>
        <w:pStyle w:val="Compact"/>
        <w:numPr>
          <w:ilvl w:val="0"/>
          <w:numId w:val="1001"/>
        </w:numPr>
      </w:pPr>
      <w:r>
        <w:t xml:space="preserve">Voucher apply happens BEFORE order creation · invalid clears field + brand-voice error inline</w:t>
      </w:r>
    </w:p>
    <w:p>
      <w:pPr>
        <w:pStyle w:val="Compact"/>
        <w:numPr>
          <w:ilvl w:val="0"/>
          <w:numId w:val="1001"/>
        </w:numPr>
      </w:pPr>
      <w:r>
        <w:t xml:space="preserve">BIR receipt shows net paid (iteration 0026)</w:t>
      </w:r>
    </w:p>
    <w:p>
      <w:pPr>
        <w:pStyle w:val="Compact"/>
        <w:numPr>
          <w:ilvl w:val="0"/>
          <w:numId w:val="1001"/>
        </w:numPr>
      </w:pPr>
      <w:r>
        <w:t xml:space="preserve">Voucher field hidden behind</w:t>
      </w:r>
      <w:r>
        <w:t xml:space="preserve"> </w:t>
      </w:r>
      <w:r>
        <w:t xml:space="preserve">“Have a code?”</w:t>
      </w:r>
      <w:r>
        <w:t xml:space="preserve"> </w:t>
      </w:r>
      <w:r>
        <w:t xml:space="preserve">toggle</w:t>
      </w:r>
    </w:p>
    <w:p>
      <w:pPr>
        <w:pStyle w:val="Compact"/>
        <w:numPr>
          <w:ilvl w:val="0"/>
          <w:numId w:val="1001"/>
        </w:numPr>
      </w:pPr>
      <w:r>
        <w:t xml:space="preserve">Codes case-insensitive input · stored UPPERCASE · 8 chars</w:t>
      </w:r>
      <w:r>
        <w:t xml:space="preserve"> </w:t>
      </w:r>
      <w:r>
        <w:rPr>
          <w:rStyle w:val="VerbatimChar"/>
        </w:rPr>
        <w:t xml:space="preserve">[A-Z0-9]</w:t>
      </w:r>
    </w:p>
    <w:p>
      <w:pPr>
        <w:pStyle w:val="Compact"/>
        <w:numPr>
          <w:ilvl w:val="0"/>
          <w:numId w:val="1001"/>
        </w:numPr>
      </w:pPr>
      <w:r>
        <w:t xml:space="preserve">1 voucher per order (UNIQUE order_id) · 1 redemption per couple per code (UNIQUE voucher_id + couple_user_id)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expires_at</w:t>
      </w:r>
      <w:r>
        <w:t xml:space="preserve"> </w:t>
      </w:r>
      <w:r>
        <w:t xml:space="preserve">REQUIRED at code creation ·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optional (NULL = unlimited)</w:t>
      </w:r>
    </w:p>
    <w:p>
      <w:pPr>
        <w:pStyle w:val="Compact"/>
        <w:numPr>
          <w:ilvl w:val="0"/>
          <w:numId w:val="1001"/>
        </w:numPr>
      </w:pPr>
      <w:r>
        <w:t xml:space="preserve">order_ledger writes at every state transition · best-effort (never throw)</w:t>
      </w:r>
    </w:p>
    <w:p>
      <w:pPr>
        <w:pStyle w:val="Compact"/>
        <w:numPr>
          <w:ilvl w:val="0"/>
          <w:numId w:val="1001"/>
        </w:numPr>
      </w:pPr>
      <w:r>
        <w:t xml:space="preserve">For pilot: only Today’s Focus auto-activates post-approval · other SKUs stay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until V1.x activation hooks</w:t>
      </w:r>
    </w:p>
    <w:bookmarkEnd w:id="9"/>
    <w:bookmarkStart w:id="10" w:name="state-machine-orders.status"/>
    <w:p>
      <w:pPr>
        <w:pStyle w:val="Heading2"/>
      </w:pPr>
      <w:r>
        <w:t xml:space="preserve">State machine (orders.status)</w:t>
      </w:r>
    </w:p>
    <w:p>
      <w:pPr>
        <w:pStyle w:val="FirstParagraph"/>
      </w:pPr>
      <w:r>
        <w:rPr>
          <w:rStyle w:val="VerbatimChar"/>
        </w:rPr>
        <w:t xml:space="preserve">CHECKOUT (in-memory)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Plus side branches: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refunded</w:t>
      </w:r>
    </w:p>
    <w:p>
      <w:pPr>
        <w:pStyle w:val="BodyText"/>
      </w:pPr>
      <w:r>
        <w:t xml:space="preserve">Each transition: single server action with</w:t>
      </w:r>
      <w:r>
        <w:t xml:space="preserve"> </w:t>
      </w:r>
      <w:r>
        <w:rPr>
          <w:rStyle w:val="VerbatimChar"/>
        </w:rPr>
        <w:t xml:space="preserve">WHERE status = &lt;prev&gt;</w:t>
      </w:r>
      <w:r>
        <w:t xml:space="preserve"> </w:t>
      </w:r>
      <w:r>
        <w:t xml:space="preserve">clause +</w:t>
      </w:r>
      <w:r>
        <w:t xml:space="preserve"> </w:t>
      </w:r>
      <w:r>
        <w:rPr>
          <w:rStyle w:val="VerbatimChar"/>
        </w:rPr>
        <w:t xml:space="preserve">.maybeSingle()</w:t>
      </w:r>
      <w:r>
        <w:t xml:space="preserve"> </w:t>
      </w:r>
      <w:r>
        <w:t xml:space="preserve">→ NULL means</w:t>
      </w:r>
      <w:r>
        <w:t xml:space="preserve"> </w:t>
      </w:r>
      <w:r>
        <w:t xml:space="preserve">“already advanced, refresh”</w:t>
      </w:r>
      <w:r>
        <w:t xml:space="preserve"> </w:t>
      </w:r>
      <w:r>
        <w:t xml:space="preserve">(canonical idempotent pattern matching existing</w:t>
      </w:r>
      <w:r>
        <w:t xml:space="preserve"> </w:t>
      </w:r>
      <w:r>
        <w:rPr>
          <w:rStyle w:val="VerbatimChar"/>
        </w:rPr>
        <w:t xml:space="preserve">approvePayment</w:t>
      </w:r>
      <w:r>
        <w:t xml:space="preserve">).</w:t>
      </w:r>
    </w:p>
    <w:bookmarkEnd w:id="10"/>
    <w:bookmarkStart w:id="11" w:name="X23492efe9ec40b0441b845431d8481665eb5a41"/>
    <w:p>
      <w:pPr>
        <w:pStyle w:val="Heading2"/>
      </w:pPr>
      <w:r>
        <w:t xml:space="preserve">Schema state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(post PR #594 + #595 · migrations 20260529010000 + 20260529020000 LIVE on prod)</w:t>
      </w:r>
    </w:p>
    <w:p>
      <w:pPr>
        <w:pStyle w:val="SourceCode"/>
      </w:pPr>
      <w:r>
        <w:rPr>
          <w:rStyle w:val="VerbatimChar"/>
        </w:rPr>
        <w:t xml:space="preserve">discount_codes              · code (8 char) · discount_type · pct_value INT · cap_centavos BIGINT</w:t>
      </w:r>
      <w:r>
        <w:br/>
      </w:r>
      <w:r>
        <w:rPr>
          <w:rStyle w:val="VerbatimChar"/>
        </w:rPr>
        <w:t xml:space="preserve">                            · covered_service_keys TEXT[] · expires_at TIMESTAMPTZ NOT NULL</w:t>
      </w:r>
      <w:r>
        <w:br/>
      </w:r>
      <w:r>
        <w:rPr>
          <w:rStyle w:val="VerbatimChar"/>
        </w:rPr>
        <w:t xml:space="preserve">                            · max_uses · uses_count · is_active · created_by_admin_id</w:t>
      </w:r>
      <w:r>
        <w:br/>
      </w:r>
      <w:r>
        <w:rPr>
          <w:rStyle w:val="VerbatimChar"/>
        </w:rPr>
        <w:t xml:space="preserve">discount_code_redemptions   · UNIQUE (order_id) · UNIQUE (discount_code_id, couple_user_id)</w:t>
      </w:r>
      <w:r>
        <w:br/>
      </w:r>
      <w:r>
        <w:rPr>
          <w:rStyle w:val="VerbatimChar"/>
        </w:rPr>
        <w:t xml:space="preserve">                            · discount_applied_centavos · couple_user_id</w:t>
      </w:r>
      <w:r>
        <w:br/>
      </w:r>
      <w:r>
        <w:rPr>
          <w:rStyle w:val="VerbatimChar"/>
        </w:rPr>
        <w:t xml:space="preserve">orders                      · + voucher_code_applied TEXT · + voucher_discount_centavos BIGINT</w:t>
      </w:r>
      <w:r>
        <w:br/>
      </w:r>
      <w:r>
        <w:rPr>
          <w:rStyle w:val="VerbatimChar"/>
        </w:rPr>
        <w:t xml:space="preserve">                            · + original_price_centavos BIGINT (added Day 2 if not yet) · + final_paid_centavos BIGINT (added Day 2)</w:t>
      </w:r>
      <w:r>
        <w:br/>
      </w:r>
      <w:r>
        <w:rPr>
          <w:rStyle w:val="VerbatimChar"/>
        </w:rPr>
        <w:t xml:space="preserve">payments                    · status enum + 'resubmit_requested' · + admin_resubmit_notice TEXT</w:t>
      </w:r>
      <w:r>
        <w:br/>
      </w:r>
      <w:r>
        <w:rPr>
          <w:rStyle w:val="VerbatimChar"/>
        </w:rPr>
        <w:t xml:space="preserve">order_ledger                · IMMUTABLE (REVOKE UPDATE/DELETE) · 8 event_types · admin reads all</w:t>
      </w:r>
      <w:r>
        <w:br/>
      </w:r>
      <w:r>
        <w:rPr>
          <w:rStyle w:val="VerbatimChar"/>
        </w:rPr>
        <w:t xml:space="preserve">                            · couple reads via orders.user_id = auth.uid() join · NOT couple_user_id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orders uses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(canonical), discount_code_redemptions uses</w:t>
      </w:r>
      <w:r>
        <w:t xml:space="preserve"> </w:t>
      </w:r>
      <w:r>
        <w:rPr>
          <w:rStyle w:val="VerbatimChar"/>
        </w:rPr>
        <w:t xml:space="preserve">couple_user_id</w:t>
      </w:r>
      <w:r>
        <w:t xml:space="preserve"> </w:t>
      </w:r>
      <w:r>
        <w:t xml:space="preserve">(denormalized). Match the existing column when joining.</w:t>
      </w:r>
    </w:p>
    <w:bookmarkEnd w:id="11"/>
    <w:bookmarkStart w:id="14" w:name="day-by-day-deliverables"/>
    <w:p>
      <w:pPr>
        <w:pStyle w:val="Heading2"/>
      </w:pPr>
      <w:r>
        <w:t xml:space="preserve">Day-by-day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Schema + admin CRUD</w:t>
            </w:r>
            <w:r>
              <w:t xml:space="preserve"> </w:t>
            </w:r>
            <w:r>
              <w:rPr>
                <w:rStyle w:val="VerbatimChar"/>
              </w:rPr>
              <w:t xml:space="preserve">/admin/discount-codes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#594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landed (older 3-type spec)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Spec realignment (pct_off_capped + UNIQUE + order_ledger)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#595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landed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State machine + ledger helper + calc engine + drawer + 12 add-on pages + retire /orders/new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⚙️ in 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 3-state action (Approve/Resubmit/Decline) + Today’s Focus activation hook + 0028 email templates + ledger write hooks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blocked on Day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Dry-run + decision-log row + .docx mirror regen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verification only</w:t>
            </w:r>
          </w:p>
        </w:tc>
      </w:tr>
    </w:tbl>
    <w:bookmarkEnd w:id="14"/>
    <w:bookmarkStart w:id="15" w:name="X5d9cda81aee92a1390213be8e631bdb3c1093c6"/>
    <w:p>
      <w:pPr>
        <w:pStyle w:val="Heading2"/>
      </w:pPr>
      <w:r>
        <w:t xml:space="preserve">Reusable infra (already shipped, use these — don’t reinvent)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apps/web/lib/email.ts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sendEmail</w:t>
      </w:r>
      <w:r>
        <w:t xml:space="preserve"> </w:t>
      </w:r>
      <w:r>
        <w:t xml:space="preserve">helper (plaintext only signature)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apps/web/lib/platform-settings.ts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fetchPlatformSettings()</w:t>
      </w:r>
      <w:r>
        <w:t xml:space="preserve"> </w:t>
      </w:r>
      <w:r>
        <w:t xml:space="preserve">returns BDO + GCash + QR URLs (per PR #593)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apps/web/app/_components/file-upload.tsx</w:t>
      </w:r>
      <w:r>
        <w:t xml:space="preserve"> </w:t>
      </w:r>
      <w:r>
        <w:t xml:space="preserve">· existing R2 direct-upload component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apps/web/app/admin/users/actions.ts:408</w:t>
      </w:r>
      <w:r>
        <w:t xml:space="preserve"> </w:t>
      </w:r>
      <w:r>
        <w:t xml:space="preserve">· canonical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 </w:t>
      </w:r>
      <w:r>
        <w:t xml:space="preserve">INSERT pattern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apps/web/lib/supabase/server.ts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admin.ts</w:t>
      </w:r>
      <w:r>
        <w:t xml:space="preserve"> </w:t>
      </w:r>
      <w:r>
        <w:t xml:space="preserve">· canonical clients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requireAdmin()</w:t>
      </w:r>
      <w:r>
        <w:t xml:space="preserve"> </w:t>
      </w:r>
      <w:r>
        <w:t xml:space="preserve">helper · widens to internal+team+admin per repo convention</w:t>
      </w:r>
    </w:p>
    <w:p>
      <w:pPr>
        <w:pStyle w:val="Compact"/>
        <w:numPr>
          <w:ilvl w:val="0"/>
          <w:numId w:val="1002"/>
        </w:numPr>
      </w:pPr>
      <w:r>
        <w:t xml:space="preserve">Existing notification path ·</w:t>
      </w:r>
      <w:r>
        <w:t xml:space="preserve"> </w:t>
      </w:r>
      <w:r>
        <w:rPr>
          <w:rStyle w:val="VerbatimChar"/>
        </w:rPr>
        <w:t xml:space="preserve">emitNotification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lib/notification-emit.ts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apps/web/lib/ledger.ts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appendLedger()</w:t>
      </w:r>
      <w:r>
        <w:t xml:space="preserve"> </w:t>
      </w:r>
      <w:r>
        <w:t xml:space="preserve">helper (will be created Day 2)</w:t>
      </w:r>
    </w:p>
    <w:bookmarkEnd w:id="15"/>
    <w:bookmarkStart w:id="16" w:name="agent-execution-checklist"/>
    <w:p>
      <w:pPr>
        <w:pStyle w:val="Heading2"/>
      </w:pPr>
      <w:r>
        <w:t xml:space="preserve">Agent execution checklist</w:t>
      </w:r>
    </w:p>
    <w:p>
      <w:pPr>
        <w:pStyle w:val="FirstParagraph"/>
      </w:pPr>
      <w:r>
        <w:t xml:space="preserve">For each day’s PR:</w:t>
      </w:r>
    </w:p>
    <w:p>
      <w:pPr>
        <w:pStyle w:val="Compact"/>
        <w:numPr>
          <w:ilvl w:val="0"/>
          <w:numId w:val="1003"/>
        </w:numPr>
      </w:pPr>
      <w:r>
        <w:t xml:space="preserve">Worktree off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· branch</w:t>
      </w:r>
      <w:r>
        <w:t xml:space="preserve"> </w:t>
      </w:r>
      <w:r>
        <w:rPr>
          <w:rStyle w:val="VerbatimChar"/>
        </w:rPr>
        <w:t xml:space="preserve">claude/voucher-day&lt;N&gt;-&lt;slug&gt;-2026-05-29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pnpm install --frozen-lockfile</w:t>
      </w:r>
      <w:r>
        <w:t xml:space="preserve"> </w:t>
      </w:r>
      <w:r>
        <w:t xml:space="preserve">if fresh worktree</w:t>
      </w:r>
    </w:p>
    <w:p>
      <w:pPr>
        <w:pStyle w:val="Compact"/>
        <w:numPr>
          <w:ilvl w:val="0"/>
          <w:numId w:val="1003"/>
        </w:numPr>
      </w:pPr>
      <w:r>
        <w:t xml:space="preserve">Read VOUCHER_SPRINT_BRIEF.md (this file) before coding · don’t ask for spec restate</w:t>
      </w:r>
    </w:p>
    <w:p>
      <w:pPr>
        <w:pStyle w:val="Compact"/>
        <w:numPr>
          <w:ilvl w:val="0"/>
          <w:numId w:val="1003"/>
        </w:numPr>
      </w:pPr>
      <w:r>
        <w:t xml:space="preserve">Inspect existing patterns FIRST (read-only) · then implement</w:t>
      </w:r>
    </w:p>
    <w:p>
      <w:pPr>
        <w:pStyle w:val="Compact"/>
        <w:numPr>
          <w:ilvl w:val="0"/>
          <w:numId w:val="1003"/>
        </w:numPr>
      </w:pPr>
      <w:r>
        <w:t xml:space="preserve">Push migration BEFORE merge if schema change (per [[feedback_setnayan_push_migrations_myself]])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pnpm -F web typecheck</w:t>
      </w:r>
      <w:r>
        <w:t xml:space="preserve"> </w:t>
      </w:r>
      <w:r>
        <w:t xml:space="preserve">clean ·</w:t>
      </w:r>
      <w:r>
        <w:t xml:space="preserve"> </w:t>
      </w:r>
      <w:r>
        <w:rPr>
          <w:rStyle w:val="VerbatimChar"/>
        </w:rPr>
        <w:t xml:space="preserve">pnpm -F web lint</w:t>
      </w:r>
      <w:r>
        <w:t xml:space="preserve"> </w:t>
      </w:r>
      <w:r>
        <w:t xml:space="preserve">only pre-existing warnings</w:t>
      </w:r>
    </w:p>
    <w:p>
      <w:pPr>
        <w:pStyle w:val="Compact"/>
        <w:numPr>
          <w:ilvl w:val="0"/>
          <w:numId w:val="1003"/>
        </w:numPr>
      </w:pPr>
      <w:r>
        <w:t xml:space="preserve">WHY-rich inline comments per [[feedback_setnayan_document_changes_with_why]] citing this brief + cross-refs</w:t>
      </w:r>
    </w:p>
    <w:p>
      <w:pPr>
        <w:pStyle w:val="Compact"/>
        <w:numPr>
          <w:ilvl w:val="0"/>
          <w:numId w:val="1003"/>
        </w:numPr>
      </w:pPr>
      <w:r>
        <w:t xml:space="preserve">PR title</w:t>
      </w:r>
      <w:r>
        <w:t xml:space="preserve"> </w:t>
      </w:r>
      <w:r>
        <w:rPr>
          <w:rStyle w:val="VerbatimChar"/>
        </w:rPr>
        <w:t xml:space="preserve">feat/fix(&lt;scope&gt;): Day &lt;N&gt; · &lt;one-line summary&gt;</w:t>
      </w:r>
    </w:p>
    <w:p>
      <w:pPr>
        <w:pStyle w:val="Compact"/>
        <w:numPr>
          <w:ilvl w:val="0"/>
          <w:numId w:val="1003"/>
        </w:numPr>
      </w:pPr>
      <w:r>
        <w:t xml:space="preserve">PR body: Why (1 para) · Schema changes (if any) · Entry points (per [[feedback_setnayan_orphan_prevention]]) · Test plan checkboxes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gh pr merge &lt;#&gt; --auto --merge</w:t>
      </w:r>
      <w:r>
        <w:t xml:space="preserve"> </w:t>
      </w:r>
      <w:r>
        <w:t xml:space="preserve">per [[feedback_setnayan_pr_auto_merge]]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 ≤150 words</w:t>
      </w:r>
      <w:r>
        <w:t xml:space="preserve">: PR # + merge state + diff stats (files/lines) + blockers + 1 surprise</w:t>
      </w:r>
    </w:p>
    <w:bookmarkEnd w:id="16"/>
    <w:bookmarkStart w:id="20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Owner architect brief (the canonical state machine + UI states): captured in CLAUDE.md decision-log 2026-05-29 row when sprint closes</w:t>
      </w:r>
    </w:p>
    <w:p>
      <w:pPr>
        <w:pStyle w:val="Compact"/>
        <w:numPr>
          <w:ilvl w:val="0"/>
          <w:numId w:val="1004"/>
        </w:numPr>
      </w:pPr>
      <w:r>
        <w:t xml:space="preserve">CLAUDE.md 2026-05-12 § 9.1 · admin audit-log discipline</w:t>
      </w:r>
    </w:p>
    <w:p>
      <w:pPr>
        <w:pStyle w:val="Compact"/>
        <w:numPr>
          <w:ilvl w:val="0"/>
          <w:numId w:val="1004"/>
        </w:numPr>
      </w:pPr>
      <w:r>
        <w:t xml:space="preserve">CLAUDE.md 2026-05-22 row 8 ·</w:t>
      </w:r>
      <w:r>
        <w:t xml:space="preserve"> </w:t>
      </w:r>
      <w:r>
        <w:rPr>
          <w:rStyle w:val="VerbatimChar"/>
        </w:rPr>
        <w:t xml:space="preserve">supabase db push --linked</w:t>
      </w:r>
      <w:r>
        <w:t xml:space="preserve"> </w:t>
      </w:r>
      <w:r>
        <w:t xml:space="preserve">manual push pattern</w:t>
      </w:r>
    </w:p>
    <w:p>
      <w:pPr>
        <w:pStyle w:val="Compact"/>
        <w:numPr>
          <w:ilvl w:val="0"/>
          <w:numId w:val="1004"/>
        </w:numPr>
      </w:pPr>
      <w:r>
        <w:t xml:space="preserve">CLAUDE.md 2026-05-23 row 2 · canonical admin_audit_log INSERT at</w:t>
      </w:r>
      <w:r>
        <w:t xml:space="preserve"> </w:t>
      </w:r>
      <w:r>
        <w:rPr>
          <w:rStyle w:val="VerbatimChar"/>
        </w:rPr>
        <w:t xml:space="preserve">/admin/users/actions.ts:408</w:t>
      </w:r>
    </w:p>
    <w:p>
      <w:pPr>
        <w:pStyle w:val="Compact"/>
        <w:numPr>
          <w:ilvl w:val="0"/>
          <w:numId w:val="1004"/>
        </w:numPr>
      </w:pPr>
      <w:r>
        <w:t xml:space="preserve">iteration</w:t>
      </w:r>
      <w:r>
        <w:t xml:space="preserve"> </w:t>
      </w:r>
      <w:hyperlink r:id="rId17">
        <w:r>
          <w:rPr>
            <w:rStyle w:val="Hyperlink"/>
          </w:rPr>
          <w:t xml:space="preserve">0026 BIR Tax Compliance</w:t>
        </w:r>
      </w:hyperlink>
      <w:r>
        <w:t xml:space="preserve"> </w:t>
      </w:r>
      <w:r>
        <w:t xml:space="preserve">· net-paid receipt rule</w:t>
      </w:r>
    </w:p>
    <w:p>
      <w:pPr>
        <w:pStyle w:val="Compact"/>
        <w:numPr>
          <w:ilvl w:val="0"/>
          <w:numId w:val="1004"/>
        </w:numPr>
      </w:pPr>
      <w:r>
        <w:t xml:space="preserve">iteration</w:t>
      </w:r>
      <w:r>
        <w:t xml:space="preserve"> </w:t>
      </w:r>
      <w:hyperlink r:id="rId18">
        <w:r>
          <w:rPr>
            <w:rStyle w:val="Hyperlink"/>
          </w:rPr>
          <w:t xml:space="preserve">0028 Email Notifications</w:t>
        </w:r>
      </w:hyperlink>
      <w:r>
        <w:t xml:space="preserve"> </w:t>
      </w:r>
      <w:r>
        <w:t xml:space="preserve">· Resend template host</w:t>
      </w:r>
    </w:p>
    <w:p>
      <w:pPr>
        <w:pStyle w:val="Compact"/>
        <w:numPr>
          <w:ilvl w:val="0"/>
          <w:numId w:val="1004"/>
        </w:numPr>
      </w:pPr>
      <w:r>
        <w:t xml:space="preserve">iteration</w:t>
      </w:r>
      <w:r>
        <w:t xml:space="preserve"> </w:t>
      </w:r>
      <w:hyperlink r:id="rId19">
        <w:r>
          <w:rPr>
            <w:rStyle w:val="Hyperlink"/>
          </w:rPr>
          <w:t xml:space="preserve">0034 Payments + Cart</w:t>
        </w:r>
      </w:hyperlink>
      <w:r>
        <w:t xml:space="preserve"> </w:t>
      </w:r>
      <w:r>
        <w:t xml:space="preserve">· apply-then-pay manual reconciliation</w:t>
      </w:r>
    </w:p>
    <w:bookmarkEnd w:id="20"/>
    <w:bookmarkStart w:id="21" w:name="X61650049745707b40eedcab34d9a47f14c01473"/>
    <w:p>
      <w:pPr>
        <w:pStyle w:val="Heading2"/>
      </w:pPr>
      <w:r>
        <w:t xml:space="preserve">Memory rules referenced (auto-loaded · don’t re-cite)</w:t>
      </w:r>
    </w:p>
    <w:p>
      <w:pPr>
        <w:pStyle w:val="FirstParagraph"/>
      </w:pPr>
      <w:r>
        <w:rPr>
          <w:rStyle w:val="VerbatimChar"/>
        </w:rPr>
        <w:t xml:space="preserve">feedback_setnayan_pr_auto_merge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feedback_setnayan_push_migrations_myself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feedback_setnayan_orphan_prevention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feedback_setnayan_document_changes_with_why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feedback_setnayan_no_dev_text_post_launch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feedback_setnayan_no_secrets_in_pr_files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feedback_setnayan_latest_spec_priority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0026_bir_tax_compliance/0026_bir_tax_compliance.md" TargetMode="External" /><Relationship Type="http://schemas.openxmlformats.org/officeDocument/2006/relationships/hyperlink" Id="rId18" Target="0028_email_notifications/0028_email_notifications.md" TargetMode="External" /><Relationship Type="http://schemas.openxmlformats.org/officeDocument/2006/relationships/hyperlink" Id="rId19" Target="0034_payments_and_cart/0034_payments_and_cart.md" TargetMode="External" /><Relationship Type="http://schemas.openxmlformats.org/officeDocument/2006/relationships/hyperlink" Id="rId12" Target="https://github.com/iscasasola/setnayan-platform/pull/594" TargetMode="External" /><Relationship Type="http://schemas.openxmlformats.org/officeDocument/2006/relationships/hyperlink" Id="rId13" Target="https://github.com/iscasasola/setnayan-platform/pull/5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0026_bir_tax_compliance/0026_bir_tax_compliance.md" TargetMode="External" /><Relationship Type="http://schemas.openxmlformats.org/officeDocument/2006/relationships/hyperlink" Id="rId18" Target="0028_email_notifications/0028_email_notifications.md" TargetMode="External" /><Relationship Type="http://schemas.openxmlformats.org/officeDocument/2006/relationships/hyperlink" Id="rId19" Target="0034_payments_and_cart/0034_payments_and_cart.md" TargetMode="External" /><Relationship Type="http://schemas.openxmlformats.org/officeDocument/2006/relationships/hyperlink" Id="rId12" Target="https://github.com/iscasasola/setnayan-platform/pull/594" TargetMode="External" /><Relationship Type="http://schemas.openxmlformats.org/officeDocument/2006/relationships/hyperlink" Id="rId13" Target="https://github.com/iscasasola/setnayan-platform/pull/5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2026-05-29T04:11:02Z</dcterms:created>
  <dcterms:modified xsi:type="dcterms:W3CDTF">2026-05-29T04:11:02Z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