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guest-qr-code-system-event-landing-page"/>
    <w:p>
      <w:pPr>
        <w:pStyle w:val="Heading1"/>
      </w:pPr>
      <w:r>
        <w:t xml:space="preserve">0002 — Guest QR Code System &amp; Event Landing Page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0002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573a96c:0002_qr_invitation_system/0002_qr_invitation_system.md</w:t>
      </w:r>
      <w:r>
        <w:br/>
      </w:r>
      <w:r>
        <w:rPr>
          <w:rStyle w:val="VerbatimChar"/>
        </w:rPr>
        <w:t xml:space="preserve">git log --follow -- 0002_qr_invitation_system/0002_qr_invitation_system.md</w:t>
      </w:r>
    </w:p>
    <w:p>
      <w:pPr>
        <w:pStyle w:val="Heading3"/>
      </w:pPr>
      <w:bookmarkStart w:id="14" w:name="newer-material-still-live-in-this-folder"/>
      <w:r>
        <w:t xml:space="preserve">Newer material still live in this folder</w:t>
      </w:r>
      <w:bookmarkEnd w:id="14"/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0002_qr_invitation_system_result.md</w:t>
        </w:r>
      </w:hyperlink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0002_qr_invitation_system_resul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0002_qr_invitation_system_resul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2026-07-02T06:33:37Z</dcterms:created>
  <dcterms:modified xsi:type="dcterms:W3CDTF">2026-07-02T06:33:37Z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