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ating-chart-editor"/>
    <w:p>
      <w:pPr>
        <w:pStyle w:val="Heading1"/>
      </w:pPr>
      <w:r>
        <w:t xml:space="preserve">0008 — Seating Chart Editor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0008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573a96c:0008_seating_chart_editor/0008_seating_chart_editor.md</w:t>
      </w:r>
      <w:r>
        <w:br/>
      </w:r>
      <w:r>
        <w:rPr>
          <w:rStyle w:val="VerbatimChar"/>
        </w:rPr>
        <w:t xml:space="preserve">git log --follow -- 0008_seating_chart_editor/0008_seating_chart_editor.md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0008_Seating_AS_BUILT_2026-06-21.md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0008_seating_chart_editor_result.md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Smart_Seatplan_Phases_2-4_Build_Plan_2026-06-22.md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8_Seating_AS_BUILT_2026-06-21.md" TargetMode="External" /><Relationship Type="http://schemas.openxmlformats.org/officeDocument/2006/relationships/hyperlink" Id="rId16" Target="0008_seating_chart_editor_result.md" TargetMode="External" /><Relationship Type="http://schemas.openxmlformats.org/officeDocument/2006/relationships/hyperlink" Id="rId17" Target="Smart_Seatplan_Phases_2-4_Build_Plan_2026-06-2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08_Seating_AS_BUILT_2026-06-21.md" TargetMode="External" /><Relationship Type="http://schemas.openxmlformats.org/officeDocument/2006/relationships/hyperlink" Id="rId16" Target="0008_seating_chart_editor_result.md" TargetMode="External" /><Relationship Type="http://schemas.openxmlformats.org/officeDocument/2006/relationships/hyperlink" Id="rId17" Target="Smart_Seatplan_Phases_2-4_Build_Plan_2026-06-2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