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8d8c835ac384dc9bf0b0a69daa113f24bb7673"/>
    <w:p>
      <w:pPr>
        <w:pStyle w:val="Heading1"/>
      </w:pPr>
      <w:r>
        <w:t xml:space="preserve">0020 — Setnayan Cross-Iteration Interaction Prototype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573a96c:0020_interaction_prototype/0020_interaction_prototype.md</w:t>
      </w:r>
      <w:r>
        <w:br/>
      </w:r>
      <w:r>
        <w:rPr>
          <w:rStyle w:val="VerbatimChar"/>
        </w:rPr>
        <w:t xml:space="preserve">git log --follow -- 0020_interaction_prototype/0020_interaction_prototype.md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