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8dc9a956c591b619110576e9ac785ca9b9bb9e0"/>
    <w:p>
      <w:pPr>
        <w:pStyle w:val="Heading1"/>
      </w:pPr>
      <w:r>
        <w:t xml:space="preserve">Onboarding Blueprint — Customer + Vendor (locked 2026-05-30)</w:t>
      </w:r>
    </w:p>
    <w:p>
      <w:pPr>
        <w:pStyle w:val="BlockText"/>
      </w:pPr>
      <w:r>
        <w:t xml:space="preserve">Design lock for Setnayan’s three conversion-funnel onboardings. This is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source of truth; screen-by-screen copy is drafted next, engineering after. Built from the</w:t>
      </w:r>
      <w:r>
        <w:t xml:space="preserve"> </w:t>
      </w:r>
      <w:r>
        <w:rPr>
          <w:rStyle w:val="VerbatimChar"/>
        </w:rPr>
        <w:t xml:space="preserve">app-onboarding-questionnaire</w:t>
      </w:r>
      <w:r>
        <w:t xml:space="preserve"> </w:t>
      </w:r>
      <w:r>
        <w:t xml:space="preserve">skill framework (Mob/Headspace/Noom archetypes), adapted to Setnayan’s free-to-plan customer model and V2-publisher / token vendor model.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design locked · not yet built · engineering is a proper build (realistically post-pilot — pilot 2026-06-01 ships on the current signup → dashboard flow).</w:t>
      </w:r>
      <w:r>
        <w:t xml:space="preserve"> </w:t>
      </w:r>
      <w:r>
        <w:rPr>
          <w:b/>
          <w:bCs/>
        </w:rPr>
        <w:t xml:space="preserve">Register (owner pick):</w:t>
      </w:r>
      <w:r>
        <w:t xml:space="preserve"> </w:t>
      </w:r>
      <w:r>
        <w:t xml:space="preserve">full conversion-funnel</w:t>
      </w:r>
      <w:r>
        <w:t xml:space="preserve"> </w:t>
      </w:r>
      <w:r>
        <w:rPr>
          <w:i/>
          <w:iCs/>
        </w:rPr>
        <w:t xml:space="preserve">structure</w:t>
      </w:r>
      <w:r>
        <w:t xml:space="preserve">, copy in Setnayan editorial voice,</w:t>
      </w:r>
      <w:r>
        <w:t xml:space="preserve"> </w:t>
      </w:r>
      <w:r>
        <w:rPr>
          <w:b/>
          <w:bCs/>
        </w:rPr>
        <w:t xml:space="preserve">soft paywalls</w:t>
      </w:r>
      <w:r>
        <w:t xml:space="preserve"> </w:t>
      </w:r>
      <w:r>
        <w:t xml:space="preserve">(every</w:t>
      </w:r>
      <w:r>
        <w:t xml:space="preserve"> </w:t>
      </w:r>
      <w:r>
        <w:t xml:space="preserve">“paywall”</w:t>
      </w:r>
      <w:r>
        <w:t xml:space="preserve"> </w:t>
      </w:r>
      <w:r>
        <w:t xml:space="preserve">is skippable; the free experience always continues).</w:t>
      </w:r>
    </w:p>
    <w:p>
      <w:r>
        <w:pict>
          <v:rect style="width:0;height:1.5pt" o:hralign="center" o:hrstd="t" o:hr="t"/>
        </w:pict>
      </w:r>
    </w:p>
    <w:bookmarkStart w:id="9" w:name="scope"/>
    <w:p>
      <w:pPr>
        <w:pStyle w:val="Heading2"/>
      </w:pPr>
      <w:r>
        <w:t xml:space="preserve">1 · Scope</w:t>
      </w:r>
    </w:p>
    <w:p>
      <w:pPr>
        <w:pStyle w:val="FirstParagraph"/>
      </w:pPr>
      <w:r>
        <w:rPr>
          <w:b/>
          <w:bCs/>
        </w:rPr>
        <w:t xml:space="preserve">Three onboardings — 1 customer + 2 vendor: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 signup</w:t>
            </w:r>
          </w:p>
        </w:tc>
        <w:tc>
          <w:tcPr/>
          <w:p>
            <w:pPr>
              <w:pStyle w:val="Compact"/>
            </w:pPr>
            <w:r>
              <w:t xml:space="preserve">“Your Plan”</w:t>
            </w:r>
            <w:r>
              <w:t xml:space="preserve"> </w:t>
            </w:r>
            <w:r>
              <w:t xml:space="preserve">— free services + matched paid boosters (soft)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#1 · Signup</w:t>
            </w:r>
          </w:p>
        </w:tc>
        <w:tc>
          <w:tcPr/>
          <w:p>
            <w:pPr>
              <w:pStyle w:val="Compact"/>
            </w:pPr>
            <w:r>
              <w:t xml:space="preserve">Vendor signup</w:t>
            </w:r>
          </w:p>
        </w:tc>
        <w:tc>
          <w:tcPr/>
          <w:p>
            <w:pPr>
              <w:pStyle w:val="Compact"/>
            </w:pPr>
            <w:r>
              <w:t xml:space="preserve">Starter</w:t>
            </w:r>
            <w:r>
              <w:t xml:space="preserve"> </w:t>
            </w:r>
            <w:r>
              <w:rPr>
                <w:b/>
                <w:bCs/>
              </w:rPr>
              <w:t xml:space="preserve">token bundle</w:t>
            </w:r>
            <w:r>
              <w:t xml:space="preserve"> </w:t>
            </w:r>
            <w:r>
              <w:t xml:space="preserve">+ submit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#2 · Verified</w:t>
            </w:r>
          </w:p>
        </w:tc>
        <w:tc>
          <w:tcPr/>
          <w:p>
            <w:pPr>
              <w:pStyle w:val="Compact"/>
            </w:pPr>
            <w:r>
              <w:t xml:space="preserve">Admin confirms the business is legit (verification approved) — days later, via first login / email deep-link</w:t>
            </w:r>
          </w:p>
        </w:tc>
        <w:tc>
          <w:tcPr/>
          <w:p>
            <w:pPr>
              <w:pStyle w:val="Compact"/>
            </w:pPr>
            <w:r>
              <w:t xml:space="preserve">100 free tokens + Verified/Pro/Enterprise plan choice</w:t>
            </w:r>
          </w:p>
        </w:tc>
      </w:tr>
    </w:tbl>
    <w:p>
      <w:pPr>
        <w:pStyle w:val="BodyText"/>
      </w:pPr>
      <w:r>
        <w:t xml:space="preserve">Guests and admins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get these funnels — they keep the lighter Driver.js guided tour (iteration</w:t>
      </w:r>
      <w:r>
        <w:t xml:space="preserve"> </w:t>
      </w:r>
      <w:r>
        <w:rPr>
          <w:b/>
          <w:bCs/>
        </w:rPr>
        <w:t xml:space="preserve">0030</w:t>
      </w:r>
      <w:r>
        <w:t xml:space="preserve">). Separate, already specced.</w:t>
      </w:r>
    </w:p>
    <w:p>
      <w:pPr>
        <w:pStyle w:val="BodyText"/>
      </w:pPr>
      <w:r>
        <w:rPr>
          <w:b/>
          <w:bCs/>
        </w:rPr>
        <w:t xml:space="preserve">Folds in existing setup surfaces (owner pick:</w:t>
      </w:r>
      <w:r>
        <w:rPr>
          <w:b/>
          <w:bCs/>
        </w:rPr>
        <w:t xml:space="preserve"> </w:t>
      </w:r>
      <w:r>
        <w:rPr>
          <w:b/>
          <w:bCs/>
        </w:rPr>
        <w:t xml:space="preserve">“absorb”</w:t>
      </w:r>
      <w:r>
        <w:rPr>
          <w:b/>
          <w:bCs/>
        </w:rPr>
        <w:t xml:space="preserve">):</w:t>
      </w:r>
      <w:r>
        <w:t xml:space="preserve"> </w:t>
      </w:r>
      <w:r>
        <w:t xml:space="preserve">customer flow absorbs event creation + the wedding-type picker (</w:t>
      </w:r>
      <w:r>
        <w:rPr>
          <w:b/>
          <w:bCs/>
        </w:rPr>
        <w:t xml:space="preserve">0043</w:t>
      </w:r>
      <w:r>
        <w:t xml:space="preserve">) + the mood mini-interview (</w:t>
      </w:r>
      <w:r>
        <w:rPr>
          <w:b/>
          <w:bCs/>
        </w:rPr>
        <w:t xml:space="preserve">0010</w:t>
      </w:r>
      <w:r>
        <w:t xml:space="preserve">) + first-vendor discovery (</w:t>
      </w:r>
      <w:r>
        <w:rPr>
          <w:b/>
          <w:bCs/>
        </w:rPr>
        <w:t xml:space="preserve">0006</w:t>
      </w:r>
      <w:r>
        <w:t xml:space="preserve">); vendor flow absorbs category + first package + the verification submit.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them.</w:t>
      </w:r>
    </w:p>
    <w:p>
      <w:r>
        <w:pict>
          <v:rect style="width:0;height:1.5pt" o:hralign="center" o:hrstd="t" o:hr="t"/>
        </w:pict>
      </w:r>
    </w:p>
    <w:bookmarkEnd w:id="9"/>
    <w:bookmarkStart w:id="10" w:name="cross-cutting-principles"/>
    <w:p>
      <w:pPr>
        <w:pStyle w:val="Heading2"/>
      </w:pPr>
      <w:r>
        <w:t xml:space="preserve">2 · Cross-cutting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 paywall, always.</w:t>
      </w:r>
      <w:r>
        <w:t xml:space="preserve"> </w:t>
      </w:r>
      <w:r>
        <w:t xml:space="preserve">Customers keep the full free DIY experience on skip; vendors keep a free listing that still</w:t>
      </w:r>
      <w:r>
        <w:t xml:space="preserve"> </w:t>
      </w:r>
      <w:r>
        <w:rPr>
          <w:i/>
          <w:iCs/>
        </w:rPr>
        <w:t xml:space="preserve">receives</w:t>
      </w:r>
      <w:r>
        <w:t xml:space="preserve"> </w:t>
      </w:r>
      <w:r>
        <w:t xml:space="preserve">inquiries on skip. No hard gate — that would break the locked free-to-plan / Free-tier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social proof.</w:t>
      </w:r>
      <w:r>
        <w:t xml:space="preserve"> </w:t>
      </w:r>
      <w:r>
        <w:t xml:space="preserve">Pre-launch = sample testimonials marked as samples now; swap for real pilot quotes after 2026-06-01. (Owner:</w:t>
      </w:r>
      <w:r>
        <w:t xml:space="preserve"> </w:t>
      </w:r>
      <w:r>
        <w:t xml:space="preserve">“yes, we will change them.”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editorial voice</w:t>
      </w:r>
      <w:r>
        <w:t xml:space="preserve"> </w:t>
      </w:r>
      <w:r>
        <w:t xml:space="preserve">even inside a funnel — no marketing clichés, honest comparisons,</w:t>
      </w:r>
      <w:r>
        <w:t xml:space="preserve"> </w:t>
      </w:r>
      <w:r>
        <w:t xml:space="preserve">“would I say this to a friend?”</w:t>
      </w:r>
      <w:r>
        <w:t xml:space="preserve"> </w:t>
      </w:r>
      <w:r>
        <w:t xml:space="preserve">test. No real dark patterns; the one</w:t>
      </w:r>
      <w:r>
        <w:t xml:space="preserve"> </w:t>
      </w:r>
      <w:r>
        <w:t xml:space="preserve">“processing moment”</w:t>
      </w:r>
      <w:r>
        <w:t xml:space="preserve"> </w:t>
      </w:r>
      <w:r>
        <w:t xml:space="preserve">is light anticipation, not a fake loader that lies.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Resumable.</w:t>
      </w:r>
      <w:r>
        <w:t xml:space="preserve"> </w:t>
      </w:r>
      <w:r>
        <w:t xml:space="preserve">Persist answers as the user goes (the skill’s memory/state pattern) so a drop-off can resume.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conceptual ask per screen</w:t>
      </w:r>
      <w:r>
        <w:t xml:space="preserve"> </w:t>
      </w:r>
      <w:r>
        <w:t xml:space="preserve">(Noom-style, high completion) — group only tightly-coupled micro-fields (e.g. both partners’ names on one screen).</w:t>
      </w:r>
      <w:r>
        <w:t xml:space="preserve"> </w:t>
      </w:r>
      <w:r>
        <w:rPr>
          <w:i/>
          <w:iCs/>
        </w:rPr>
        <w:t xml:space="preserve">[defaulted — confirm]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Account creation point:</w:t>
      </w:r>
      <w:r>
        <w:t xml:space="preserve"> </w:t>
      </w:r>
      <w:r>
        <w:t xml:space="preserve">run the personalization questions first (low friction, anonymous), then a soft account gate right before the value/plan output (</w:t>
      </w:r>
      <w:r>
        <w:t xml:space="preserve">“Create your free account to keep your plan”</w:t>
      </w:r>
      <w:r>
        <w:t xml:space="preserve">). Invest-then-gate.</w:t>
      </w:r>
      <w:r>
        <w:t xml:space="preserve"> </w:t>
      </w:r>
      <w:r>
        <w:rPr>
          <w:i/>
          <w:iCs/>
        </w:rPr>
        <w:t xml:space="preserve">[defaulted — confirm]</w:t>
      </w:r>
    </w:p>
    <w:p>
      <w:r>
        <w:pict>
          <v:rect style="width:0;height:1.5pt" o:hralign="center" o:hrstd="t" o:hr="t"/>
        </w:pict>
      </w:r>
    </w:p>
    <w:bookmarkEnd w:id="10"/>
    <w:bookmarkStart w:id="17" w:name="flow-1-customer-onboarding"/>
    <w:p>
      <w:pPr>
        <w:pStyle w:val="Heading2"/>
      </w:pPr>
      <w:r>
        <w:t xml:space="preserve">3 · Flow 1 — Customer onboarding</w:t>
      </w:r>
    </w:p>
    <w:p>
      <w:pPr>
        <w:pStyle w:val="FirstParagraph"/>
      </w:pPr>
      <w:r>
        <w:rPr>
          <w:i/>
          <w:iCs/>
        </w:rPr>
        <w:t xml:space="preserve">Reconciled to the live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events</w:t>
      </w:r>
      <w:r>
        <w:rPr>
          <w:i/>
          <w:iCs/>
        </w:rPr>
        <w:t xml:space="preserve"> </w:t>
      </w:r>
      <w:r>
        <w:rPr>
          <w:i/>
          <w:iCs/>
        </w:rPr>
        <w:t xml:space="preserve">schema 2026-05-30 (study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apps/web/lib/events.ts</w:t>
      </w:r>
      <w:r>
        <w:rPr>
          <w:i/>
          <w:iCs/>
        </w:rPr>
        <w:t xml:space="preserve"> </w:t>
      </w:r>
      <w:r>
        <w:rPr>
          <w:i/>
          <w:iCs/>
        </w:rPr>
        <w:t xml:space="preserve">+ the create-event flow + the 0043 picker). The personalization screens (</w:t>
      </w:r>
      <w:r>
        <w:rPr>
          <w:b/>
          <w:bCs/>
          <w:i/>
          <w:iCs/>
        </w:rPr>
        <w:t xml:space="preserve">your list</w:t>
      </w:r>
      <w:r>
        <w:rPr>
          <w:i/>
          <w:iCs/>
        </w:rPr>
        <w:t xml:space="preserve">) are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customization data that actually improves results</w:t>
      </w:r>
      <w:r>
        <w:rPr>
          <w:i/>
          <w:iCs/>
        </w:rPr>
        <w:t xml:space="preserve"> </w:t>
      </w:r>
      <w:r>
        <w:rPr>
          <w:i/>
          <w:iCs/>
        </w:rPr>
        <w:t xml:space="preserve">— each writes a real column downstream surfaces read. The pain / tinder / social-proof / mood screens write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personalization data; they’re an optional conversion layer, kept separate.</w:t>
      </w:r>
    </w:p>
    <w:bookmarkStart w:id="11" w:name="Xc8ce76150b000d38bc3c6ccdeb84911ea694572"/>
    <w:p>
      <w:pPr>
        <w:pStyle w:val="Heading3"/>
      </w:pPr>
      <w:r>
        <w:t xml:space="preserve">3.0 · Canonical data map — what each personalization screen captures + drives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 (your list)</w:t>
            </w:r>
          </w:p>
        </w:tc>
        <w:tc>
          <w:tcPr/>
          <w:p>
            <w:pPr>
              <w:pStyle w:val="Compact"/>
            </w:pPr>
            <w:r>
              <w:t xml:space="preserve">Canonical column(s)</w:t>
            </w:r>
          </w:p>
        </w:tc>
        <w:tc>
          <w:tcPr/>
          <w:p>
            <w:pPr>
              <w:pStyle w:val="Compact"/>
            </w:pPr>
            <w:r>
              <w:t xml:space="preserve">Captured today in</w:t>
            </w:r>
          </w:p>
        </w:tc>
        <w:tc>
          <w:tcPr/>
          <w:p>
            <w:pPr>
              <w:pStyle w:val="Compact"/>
            </w:pPr>
            <w:r>
              <w:t xml:space="preserve">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· Bride / Groom / Others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event_moderators.role_subtype</w:t>
            </w:r>
          </w:p>
        </w:tc>
        <w:tc>
          <w:tcPr/>
          <w:p>
            <w:pPr>
              <w:pStyle w:val="Compact"/>
            </w:pPr>
            <w:r>
              <w:t xml:space="preserve">host membership / invite</w:t>
            </w:r>
          </w:p>
        </w:tc>
        <w:tc>
          <w:tcPr/>
          <w:p>
            <w:pPr>
              <w:pStyle w:val="Compact"/>
            </w:pPr>
            <w:r>
              <w:t xml:space="preserve">multi-host (0048) · primary-host status · tailored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Kind of wedding</w:t>
            </w:r>
            <w:r>
              <w:t xml:space="preserve"> </w:t>
            </w:r>
            <w:r>
              <w:t xml:space="preserve">· Religious · Civil · Mixed</w:t>
            </w:r>
          </w:p>
        </w:tc>
        <w:tc>
          <w:tcPr/>
          <w:p>
            <w:pPr>
              <w:pStyle w:val="Compact"/>
            </w:pPr>
            <w:r>
              <w:t xml:space="preserve">sets the</w:t>
            </w:r>
            <w:r>
              <w:t xml:space="preserve"> </w:t>
            </w:r>
            <w:r>
              <w:rPr>
                <w:rStyle w:val="VerbatimChar"/>
              </w:rPr>
              <w:t xml:space="preserve">events.ceremony_type</w:t>
            </w:r>
            <w:r>
              <w:t xml:space="preserve"> </w:t>
            </w:r>
            <w:r>
              <w:t xml:space="preserve">axis (Religious→faith · Civil→</w:t>
            </w:r>
            <w:r>
              <w:rPr>
                <w:rStyle w:val="VerbatimChar"/>
              </w:rPr>
              <w:t xml:space="preserve">civil</w:t>
            </w:r>
            <w:r>
              <w:t xml:space="preserve"> </w:t>
            </w:r>
            <w:r>
              <w:t xml:space="preserve">· Mixed→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create-event (0000 + 0043)</w:t>
            </w:r>
          </w:p>
        </w:tc>
        <w:tc>
          <w:tcPr/>
          <w:p>
            <w:pPr>
              <w:pStyle w:val="Compact"/>
            </w:pPr>
            <w:r>
              <w:t xml:space="preserve">timeline + requirements + which vendors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Religion / tradition</w:t>
            </w:r>
            <w:r>
              <w:t xml:space="preserve"> </w:t>
            </w:r>
            <w:r>
              <w:rPr>
                <w:i/>
                <w:iCs/>
              </w:rPr>
              <w:t xml:space="preserve">(if Religious or Mixed)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ceremony_type</w:t>
            </w:r>
            <w:r>
              <w:t xml:space="preserve"> </w:t>
            </w:r>
            <w:r>
              <w:t xml:space="preserve">— Catholic live; Christian · INC · Muslim · Cultural</w:t>
            </w:r>
            <w:r>
              <w:t xml:space="preserve"> </w:t>
            </w:r>
            <w:r>
              <w:t xml:space="preserve">“coming soon”</w:t>
            </w:r>
            <w:r>
              <w:t xml:space="preserve"> </w:t>
            </w:r>
            <w:r>
              <w:t xml:space="preserve">→ notify ·</w:t>
            </w:r>
            <w:r>
              <w:t xml:space="preserve"> </w:t>
            </w:r>
            <w:r>
              <w:rPr>
                <w:rStyle w:val="VerbatimChar"/>
              </w:rPr>
              <w:t xml:space="preserve">secondary_ceremony_type</w:t>
            </w:r>
            <w:r>
              <w:t xml:space="preserve"> </w:t>
            </w:r>
            <w:r>
              <w:t xml:space="preserve">for Mixed</w:t>
            </w:r>
          </w:p>
        </w:tc>
        <w:tc>
          <w:tcPr/>
          <w:p>
            <w:pPr>
              <w:pStyle w:val="Compact"/>
            </w:pPr>
            <w:r>
              <w:t xml:space="preserve">create-event (0043)</w:t>
            </w:r>
          </w:p>
        </w:tc>
        <w:tc>
          <w:tcPr/>
          <w:p>
            <w:pPr>
              <w:pStyle w:val="Compact"/>
            </w:pPr>
            <w:r>
              <w:t xml:space="preserve">religion-match vendor filtering · officiant auto-resolve · faith-aware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events.display_name</w:t>
            </w:r>
          </w:p>
        </w:tc>
        <w:tc>
          <w:tcPr/>
          <w:p>
            <w:pPr>
              <w:pStyle w:val="Compact"/>
            </w:pPr>
            <w:r>
              <w:t xml:space="preserve">create-event</w:t>
            </w:r>
          </w:p>
        </w:tc>
        <w:tc>
          <w:tcPr/>
          <w:p>
            <w:pPr>
              <w:pStyle w:val="Compact"/>
            </w:pPr>
            <w:r>
              <w:t xml:space="preserve">monogram · website slug · chrome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events.event_date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event_date_precision</w:t>
            </w:r>
            <w:r>
              <w:t xml:space="preserve"> </w:t>
            </w:r>
            <w:r>
              <w:t xml:space="preserve">(year/month/day)</w:t>
            </w:r>
          </w:p>
        </w:tc>
        <w:tc>
          <w:tcPr/>
          <w:p>
            <w:pPr>
              <w:pStyle w:val="Compact"/>
            </w:pPr>
            <w:r>
              <w:t xml:space="preserve">create-event / wizard</w:t>
            </w:r>
          </w:p>
        </w:tc>
        <w:tc>
          <w:tcPr/>
          <w:p>
            <w:pPr>
              <w:pStyle w:val="Compact"/>
            </w:pPr>
            <w:r>
              <w:t xml:space="preserve">countdown · Today’s Focus scheduling · vendor availability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Region</w:t>
            </w:r>
            <w:r>
              <w:t xml:space="preserve"> </w:t>
            </w:r>
            <w:r>
              <w:rPr>
                <w:i/>
                <w:iCs/>
              </w:rPr>
              <w:t xml:space="preserve">(not venue type)</w:t>
            </w:r>
          </w:p>
        </w:tc>
        <w:tc>
          <w:tcPr/>
          <w:p>
            <w:pPr>
              <w:pStyle w:val="Compact"/>
            </w:pPr>
            <w:r>
              <w:t xml:space="preserve">region/area — eng: lightweight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  <w:r>
              <w:t xml:space="preserve"> </w:t>
            </w:r>
            <w:r>
              <w:t xml:space="preserve">(or coarse</w:t>
            </w:r>
            <w:r>
              <w:t xml:space="preserve"> </w:t>
            </w:r>
            <w:r>
              <w:rPr>
                <w:rStyle w:val="VerbatimChar"/>
              </w:rPr>
              <w:t xml:space="preserve">venue_address</w:t>
            </w:r>
            <w:r>
              <w:t xml:space="preserve">); exact</w:t>
            </w:r>
            <w:r>
              <w:t xml:space="preserve"> </w:t>
            </w:r>
            <w:r>
              <w:rPr>
                <w:rStyle w:val="VerbatimChar"/>
              </w:rPr>
              <w:t xml:space="preserve">venue_name</w:t>
            </w:r>
            <w:r>
              <w:t xml:space="preserve">/coords set later</w:t>
            </w:r>
          </w:p>
        </w:tc>
        <w:tc>
          <w:tcPr/>
          <w:p>
            <w:pPr>
              <w:pStyle w:val="Compact"/>
            </w:pPr>
            <w:r>
              <w:t xml:space="preserve">onboarding → settings</w:t>
            </w:r>
          </w:p>
        </w:tc>
        <w:tc>
          <w:tcPr/>
          <w:p>
            <w:pPr>
              <w:pStyle w:val="Compact"/>
            </w:pPr>
            <w:r>
              <w:t xml:space="preserve">area / distance vendor matching before an exact venue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pax</w:t>
            </w:r>
            <w:r>
              <w:t xml:space="preserve"> </w:t>
            </w:r>
            <w:r>
              <w:t xml:space="preserve">— 100 · 200 · 250 · 300 · 500 (+ Not sure)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events.estimated_pax</w:t>
            </w:r>
          </w:p>
        </w:tc>
        <w:tc>
          <w:tcPr/>
          <w:p>
            <w:pPr>
              <w:pStyle w:val="Compact"/>
            </w:pPr>
            <w:r>
              <w:t xml:space="preserve">Today’s Focus card #2</w:t>
            </w:r>
          </w:p>
        </w:tc>
        <w:tc>
          <w:tcPr/>
          <w:p>
            <w:pPr>
              <w:pStyle w:val="Compact"/>
            </w:pPr>
            <w:r>
              <w:t xml:space="preserve">caterer/venue sizing ·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budget</w:t>
            </w:r>
            <w:r>
              <w:t xml:space="preserve"> </w:t>
            </w:r>
            <w:r>
              <w:t xml:space="preserve">— ₱500k · ₱1M · ₱2M · ₱3M · ₱4M · ₱5M (+ Still figuring)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events.estimated_budget_centavos</w:t>
            </w:r>
          </w:p>
        </w:tc>
        <w:tc>
          <w:tcPr/>
          <w:p>
            <w:pPr>
              <w:pStyle w:val="Compact"/>
            </w:pPr>
            <w:r>
              <w:t xml:space="preserve">Today’s Focus card</w:t>
            </w:r>
          </w:p>
        </w:tc>
        <w:tc>
          <w:tcPr/>
          <w:p>
            <w:pPr>
              <w:pStyle w:val="Compact"/>
            </w:pPr>
            <w:r>
              <w:t xml:space="preserve">recommendation ranking · shortlist budget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the study changed (the fix):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Kind of wedding → religion / tradition (two steps), owner-corrected 2026-05-30.</w:t>
      </w:r>
      <w:r>
        <w:t xml:space="preserve"> </w:t>
      </w:r>
      <w:r>
        <w:t xml:space="preserve">Couples first pick the</w:t>
      </w:r>
      <w:r>
        <w:t xml:space="preserve"> </w:t>
      </w:r>
      <w:r>
        <w:rPr>
          <w:i/>
          <w:iCs/>
        </w:rPr>
        <w:t xml:space="preserve">kind</w:t>
      </w:r>
      <w:r>
        <w:t xml:space="preserve"> </w:t>
      </w:r>
      <w:r>
        <w:t xml:space="preserve">(Religious · Civil · Mixed), then — for Religious/Mixed — the</w:t>
      </w:r>
      <w:r>
        <w:t xml:space="preserve"> </w:t>
      </w:r>
      <w:r>
        <w:rPr>
          <w:i/>
          <w:iCs/>
        </w:rPr>
        <w:t xml:space="preserve">faith</w:t>
      </w:r>
      <w:r>
        <w:t xml:space="preserve"> </w:t>
      </w:r>
      <w:r>
        <w:t xml:space="preserve">(Catholic live; others coming soon). Together they resolve</w:t>
      </w:r>
      <w:r>
        <w:t xml:space="preserve"> </w:t>
      </w:r>
      <w:r>
        <w:rPr>
          <w:rStyle w:val="VerbatimChar"/>
        </w:rPr>
        <w:t xml:space="preserve">ceremony_type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venue_setting</w:t>
      </w:r>
      <w:r>
        <w:rPr>
          <w:b/>
          <w:bCs/>
        </w:rPr>
        <w:t xml:space="preserve"> </w:t>
      </w:r>
      <w:r>
        <w:rPr>
          <w:b/>
          <w:bCs/>
        </w:rPr>
        <w:t xml:space="preserve">moves OUT of onboarding</w:t>
      </w:r>
      <w:r>
        <w:t xml:space="preserve"> </w:t>
      </w:r>
      <w:r>
        <w:t xml:space="preserve">— it’s set later (event settings / wizard); onboarding asks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instead.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Pax + budget already exist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events.estimated_pax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events.estimated_budget_centavos</w:t>
      </w:r>
      <w:r>
        <w:t xml:space="preserve"> </w:t>
      </w:r>
      <w:r>
        <w:t xml:space="preserve">(today they’re Today’s Focus wizard cards). Onboarding</w:t>
      </w:r>
      <w:r>
        <w:t xml:space="preserve"> </w:t>
      </w:r>
      <w:r>
        <w:rPr>
          <w:b/>
          <w:bCs/>
        </w:rPr>
        <w:t xml:space="preserve">pulls them forward</w:t>
      </w:r>
      <w:r>
        <w:t xml:space="preserve"> </w:t>
      </w:r>
      <w:r>
        <w:t xml:space="preserve">so the first vendor demo sizes + ranks correctly.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event_moderators.role_subtype</w:t>
      </w:r>
      <w:r>
        <w:t xml:space="preserve"> </w:t>
      </w:r>
      <w:r>
        <w:t xml:space="preserve">—</w:t>
      </w:r>
      <w:r>
        <w:t xml:space="preserve"> </w:t>
      </w:r>
      <w:r>
        <w:t xml:space="preserve">“Others”</w:t>
      </w:r>
      <w:r>
        <w:t xml:space="preserve"> </w:t>
      </w:r>
      <w:r>
        <w:t xml:space="preserve">= parent / planner / entourage (0048), not throwaway.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Region, not venue type (owner-corrected 2026-05-30).</w:t>
      </w:r>
      <w:r>
        <w:t xml:space="preserve"> </w:t>
      </w:r>
      <w:r>
        <w:t xml:space="preserve">Screen 7 asks the</w:t>
      </w:r>
      <w:r>
        <w:t xml:space="preserve"> </w:t>
      </w:r>
      <w:r>
        <w:rPr>
          <w:i/>
          <w:iCs/>
        </w:rPr>
        <w:t xml:space="preserve">region</w:t>
      </w:r>
      <w:r>
        <w:t xml:space="preserve"> </w:t>
      </w:r>
      <w:r>
        <w:t xml:space="preserve">(Metro Manila · CALABARZON · Cebu · Davao · …), not</w:t>
      </w:r>
      <w:r>
        <w:t xml:space="preserve"> </w:t>
      </w:r>
      <w:r>
        <w:t xml:space="preserve">“types of venue.”</w:t>
      </w:r>
      <w:r>
        <w:t xml:space="preserve"> </w:t>
      </w:r>
      <w:r>
        <w:t xml:space="preserve">Early planners know their area before their exact venue. Eng note: needs a lightweight region field (or coarse</w:t>
      </w:r>
      <w:r>
        <w:t xml:space="preserve"> </w:t>
      </w:r>
      <w:r>
        <w:rPr>
          <w:rStyle w:val="VerbatimChar"/>
        </w:rPr>
        <w:t xml:space="preserve">venue_address</w:t>
      </w:r>
      <w:r>
        <w:t xml:space="preserve">); exact</w:t>
      </w:r>
      <w:r>
        <w:t xml:space="preserve"> </w:t>
      </w:r>
      <w:r>
        <w:rPr>
          <w:rStyle w:val="VerbatimChar"/>
        </w:rPr>
        <w:t xml:space="preserve">venue_name</w:t>
      </w:r>
      <w:r>
        <w:t xml:space="preserve"> </w:t>
      </w:r>
      <w:r>
        <w:t xml:space="preserve">+ coords captured later drive precise distance matching.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Account constraint: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write needs an authed user.</w:t>
      </w:r>
      <w:r>
        <w:t xml:space="preserve"> </w:t>
      </w:r>
      <w:r>
        <w:rPr>
          <w:b/>
          <w:bCs/>
        </w:rPr>
        <w:t xml:space="preserve">LOCKED — invest-then-gate:</w:t>
      </w:r>
      <w:r>
        <w:t xml:space="preserve"> </w:t>
      </w:r>
      <w:r>
        <w:t xml:space="preserve">answers held in client state, account created at</w:t>
      </w:r>
      <w:r>
        <w:t xml:space="preserve"> </w:t>
      </w:r>
      <w:r>
        <w:t xml:space="preserve">“Customizing your plan…”</w:t>
      </w:r>
      <w:r>
        <w:t xml:space="preserve"> </w:t>
      </w:r>
      <w:r>
        <w:t xml:space="preserve">(screen 11).</w:t>
      </w:r>
    </w:p>
    <w:bookmarkEnd w:id="11"/>
    <w:bookmarkStart w:id="12" w:name="full-sequence-locked-lean-2026-05-30"/>
    <w:p>
      <w:pPr>
        <w:pStyle w:val="Heading3"/>
      </w:pPr>
      <w:r>
        <w:t xml:space="preserve">3.1 · Full sequence —</w:t>
      </w:r>
      <w:r>
        <w:t xml:space="preserve"> </w:t>
      </w:r>
      <w:r>
        <w:rPr>
          <w:b/>
          <w:bCs/>
        </w:rPr>
        <w:t xml:space="preserve">LOCKED (lean), 2026-05-30</w:t>
      </w:r>
    </w:p>
    <w:p>
      <w:pPr>
        <w:pStyle w:val="FirstParagraph"/>
      </w:pPr>
      <w:r>
        <w:rPr>
          <w:b/>
          <w:bCs/>
        </w:rPr>
        <w:t xml:space="preserve">Consolidated — 14 screens, one navigable file: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Onboarding_Customer_Flow.html</w:t>
      </w:r>
      <w:r>
        <w:t xml:space="preserve"> </w:t>
      </w:r>
      <w:r>
        <w:t xml:space="preserve">(supersedes the split</w:t>
      </w:r>
      <w:r>
        <w:t xml:space="preserve"> </w:t>
      </w:r>
      <w:r>
        <w:rPr>
          <w:rStyle w:val="VerbatimChar"/>
        </w:rPr>
        <w:t xml:space="preserve">Onboarding_Customer_01_Welcome.html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_Flow_PartA.html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_Plan.html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Personalize</w:t>
      </w:r>
      <w:r>
        <w:t xml:space="preserve"> </w:t>
      </w:r>
      <w:r>
        <w:rPr>
          <w:i/>
          <w:iCs/>
        </w:rPr>
        <w:t xml:space="preserve">(canonical data · before login)</w:t>
      </w:r>
      <w:r>
        <w:t xml:space="preserve"> </w:t>
      </w:r>
      <w:r>
        <w:t xml:space="preserve">1 Welcome · 2 Role ·</w:t>
      </w:r>
      <w:r>
        <w:t xml:space="preserve"> </w:t>
      </w:r>
      <w:r>
        <w:rPr>
          <w:b/>
          <w:bCs/>
        </w:rPr>
        <w:t xml:space="preserve">3 Kind of wedding</w:t>
      </w:r>
      <w:r>
        <w:t xml:space="preserve"> </w:t>
      </w:r>
      <w:r>
        <w:t xml:space="preserve">(Religious · Civil · Mixed) ·</w:t>
      </w:r>
      <w:r>
        <w:t xml:space="preserve"> </w:t>
      </w:r>
      <w:r>
        <w:rPr>
          <w:b/>
          <w:bCs/>
        </w:rPr>
        <w:t xml:space="preserve">4 Religion / tradition</w:t>
      </w:r>
      <w:r>
        <w:t xml:space="preserve"> </w:t>
      </w:r>
      <w:r>
        <w:t xml:space="preserve">(Catholic live; others coming soon — skipped for Civil) · 5 Wedding name · 6 Wedding date ·</w:t>
      </w:r>
      <w:r>
        <w:t xml:space="preserve"> </w:t>
      </w:r>
      <w:r>
        <w:rPr>
          <w:b/>
          <w:bCs/>
        </w:rPr>
        <w:t xml:space="preserve">7 Region</w:t>
      </w:r>
      <w:r>
        <w:t xml:space="preserve"> </w:t>
      </w:r>
      <w:r>
        <w:rPr>
          <w:i/>
          <w:iCs/>
        </w:rPr>
        <w:t xml:space="preserve">(not venue type)</w:t>
      </w:r>
      <w:r>
        <w:t xml:space="preserve"> </w:t>
      </w:r>
      <w:r>
        <w:t xml:space="preserve">· 8 Estimated pax (100 · 200 · 250 · 300 · 500) · 9 Estimated budget (₱500k–₱5M)</w:t>
      </w:r>
      <w:r>
        <w:t xml:space="preserve"> </w:t>
      </w:r>
      <w:r>
        <w:rPr>
          <w:b/>
          <w:bCs/>
        </w:rPr>
        <w:t xml:space="preserve">10 What would you love?</w:t>
      </w:r>
      <w:r>
        <w:t xml:space="preserve"> </w:t>
      </w:r>
      <w:r>
        <w:t xml:space="preserve">— service picker,</w:t>
      </w:r>
      <w:r>
        <w:t xml:space="preserve"> </w:t>
      </w:r>
      <w:r>
        <w:rPr>
          <w:b/>
          <w:bCs/>
        </w:rPr>
        <w:t xml:space="preserve">interest-only (no prices)</w:t>
      </w:r>
      <w:r>
        <w:t xml:space="preserve"> </w:t>
      </w:r>
      <w:r>
        <w:t xml:space="preserve">→ builds the one-time package</w:t>
      </w:r>
      <w:r>
        <w:t xml:space="preserve"> </w:t>
      </w:r>
      <w:r>
        <w:rPr>
          <w:b/>
          <w:bCs/>
        </w:rPr>
        <w:t xml:space="preserve">11 Customizing your plan… → create free account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login moment</w:t>
      </w:r>
      <w:r>
        <w:t xml:space="preserve"> </w:t>
      </w:r>
      <w:r>
        <w:t xml:space="preserve">(invest-then-gate)</w:t>
      </w:r>
    </w:p>
    <w:p>
      <w:pPr>
        <w:pStyle w:val="BodyText"/>
      </w:pPr>
      <w:r>
        <w:rPr>
          <w:b/>
          <w:bCs/>
        </w:rPr>
        <w:t xml:space="preserve">Payoff</w:t>
      </w:r>
      <w:r>
        <w:t xml:space="preserve"> </w:t>
      </w:r>
      <w:r>
        <w:rPr>
          <w:i/>
          <w:iCs/>
        </w:rPr>
        <w:t xml:space="preserve">(after login)</w:t>
      </w:r>
      <w:r>
        <w:t xml:space="preserve"> </w:t>
      </w:r>
      <w:r>
        <w:t xml:space="preserve">12 Find your first vendor</w:t>
      </w:r>
      <w:r>
        <w:t xml:space="preserve"> </w:t>
      </w:r>
      <w:r>
        <w:rPr>
          <w:i/>
          <w:iCs/>
        </w:rPr>
        <w:t xml:space="preserve">(demo · tap to shortlist)</w:t>
      </w:r>
      <w:r>
        <w:t xml:space="preserve"> </w:t>
      </w:r>
      <w:r>
        <w:t xml:space="preserve">· 13 Your starting plan</w:t>
      </w:r>
      <w:r>
        <w:t xml:space="preserve"> </w:t>
      </w:r>
      <w:r>
        <w:rPr>
          <w:i/>
          <w:iCs/>
        </w:rPr>
        <w:t xml:space="preserve">(event + shortlist recap)</w:t>
      </w:r>
      <w:r>
        <w:t xml:space="preserve"> </w:t>
      </w:r>
      <w:r>
        <w:t xml:space="preserve">· 14</w:t>
      </w:r>
      <w:r>
        <w:t xml:space="preserve"> </w:t>
      </w:r>
      <w:r>
        <w:rPr>
          <w:b/>
          <w:bCs/>
        </w:rPr>
        <w:t xml:space="preserve">Your Plan</w:t>
      </w:r>
      <w:r>
        <w:t xml:space="preserve"> </w:t>
      </w:r>
      <w:r>
        <w:rPr>
          <w:i/>
          <w:iCs/>
        </w:rPr>
        <w:t xml:space="preserve">(§3.2)</w:t>
      </w:r>
    </w:p>
    <w:p>
      <w:pPr>
        <w:pStyle w:val="BodyText"/>
      </w:pPr>
      <w:r>
        <w:rPr>
          <w:b/>
          <w:bCs/>
        </w:rPr>
        <w:t xml:space="preserve">Part B — Convert — CUT 2026-05-30.</w:t>
      </w:r>
      <w:r>
        <w:t xml:space="preserve"> </w:t>
      </w:r>
      <w:r>
        <w:t xml:space="preserve">Owner went lean: no pain / tinder / social-proof / mood. The data does the personalizing; notifications priming folds into the dashboard, not the funnel.</w:t>
      </w:r>
      <w:r>
        <w:t xml:space="preserve"> </w:t>
      </w:r>
      <w:r>
        <w:rPr>
          <w:i/>
          <w:iCs/>
        </w:rPr>
        <w:t xml:space="preserve">(Full plot: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Onboarding_Sequence_Map.html</w:t>
      </w:r>
      <w:r>
        <w:rPr>
          <w:i/>
          <w:iCs/>
        </w:rPr>
        <w:t xml:space="preserve">.)</w:t>
      </w:r>
    </w:p>
    <w:bookmarkEnd w:id="12"/>
    <w:bookmarkStart w:id="13" w:name="your-plan-the-end-screen-owner-designed"/>
    <w:p>
      <w:pPr>
        <w:pStyle w:val="Heading3"/>
      </w:pPr>
      <w:r>
        <w:t xml:space="preserve">3.2 ·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— the end-screen (owner-designed)</w:t>
      </w:r>
    </w:p>
    <w:p>
      <w:pPr>
        <w:pStyle w:val="FirstParagraph"/>
      </w:pPr>
      <w:r>
        <w:t xml:space="preserve">Not a paywall, a</w:t>
      </w:r>
      <w:r>
        <w:t xml:space="preserve"> </w:t>
      </w:r>
      <w:r>
        <w:rPr>
          <w:b/>
          <w:bCs/>
        </w:rPr>
        <w:t xml:space="preserve">plan summary</w:t>
      </w:r>
      <w:r>
        <w:t xml:space="preserve">. Free-first so trust is built before any price appears. Three stacked sections: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Everything you get free</w:t>
      </w:r>
      <w:r>
        <w:t xml:space="preserve"> </w:t>
      </w:r>
      <w:r>
        <w:t xml:space="preserve">— dashboard, marketplace + your shortlist, free wedding website, mood board, guest list, Today’s Focus DIY essentials.</w:t>
      </w:r>
      <w:r>
        <w:t xml:space="preserve"> </w:t>
      </w:r>
      <w:r>
        <w:rPr>
          <w:i/>
          <w:iCs/>
        </w:rPr>
        <w:t xml:space="preserve">“All of this is yours, ₱0.”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Boosters matched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wedding</w:t>
      </w:r>
      <w:r>
        <w:t xml:space="preserve"> </w:t>
      </w:r>
      <w:r>
        <w:t xml:space="preserve">— 2–4 paid add-ons chosen from their funnel answers, each with a one-line</w:t>
      </w:r>
      <w:r>
        <w:t xml:space="preserve"> </w:t>
      </w:r>
      <w:r>
        <w:t xml:space="preserve">“why this fits you.”</w:t>
      </w:r>
      <w:r>
        <w:t xml:space="preserve"> </w:t>
      </w:r>
      <w:r>
        <w:t xml:space="preserve">Personalization rules (examples):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Big church wedding + relatives abroad / high guest count</w:t>
      </w:r>
      <w:r>
        <w:t xml:space="preserve"> </w:t>
      </w:r>
      <w:r>
        <w:t xml:space="preserve">→ Panood livestream + Today’s Focus (</w:t>
      </w:r>
      <w:r>
        <w:t xml:space="preserve">“Catholic weddings carry the most paperwork — we map every deadline”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Style-forward (mood-board heavy)</w:t>
      </w:r>
      <w:r>
        <w:t xml:space="preserve"> </w:t>
      </w:r>
      <w:r>
        <w:t xml:space="preserve">→ Animated Monogram + Pro Website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Budget-conscious / intimate</w:t>
      </w:r>
      <w:r>
        <w:t xml:space="preserve"> </w:t>
      </w:r>
      <w:r>
        <w:t xml:space="preserve">→ Today’s Focus + Save-the-Date video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Young / social</w:t>
      </w:r>
      <w:r>
        <w:t xml:space="preserve"> </w:t>
      </w:r>
      <w:r>
        <w:t xml:space="preserve">→ Papic + Patiktok</w:t>
      </w:r>
    </w:p>
    <w:p>
      <w:pPr>
        <w:pStyle w:val="Compact"/>
        <w:numPr>
          <w:ilvl w:val="1"/>
          <w:numId w:val="1003"/>
        </w:numPr>
      </w:pPr>
      <w:r>
        <w:t xml:space="preserve">Today’s Focus is the anchor for everyone (</w:t>
      </w:r>
      <w:r>
        <w:t xml:space="preserve">“keep the guidance going”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package · 10% off, one payment</w:t>
      </w:r>
      <w:r>
        <w:t xml:space="preserve"> </w:t>
      </w:r>
      <w:r>
        <w:rPr>
          <w:i/>
          <w:iCs/>
        </w:rPr>
        <w:t xml:space="preserve">(LOCKED)</w:t>
      </w:r>
      <w:r>
        <w:t xml:space="preserve"> </w:t>
      </w:r>
      <w:r>
        <w:t xml:space="preserve">— everything they picked, founder price, as a</w:t>
      </w:r>
      <w:r>
        <w:t xml:space="preserve"> </w:t>
      </w:r>
      <w:r>
        <w:rPr>
          <w:b/>
          <w:bCs/>
        </w:rPr>
        <w:t xml:space="preserve">pre-order</w:t>
      </w:r>
      <w:r>
        <w:t xml:space="preserve">: live services unlock now, coming-soon ones unlock the day they ship, with a credit/refund if any is ever dropped. (Picker is interest-only — prices + the vs-elsewhere comparison reveal</w:t>
      </w:r>
      <w:r>
        <w:t xml:space="preserve"> </w:t>
      </w:r>
      <w:r>
        <w:rPr>
          <w:i/>
          <w:iCs/>
        </w:rPr>
        <w:t xml:space="preserve">here</w:t>
      </w:r>
      <w:r>
        <w:t xml:space="preserve">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 get it all → Pro Bundle ₱24,999</w:t>
      </w:r>
      <w:r>
        <w:t xml:space="preserve"> </w:t>
      </w:r>
      <w:r>
        <w:t xml:space="preserve">(~50% off à la carte) — auto-steer here if their picks would total more than the bundle.</w:t>
      </w:r>
    </w:p>
    <w:p>
      <w:pPr>
        <w:pStyle w:val="FirstParagraph"/>
      </w:pPr>
      <w:r>
        <w:t xml:space="preserve">Quiet</w:t>
      </w:r>
      <w:r>
        <w:t xml:space="preserve"> </w:t>
      </w:r>
      <w:r>
        <w:rPr>
          <w:b/>
          <w:bCs/>
        </w:rPr>
        <w:t xml:space="preserve">“Continue with the free plan”</w:t>
      </w:r>
      <w:r>
        <w:t xml:space="preserve"> </w:t>
      </w:r>
      <w:r>
        <w:t xml:space="preserve">that never punishes the skip.</w:t>
      </w:r>
    </w:p>
    <w:p>
      <w:pPr>
        <w:pStyle w:val="BodyText"/>
      </w:pPr>
      <w:r>
        <w:rPr>
          <w:i/>
          <w:iCs/>
        </w:rPr>
        <w:t xml:space="preserve">Optional (parked):</w:t>
      </w:r>
      <w:r>
        <w:t xml:space="preserve"> </w:t>
      </w:r>
      <w:r>
        <w:t xml:space="preserve">one honest contrast line on this screen —</w:t>
      </w:r>
      <w:r>
        <w:t xml:space="preserve"> </w:t>
      </w:r>
      <w:r>
        <w:rPr>
          <w:i/>
          <w:iCs/>
        </w:rPr>
        <w:t xml:space="preserve">“A wedding planner charges ₱X+; your plan here starts free.”</w:t>
      </w:r>
      <w:r>
        <w:t xml:space="preserve"> </w:t>
      </w:r>
      <w:r>
        <w:t xml:space="preserve">— owner to decide.</w:t>
      </w:r>
    </w:p>
    <w:bookmarkEnd w:id="13"/>
    <w:bookmarkStart w:id="14" w:name="X582e22487f2d69888bc96dbe7b28e3acf3c6ae2"/>
    <w:p>
      <w:pPr>
        <w:pStyle w:val="Heading3"/>
      </w:pPr>
      <w:r>
        <w:t xml:space="preserve">3.3 · Customer services — price comparison + the apparatus rule (owner data 2026-05-30)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“what would you love?”</w:t>
      </w:r>
      <w:r>
        <w:t xml:space="preserve"> </w:t>
      </w:r>
      <w:r>
        <w:t xml:space="preserve">picker (§3.1 screen 9 · interest-only) and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(§3.2) sell against a</w:t>
      </w:r>
      <w:r>
        <w:t xml:space="preserve"> </w:t>
      </w:r>
      <w:r>
        <w:rPr>
          <w:b/>
          <w:bCs/>
        </w:rPr>
        <w:t xml:space="preserve">“vs hiring elsewhere”</w:t>
      </w:r>
      <w:r>
        <w:t xml:space="preserve"> </w:t>
      </w:r>
      <w:r>
        <w:t xml:space="preserve">comparison — the customer-side equivalent of the vendor 0%-vs-15% gut-punch. Owner-supplied research (Kasal.com · Nuptials.ph · Bride and Breakfast PH · Prodigital · Kwyzer · EventNest · Vidlens · Gifty PH · Gear Rental PH).</w:t>
      </w:r>
    </w:p>
    <w:p>
      <w:pPr>
        <w:pStyle w:val="BodyText"/>
      </w:pPr>
      <w:r>
        <w:rPr>
          <w:b/>
          <w:bCs/>
        </w:rPr>
        <w:t xml:space="preserve">🔑 The apparatus rule — LOCKED, non-negotiable honesty.</w:t>
      </w:r>
      <w:r>
        <w:t xml:space="preserve"> </w:t>
      </w:r>
      <w:r>
        <w:t xml:space="preserve">Every paid service is a</w:t>
      </w:r>
      <w:r>
        <w:t xml:space="preserve"> </w:t>
      </w:r>
      <w:r>
        <w:rPr>
          <w:b/>
          <w:bCs/>
        </w:rPr>
        <w:t xml:space="preserve">Setnayan tool, NOT hired people.</w:t>
      </w:r>
      <w:r>
        <w:t xml:space="preserve"> </w:t>
      </w:r>
      <w:r>
        <w:t xml:space="preserve">The</w:t>
      </w:r>
      <w:r>
        <w:t xml:space="preserve"> </w:t>
      </w:r>
      <w:r>
        <w:t xml:space="preserve">“elsewhere”</w:t>
      </w:r>
      <w:r>
        <w:t xml:space="preserve"> </w:t>
      </w:r>
      <w:r>
        <w:t xml:space="preserve">price = hiring the person + crew + gear; the Setnayan price = the software that delivers the outcome — the couple brings their own people + phones.</w:t>
      </w:r>
      <w:r>
        <w:t xml:space="preserve"> </w:t>
      </w:r>
      <w:r>
        <w:rPr>
          <w:b/>
          <w:bCs/>
        </w:rPr>
        <w:t xml:space="preserve">Every service card + package line MUST carry the tool-not-people framing</w:t>
      </w:r>
      <w:r>
        <w:t xml:space="preserve"> </w:t>
      </w:r>
      <w:r>
        <w:t xml:space="preserve">(</w:t>
      </w:r>
      <w:r>
        <w:t xml:space="preserve">“this is the app, not a hired photographer/coordinator/crew”</w:t>
      </w:r>
      <w:r>
        <w:t xml:space="preserve">). It’s what makes the</w:t>
      </w:r>
      <w:r>
        <w:t xml:space="preserve"> </w:t>
      </w:r>
      <w:r>
        <w:t xml:space="preserve">“you save”</w:t>
      </w:r>
      <w:r>
        <w:t xml:space="preserve"> </w:t>
      </w:r>
      <w:r>
        <w:t xml:space="preserve">number truthful and defensible. Lineage: the long-locked apparatus-pricing principle —</w:t>
      </w:r>
      <w:r>
        <w:t xml:space="preserve"> </w:t>
      </w:r>
      <w:r>
        <w:rPr>
          <w:i/>
          <w:iCs/>
        </w:rPr>
        <w:t xml:space="preserve">“the phone is not included, the crew is not included.”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  <w:tc>
          <w:tcPr/>
          <w:p>
            <w:pPr>
              <w:pStyle w:val="Compact"/>
            </w:pPr>
            <w:r>
              <w:t xml:space="preserve">Elsewhere</w:t>
            </w:r>
          </w:p>
        </w:tc>
        <w:tc>
          <w:tcPr/>
          <w:p>
            <w:pPr>
              <w:pStyle w:val="Compact"/>
            </w:pPr>
            <w:r>
              <w:t xml:space="preserve">You save</w:t>
            </w:r>
          </w:p>
        </w:tc>
        <w:tc>
          <w:tcPr/>
          <w:p>
            <w:pPr>
              <w:pStyle w:val="Compact"/>
            </w:pPr>
            <w:r>
              <w:t xml:space="preserve">Elsewhere = hiring…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Animated Monogram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₱15,500</w:t>
            </w:r>
          </w:p>
        </w:tc>
        <w:tc>
          <w:tcPr/>
          <w:p>
            <w:pPr>
              <w:pStyle w:val="Compact"/>
            </w:pPr>
            <w:r>
              <w:t xml:space="preserve">₱13,001</w:t>
            </w:r>
          </w:p>
        </w:tc>
        <w:tc>
          <w:tcPr/>
          <w:p>
            <w:pPr>
              <w:pStyle w:val="Compact"/>
            </w:pPr>
            <w:r>
              <w:t xml:space="preserve">designer + motion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Website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₱25,000</w:t>
            </w:r>
          </w:p>
        </w:tc>
        <w:tc>
          <w:tcPr/>
          <w:p>
            <w:pPr>
              <w:pStyle w:val="Compact"/>
            </w:pPr>
            <w:r>
              <w:t xml:space="preserve">₱19,501</w:t>
            </w:r>
          </w:p>
        </w:tc>
        <w:tc>
          <w:tcPr/>
          <w:p>
            <w:pPr>
              <w:pStyle w:val="Compact"/>
            </w:pPr>
            <w:r>
              <w:t xml:space="preserve">freelance web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Panood (livestream/day)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₱14,001</w:t>
            </w:r>
          </w:p>
        </w:tc>
        <w:tc>
          <w:tcPr/>
          <w:p>
            <w:pPr>
              <w:pStyle w:val="Compact"/>
            </w:pPr>
            <w:r>
              <w:t xml:space="preserve">livestream videographer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QR per guest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₱3,501</w:t>
            </w:r>
          </w:p>
        </w:tc>
        <w:tc>
          <w:tcPr/>
          <w:p>
            <w:pPr>
              <w:pStyle w:val="Compact"/>
            </w:pPr>
            <w:r>
              <w:t xml:space="preserve">invitation designer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Today’s Focus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₱18,501</w:t>
            </w:r>
          </w:p>
        </w:tc>
        <w:tc>
          <w:tcPr/>
          <w:p>
            <w:pPr>
              <w:pStyle w:val="Compact"/>
            </w:pPr>
            <w:r>
              <w:t xml:space="preserve">day-of coordinator (lightest)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Indoor Blueprint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₱11,001</w:t>
            </w:r>
          </w:p>
        </w:tc>
        <w:tc>
          <w:tcPr/>
          <w:p>
            <w:pPr>
              <w:pStyle w:val="Compact"/>
            </w:pPr>
            <w:r>
              <w:t xml:space="preserve">floor-plan + seating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Call-Time Escalator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  <w:tc>
          <w:tcPr/>
          <w:p>
            <w:pPr>
              <w:pStyle w:val="Compact"/>
            </w:pPr>
            <w:r>
              <w:t xml:space="preserve">₱8,001</w:t>
            </w:r>
          </w:p>
        </w:tc>
        <w:tc>
          <w:tcPr/>
          <w:p>
            <w:pPr>
              <w:pStyle w:val="Compact"/>
            </w:pPr>
            <w:r>
              <w:t xml:space="preserve">OTD vendor-management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360 / social video booth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Pabati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₱12,000</w:t>
            </w:r>
          </w:p>
        </w:tc>
        <w:tc>
          <w:tcPr/>
          <w:p>
            <w:pPr>
              <w:pStyle w:val="Compact"/>
            </w:pPr>
            <w:r>
              <w:t xml:space="preserve">₱11,001</w:t>
            </w:r>
          </w:p>
        </w:tc>
        <w:tc>
          <w:tcPr/>
          <w:p>
            <w:pPr>
              <w:pStyle w:val="Compact"/>
            </w:pPr>
            <w:r>
              <w:t xml:space="preserve">video guestbook booth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Pakanta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₱10,001</w:t>
            </w:r>
          </w:p>
        </w:tc>
        <w:tc>
          <w:tcPr/>
          <w:p>
            <w:pPr>
              <w:pStyle w:val="Compact"/>
            </w:pPr>
            <w:r>
              <w:t xml:space="preserve">custom original song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Guest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₱32,000</w:t>
            </w:r>
          </w:p>
        </w:tc>
        <w:tc>
          <w:tcPr/>
          <w:p>
            <w:pPr>
              <w:pStyle w:val="Compact"/>
            </w:pPr>
            <w:r>
              <w:t xml:space="preserve">₱29,001</w:t>
            </w:r>
          </w:p>
        </w:tc>
        <w:tc>
          <w:tcPr/>
          <w:p>
            <w:pPr>
              <w:pStyle w:val="Compact"/>
            </w:pPr>
            <w:r>
              <w:t xml:space="preserve">20+ disposable cams + dev/scan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Stories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market equiv)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~₱500–1,000/guest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Thank You Video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₱60,000</w:t>
            </w:r>
          </w:p>
        </w:tc>
        <w:tc>
          <w:tcPr/>
          <w:p>
            <w:pPr>
              <w:pStyle w:val="Compact"/>
            </w:pPr>
            <w:r>
              <w:t xml:space="preserve">₱54,501</w:t>
            </w:r>
          </w:p>
        </w:tc>
        <w:tc>
          <w:tcPr/>
          <w:p>
            <w:pPr>
              <w:pStyle w:val="Compact"/>
            </w:pPr>
            <w:r>
              <w:t xml:space="preserve">5-min cinematic highlight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SDE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₱35,000</w:t>
            </w:r>
          </w:p>
        </w:tc>
        <w:tc>
          <w:tcPr/>
          <w:p>
            <w:pPr>
              <w:pStyle w:val="Compact"/>
            </w:pPr>
            <w:r>
              <w:t xml:space="preserve">₱31,501</w:t>
            </w:r>
          </w:p>
        </w:tc>
        <w:tc>
          <w:tcPr/>
          <w:p>
            <w:pPr>
              <w:pStyle w:val="Compact"/>
            </w:pPr>
            <w:r>
              <w:t xml:space="preserve">same-day-edit videographer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(5 seats)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₱75,000</w:t>
            </w:r>
          </w:p>
        </w:tc>
        <w:tc>
          <w:tcPr/>
          <w:p>
            <w:pPr>
              <w:pStyle w:val="Compact"/>
            </w:pPr>
            <w:r>
              <w:t xml:space="preserve">₱72,001</w:t>
            </w:r>
          </w:p>
        </w:tc>
        <w:tc>
          <w:tcPr/>
          <w:p>
            <w:pPr>
              <w:pStyle w:val="Compact"/>
            </w:pPr>
            <w:r>
              <w:t xml:space="preserve">5 photographers × 5 hrs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Bridge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extra DSLR 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Venue Photo Wall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₱15,501</w:t>
            </w:r>
          </w:p>
        </w:tc>
        <w:tc>
          <w:tcPr/>
          <w:p>
            <w:pPr>
              <w:pStyle w:val="Compact"/>
            </w:pPr>
            <w:r>
              <w:t xml:space="preserve">onsite live-slideshow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Background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₱17,501</w:t>
            </w:r>
          </w:p>
        </w:tc>
        <w:tc>
          <w:tcPr/>
          <w:p>
            <w:pPr>
              <w:pStyle w:val="Compact"/>
            </w:pPr>
            <w:r>
              <w:t xml:space="preserve">LED wall rental + crew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Res Archive</w:t>
            </w:r>
          </w:p>
        </w:tc>
        <w:tc>
          <w:tcPr/>
          <w:p>
            <w:pPr>
              <w:pStyle w:val="Compact"/>
            </w:pPr>
            <w:r>
              <w:t xml:space="preserve">₱2,999/yr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₱2,001</w:t>
            </w:r>
          </w:p>
        </w:tc>
        <w:tc>
          <w:tcPr/>
          <w:p>
            <w:pPr>
              <w:pStyle w:val="Compact"/>
            </w:pPr>
            <w:r>
              <w:t xml:space="preserve">USB + gallery delivery</w:t>
            </w:r>
          </w:p>
        </w:tc>
      </w:tr>
    </w:tbl>
    <w:p>
      <w:pPr>
        <w:pStyle w:val="BodyText"/>
      </w:pPr>
      <w:r>
        <w:rPr>
          <w:b/>
          <w:bCs/>
        </w:rPr>
        <w:t xml:space="preserve">Free baseline</w:t>
      </w:r>
      <w:r>
        <w:t xml:space="preserve"> </w:t>
      </w:r>
      <w:r>
        <w:t xml:space="preserve">(owner list — the</w:t>
      </w:r>
      <w:r>
        <w:t xml:space="preserve"> </w:t>
      </w:r>
      <w:r>
        <w:t xml:space="preserve">“Everything you get free”</w:t>
      </w:r>
      <w:r>
        <w:t xml:space="preserve"> </w:t>
      </w:r>
      <w:r>
        <w:t xml:space="preserve">block of</w:t>
      </w:r>
      <w:r>
        <w:t xml:space="preserve"> </w:t>
      </w:r>
      <w:r>
        <w:t xml:space="preserve">“Your Plan”</w:t>
      </w:r>
      <w:r>
        <w:t xml:space="preserve">): another-bidder alerts · unlimited bids · compare quotes side-by-side · best-vendor recommendations · invite an off-platform vendor · chat + video-call vendors · scheduler · your wedding website · personal monogram · checklist · budget tracker · seat plan · inspiration board · guest-list maker · real reviews · Verified-badge safety.</w:t>
      </w:r>
    </w:p>
    <w:p>
      <w:pPr>
        <w:pStyle w:val="BodyText"/>
      </w:pPr>
      <w:r>
        <w:rPr>
          <w:b/>
          <w:bCs/>
        </w:rPr>
        <w:t xml:space="preserve">Live vs coming-soon (per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apps/web/lib/v2-catalog.ts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BUILD_STATUS</w:t>
      </w:r>
      <w:r>
        <w:rPr>
          <w:b/>
          <w:bCs/>
        </w:rPr>
        <w:t xml:space="preserve">, 2026-05-30):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Today’s Focus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/buyable today; the rest are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.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sells the comparison on live services</w:t>
      </w:r>
      <w:r>
        <w:t xml:space="preserve">, and shows the rest as</w:t>
      </w:r>
      <w:r>
        <w:t xml:space="preserve"> </w:t>
      </w:r>
      <w:r>
        <w:rPr>
          <w:b/>
          <w:bCs/>
        </w:rPr>
        <w:t xml:space="preserve">“coming soon · notify me”</w:t>
      </w:r>
      <w:r>
        <w:t xml:space="preserve"> </w:t>
      </w:r>
      <w:r>
        <w:t xml:space="preserve">— the comparison is the teaser, no charge. Each flips to buyable automatically as the feature ships (the onboarding reads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 Mockup of the screen:</w:t>
      </w:r>
      <w:r>
        <w:t xml:space="preserve"> </w:t>
      </w:r>
      <w:r>
        <w:rPr>
          <w:rStyle w:val="VerbatimChar"/>
        </w:rPr>
        <w:t xml:space="preserve">Onboarding_Customer_Plan.html</w:t>
      </w:r>
      <w:r>
        <w:t xml:space="preserve">.</w:t>
      </w:r>
    </w:p>
    <w:bookmarkEnd w:id="14"/>
    <w:bookmarkStart w:id="15" w:name="X2c2ada57ecf028496668f0b03a3a25e95406e8e"/>
    <w:p>
      <w:pPr>
        <w:pStyle w:val="Heading3"/>
      </w:pPr>
      <w:r>
        <w:t xml:space="preserve">3.4 · Admin onboarding manager — curate what’s offered (owner request 2026-05-30)</w:t>
      </w:r>
    </w:p>
    <w:p>
      <w:pPr>
        <w:pStyle w:val="FirstParagraph"/>
      </w:pPr>
      <w:r>
        <w:t xml:space="preserve">A new admin surface lets the owner pick</w:t>
      </w:r>
      <w:r>
        <w:t xml:space="preserve"> </w:t>
      </w:r>
      <w:r>
        <w:rPr>
          <w:b/>
          <w:bCs/>
        </w:rPr>
        <w:t xml:space="preserve">which services appear in the onboarding</w:t>
      </w:r>
      <w:r>
        <w:t xml:space="preserve"> </w:t>
      </w:r>
      <w:r>
        <w:t xml:space="preserve">(picker §3.1 screen 9 +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§3.2) — manual curation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automatic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 </w:t>
      </w:r>
      <w:r>
        <w:t xml:space="preserve">filter. Lives in the admin console (iteration 0023, beside Add-on Management § 3.12). Single-admin authority · audit-logged ·</w:t>
      </w:r>
      <w:r>
        <w:t xml:space="preserve"> </w:t>
      </w:r>
      <w:r>
        <w:rPr>
          <w:b/>
          <w:bCs/>
        </w:rPr>
        <w:t xml:space="preserve">plot: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Onboarding_Admin_Manager.html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page</w:t>
      </w:r>
      <w:r>
        <w:t xml:space="preserve"> </w:t>
      </w:r>
      <w:r>
        <w:t xml:space="preserve">— every customer service as a row:</w:t>
      </w:r>
      <w:r>
        <w:t xml:space="preserve"> </w:t>
      </w:r>
      <w:r>
        <w:rPr>
          <w:rStyle w:val="VerbatimChar"/>
        </w:rPr>
        <w:t xml:space="preserve">Service · Build status · Offer (toggle) · Order · Featured · Blurb override</w:t>
      </w:r>
      <w:r>
        <w:t xml:space="preserve">. Drag to reorder · ★ to feature · toggle to offer · rewrite the picker card’s one-liner inline.</w:t>
      </w:r>
    </w:p>
    <w:p>
      <w:pPr>
        <w:pStyle w:val="BodyText"/>
      </w:pPr>
      <w:r>
        <w:rPr>
          <w:b/>
          <w:bCs/>
        </w:rPr>
        <w:t xml:space="preserve">Composition (honesty preserved):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live</w:t>
      </w:r>
      <w:r>
        <w:t xml:space="preserve"> </w:t>
      </w:r>
      <w:r>
        <w:t xml:space="preserve">→ buyable in the package.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coming-soon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) → shows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(comparison teaser),</w:t>
      </w:r>
      <w:r>
        <w:t xml:space="preserve"> </w:t>
      </w:r>
      <w:r>
        <w:rPr>
          <w:b/>
          <w:bCs/>
        </w:rPr>
        <w:t xml:space="preserve">never charged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→ hidden entirely.</w:t>
      </w:r>
    </w:p>
    <w:p>
      <w:pPr>
        <w:pStyle w:val="BodyText"/>
      </w:pPr>
      <w:r>
        <w:t xml:space="preserve">So the owner curates the onboarding</w:t>
      </w:r>
      <w:r>
        <w:t xml:space="preserve"> </w:t>
      </w:r>
      <w:r>
        <w:rPr>
          <w:b/>
          <w:bCs/>
        </w:rPr>
        <w:t xml:space="preserve">without a deploy</w:t>
      </w:r>
      <w:r>
        <w:t xml:space="preserve"> </w:t>
      </w:r>
      <w:r>
        <w:t xml:space="preserve">— push a service the day it’s ready, pull one for a season, reorder, feature. The admin can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anything, but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 </w:t>
      </w:r>
      <w:r>
        <w:t xml:space="preserve">still decides what’s</w:t>
      </w:r>
      <w:r>
        <w:t xml:space="preserve"> </w:t>
      </w:r>
      <w:r>
        <w:rPr>
          <w:i/>
          <w:iCs/>
        </w:rPr>
        <w:t xml:space="preserve">charged</w:t>
      </w:r>
      <w:r>
        <w:t xml:space="preserve"> </w:t>
      </w:r>
      <w:r>
        <w:t xml:space="preserve">— the apparatus + honesty rules hold.</w:t>
      </w:r>
    </w:p>
    <w:p>
      <w:pPr>
        <w:pStyle w:val="BodyText"/>
      </w:pPr>
      <w:r>
        <w:rPr>
          <w:b/>
          <w:bCs/>
        </w:rPr>
        <w:t xml:space="preserve">Schema:</w:t>
      </w:r>
      <w:r>
        <w:t xml:space="preserve"> </w:t>
      </w:r>
      <w:r>
        <w:t xml:space="preserve">small config table</w:t>
      </w:r>
      <w:r>
        <w:t xml:space="preserve"> </w:t>
      </w:r>
      <w:r>
        <w:rPr>
          <w:rStyle w:val="VerbatimChar"/>
        </w:rPr>
        <w:t xml:space="preserve">onboarding_offerings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service_code</w:t>
      </w:r>
      <w:r>
        <w:t xml:space="preserve"> </w:t>
      </w:r>
      <w:r>
        <w:t xml:space="preserve">PK ·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BOOL ·</w:t>
      </w:r>
      <w:r>
        <w:t xml:space="preserve"> </w:t>
      </w:r>
      <w:r>
        <w:rPr>
          <w:rStyle w:val="VerbatimChar"/>
        </w:rPr>
        <w:t xml:space="preserve">sort_order</w:t>
      </w:r>
      <w:r>
        <w:t xml:space="preserve"> </w:t>
      </w:r>
      <w:r>
        <w:t xml:space="preserve">INT ·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 </w:t>
      </w:r>
      <w:r>
        <w:t xml:space="preserve">BOOL ·</w:t>
      </w:r>
      <w:r>
        <w:t xml:space="preserve"> </w:t>
      </w:r>
      <w:r>
        <w:rPr>
          <w:rStyle w:val="VerbatimChar"/>
        </w:rPr>
        <w:t xml:space="preserve">blurb_override</w:t>
      </w:r>
      <w:r>
        <w:t xml:space="preserve"> </w:t>
      </w:r>
      <w:r>
        <w:t xml:space="preserve">TEXT) — or a few columns on the catalog. The onboarding reads it ×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. The service-by-service cards (§3.3 + the add-on review) are 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this page toggles from.</w:t>
      </w:r>
    </w:p>
    <w:p>
      <w:pPr>
        <w:pStyle w:val="BodyText"/>
      </w:pPr>
      <w:r>
        <w:rPr>
          <w:b/>
          <w:bCs/>
        </w:rPr>
        <w:t xml:space="preserve">Sequencing:</w:t>
      </w:r>
      <w:r>
        <w:t xml:space="preserve"> </w:t>
      </w:r>
      <w:r>
        <w:t xml:space="preserve">new admin surface =</w:t>
      </w:r>
      <w:r>
        <w:t xml:space="preserve"> </w:t>
      </w:r>
      <w:r>
        <w:rPr>
          <w:b/>
          <w:bCs/>
        </w:rPr>
        <w:t xml:space="preserve">V1.x post-pilot.</w:t>
      </w:r>
      <w:r>
        <w:t xml:space="preserve"> </w:t>
      </w:r>
      <w:r>
        <w:t xml:space="preserve">Pilot can ship with a hardcoded default offering (catalog ×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); the manager lands as a fast follow.</w:t>
      </w:r>
    </w:p>
    <w:bookmarkEnd w:id="15"/>
    <w:bookmarkStart w:id="16" w:name="X411b1d334fb1341ce533ebff73036ba1fb08566"/>
    <w:p>
      <w:pPr>
        <w:pStyle w:val="Heading3"/>
      </w:pPr>
      <w:r>
        <w:t xml:space="preserve">3.5 · The add-on card library — canonical per-service cards (locked 2026-05-30)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the picker (§3.1 screen 9),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(§3.2), and the admin manager (§3.4) all read from. One canonical card per customer service — 19 total. Source of truth for prices + build status is</w:t>
      </w:r>
      <w:r>
        <w:t xml:space="preserve"> </w:t>
      </w:r>
      <w:r>
        <w:rPr>
          <w:rStyle w:val="VerbatimChar"/>
        </w:rPr>
        <w:t xml:space="preserve">apps/web/lib/v2-catalog.ts</w:t>
      </w:r>
      <w:r>
        <w:t xml:space="preserve">; comparison figures are §3.3. Visual gallery:</w:t>
      </w:r>
      <w:r>
        <w:t xml:space="preserve"> </w:t>
      </w:r>
      <w:r>
        <w:rPr>
          <w:rStyle w:val="VerbatimChar"/>
          <w:b/>
          <w:bCs/>
        </w:rPr>
        <w:t xml:space="preserve">Onboarding_Addon_Library.html</w:t>
      </w:r>
      <w:r>
        <w:t xml:space="preserve"> </w:t>
      </w:r>
      <w:r>
        <w:t xml:space="preserve">(grouped Live / In build / Coming soon, each card rendered exactly as the couple + admin see it).</w:t>
      </w:r>
    </w:p>
    <w:p>
      <w:pPr>
        <w:pStyle w:val="BodyText"/>
      </w:pPr>
      <w:r>
        <w:t xml:space="preserve">Each card carries</w:t>
      </w:r>
      <w:r>
        <w:t xml:space="preserve"> </w:t>
      </w:r>
      <w:r>
        <w:rPr>
          <w:b/>
          <w:bCs/>
        </w:rPr>
        <w:t xml:space="preserve">four canonical fields</w:t>
      </w:r>
      <w:r>
        <w:t xml:space="preserve">: a</w:t>
      </w:r>
      <w:r>
        <w:t xml:space="preserve"> </w:t>
      </w:r>
      <w:r>
        <w:rPr>
          <w:b/>
          <w:bCs/>
        </w:rPr>
        <w:t xml:space="preserve">picker blurb</w:t>
      </w:r>
      <w:r>
        <w:t xml:space="preserve"> </w:t>
      </w:r>
      <w:r>
        <w:t xml:space="preserve">(interest-only, italic, no price — what shows on screen 9), a</w:t>
      </w:r>
      <w:r>
        <w:t xml:space="preserve"> </w:t>
      </w:r>
      <w:r>
        <w:rPr>
          <w:b/>
          <w:bCs/>
        </w:rPr>
        <w:t xml:space="preserve">what-it-is</w:t>
      </w:r>
      <w:r>
        <w:t xml:space="preserve"> </w:t>
      </w:r>
      <w:r>
        <w:t xml:space="preserve">apparatus line (the tool), a</w:t>
      </w:r>
      <w:r>
        <w:t xml:space="preserve"> </w:t>
      </w:r>
      <w:r>
        <w:rPr>
          <w:b/>
          <w:bCs/>
        </w:rPr>
        <w:t xml:space="preserve">tool-not-people</w:t>
      </w:r>
      <w:r>
        <w:t xml:space="preserve"> </w:t>
      </w:r>
      <w:r>
        <w:t xml:space="preserve">tag (the role the elsewhere-price hires), and the</w:t>
      </w:r>
      <w:r>
        <w:t xml:space="preserve"> </w:t>
      </w:r>
      <w:r>
        <w:rPr>
          <w:b/>
          <w:bCs/>
        </w:rPr>
        <w:t xml:space="preserve">comparison</w:t>
      </w:r>
      <w:r>
        <w:t xml:space="preserve"> </w:t>
      </w:r>
      <w:r>
        <w:t xml:space="preserve">(Setnayan → elsewhere → save) revealed on</w:t>
      </w:r>
      <w:r>
        <w:t xml:space="preserve"> </w:t>
      </w:r>
      <w:r>
        <w:t xml:space="preserve">“Your Plan.”</w:t>
      </w:r>
      <w:r>
        <w:t xml:space="preserve"> </w:t>
      </w:r>
      <w:r>
        <w:t xml:space="preserve">Build status decides charged vs notify-me.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 (</w:t>
            </w:r>
            <w:r>
              <w:rPr>
                <w:rStyle w:val="VerbatimChar"/>
              </w:rPr>
              <w:t xml:space="preserve">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Picker blurb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  <w:tc>
          <w:tcPr/>
          <w:p>
            <w:pPr>
              <w:pStyle w:val="Compact"/>
            </w:pPr>
            <w:r>
              <w:t xml:space="preserve">Elsewhere</w:t>
            </w:r>
          </w:p>
        </w:tc>
        <w:tc>
          <w:tcPr/>
          <w:p>
            <w:pPr>
              <w:pStyle w:val="Compact"/>
            </w:pPr>
            <w:r>
              <w:t xml:space="preserve">Tool, not…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Today’s Focus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TODAYS_FOCUS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“Never wonder what to do next.”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a hired day-of coordinator</w:t>
            </w:r>
          </w:p>
        </w:tc>
        <w:tc>
          <w:tcPr/>
          <w:p>
            <w:pPr>
              <w:pStyle w:val="Compact"/>
            </w:pPr>
            <w:r>
              <w:t xml:space="preserve">🟢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Website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PRO_WEBSITE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wedding, on its own website.”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₱25,000</w:t>
            </w:r>
          </w:p>
        </w:tc>
        <w:tc>
          <w:tcPr/>
          <w:p>
            <w:pPr>
              <w:pStyle w:val="Compact"/>
            </w:pPr>
            <w:r>
              <w:t xml:space="preserve">a hired web developer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 QR per Guest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CUSTOM_QR_GUEST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“One scan, and your guest finds everything.”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a hired invitation designer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Indoor Blueprint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INDOOR_BLUEPRINT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whole venue, mapped and seated.”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a hired layout service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Animated Monogram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ANIMATED_MONOGRAM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initials, drawn live.”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₱15,500</w:t>
            </w:r>
          </w:p>
        </w:tc>
        <w:tc>
          <w:tcPr/>
          <w:p>
            <w:pPr>
              <w:pStyle w:val="Compact"/>
            </w:pPr>
            <w:r>
              <w:t xml:space="preserve">a hired motion studio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PANOOD_SYSTEM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“Family abroad watches it live.”</w:t>
            </w:r>
          </w:p>
        </w:tc>
        <w:tc>
          <w:tcPr/>
          <w:p>
            <w:pPr>
              <w:pStyle w:val="Compact"/>
            </w:pPr>
            <w:r>
              <w:t xml:space="preserve">₱3,499/day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a hired livestream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PATIKTOK_COMPILER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video booth guests run themselves.”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a hired 360 / social-video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Guest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PAPIC_GUEST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“Every guest’s phone, a candid camera.”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₱32,000</w:t>
            </w:r>
          </w:p>
        </w:tc>
        <w:tc>
          <w:tcPr/>
          <w:p>
            <w:pPr>
              <w:pStyle w:val="Compact"/>
            </w:pPr>
            <w:r>
              <w:t xml:space="preserve">20 disposable cams + developing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· 5 Seats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PAPIC_SEATS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“Turn five friends into your photo crew.”</w:t>
            </w:r>
          </w:p>
        </w:tc>
        <w:tc>
          <w:tcPr/>
          <w:p>
            <w:pPr>
              <w:pStyle w:val="Compact"/>
            </w:pPr>
            <w:r>
              <w:t xml:space="preserve">₱2,999</w:t>
            </w:r>
          </w:p>
        </w:tc>
        <w:tc>
          <w:tcPr/>
          <w:p>
            <w:pPr>
              <w:pStyle w:val="Compact"/>
            </w:pPr>
            <w:r>
              <w:t xml:space="preserve">₱75,000</w:t>
            </w:r>
          </w:p>
        </w:tc>
        <w:tc>
          <w:tcPr/>
          <w:p>
            <w:pPr>
              <w:pStyle w:val="Compact"/>
            </w:pPr>
            <w:r>
              <w:t xml:space="preserve">5 hired photographers × 5 hrs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Res Archive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HIGH_RES_ARCHIVE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“Keep every original, full quality.”</w:t>
            </w:r>
          </w:p>
        </w:tc>
        <w:tc>
          <w:tcPr/>
          <w:p>
            <w:pPr>
              <w:pStyle w:val="Compact"/>
            </w:pPr>
            <w:r>
              <w:t xml:space="preserve">₱2,999/yr</w:t>
            </w:r>
          </w:p>
        </w:tc>
        <w:tc>
          <w:tcPr/>
          <w:p>
            <w:pPr>
              <w:pStyle w:val="Compact"/>
            </w:pPr>
            <w:r>
              <w:t xml:space="preserve">₱5,000</w:t>
            </w:r>
          </w:p>
        </w:tc>
        <w:tc>
          <w:tcPr/>
          <w:p>
            <w:pPr>
              <w:pStyle w:val="Compact"/>
            </w:pPr>
            <w:r>
              <w:t xml:space="preserve">a USB-and-delivery service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Background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LIVE_BACKGROUND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“Design the screen behind your stage.”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₱20,000</w:t>
            </w:r>
          </w:p>
        </w:tc>
        <w:tc>
          <w:tcPr/>
          <w:p>
            <w:pPr>
              <w:pStyle w:val="Compact"/>
            </w:pPr>
            <w:r>
              <w:t xml:space="preserve">an LED wall rental + crew</w:t>
            </w:r>
          </w:p>
        </w:tc>
        <w:tc>
          <w:tcPr/>
          <w:p>
            <w:pPr>
              <w:pStyle w:val="Compact"/>
            </w:pPr>
            <w:r>
              <w:t xml:space="preserve">🟡 In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Pabati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PABATI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guestbook that talks back.”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₱12,000</w:t>
            </w:r>
          </w:p>
        </w:tc>
        <w:tc>
          <w:tcPr/>
          <w:p>
            <w:pPr>
              <w:pStyle w:val="Compact"/>
            </w:pPr>
            <w:r>
              <w:t xml:space="preserve">a hired booth + attendant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PAKANTA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wedding’s own song.”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₱12,500</w:t>
            </w:r>
          </w:p>
        </w:tc>
        <w:tc>
          <w:tcPr/>
          <w:p>
            <w:pPr>
              <w:pStyle w:val="Compact"/>
            </w:pPr>
            <w:r>
              <w:t xml:space="preserve">a hired composer + singer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Stories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PAPIC_ADDON_STORIES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“Everyone gets their own highlight reel.”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 market equiv</w:t>
            </w:r>
          </w:p>
        </w:tc>
        <w:tc>
          <w:tcPr/>
          <w:p>
            <w:pPr>
              <w:pStyle w:val="Compact"/>
            </w:pPr>
            <w:r>
              <w:t xml:space="preserve">per-guest manual editing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 You Video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PAPIC_ADDON_THANK_YOU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cinematic thank-you, edited for you.”</w:t>
            </w:r>
          </w:p>
        </w:tc>
        <w:tc>
          <w:tcPr/>
          <w:p>
            <w:pPr>
              <w:pStyle w:val="Compact"/>
            </w:pPr>
            <w:r>
              <w:t xml:space="preserve">₱5,499</w:t>
            </w:r>
          </w:p>
        </w:tc>
        <w:tc>
          <w:tcPr/>
          <w:p>
            <w:pPr>
              <w:pStyle w:val="Compact"/>
            </w:pPr>
            <w:r>
              <w:t xml:space="preserve">₱60,000</w:t>
            </w:r>
          </w:p>
        </w:tc>
        <w:tc>
          <w:tcPr/>
          <w:p>
            <w:pPr>
              <w:pStyle w:val="Compact"/>
            </w:pPr>
            <w:r>
              <w:t xml:space="preserve">a hired cinematographer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Same-Day Edit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“A highlight reel before the night ends.”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₱35,000</w:t>
            </w:r>
          </w:p>
        </w:tc>
        <w:tc>
          <w:tcPr/>
          <w:p>
            <w:pPr>
              <w:pStyle w:val="Compact"/>
            </w:pPr>
            <w:r>
              <w:t xml:space="preserve">a hired SDE crew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Camera Bridge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CAMERA_BRIDGE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“Bring a DSLR — bridge it in.”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₱17,500</w:t>
            </w:r>
          </w:p>
        </w:tc>
        <w:tc>
          <w:tcPr/>
          <w:p>
            <w:pPr>
              <w:pStyle w:val="Compact"/>
            </w:pPr>
            <w:r>
              <w:t xml:space="preserve">a hired second shooter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Venue Photo Wall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LIVE_WALL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“Photos on the wall, live.”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₱18,000</w:t>
            </w:r>
          </w:p>
        </w:tc>
        <w:tc>
          <w:tcPr/>
          <w:p>
            <w:pPr>
              <w:pStyle w:val="Compact"/>
            </w:pPr>
            <w:r>
              <w:t xml:space="preserve">a hired onsite slideshow team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Call-Time Escalator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CALL_TIME_ESCALATOR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“Your vendors, reminded on the day.”</w:t>
            </w:r>
          </w:p>
        </w:tc>
        <w:tc>
          <w:tcPr/>
          <w:p>
            <w:pPr>
              <w:pStyle w:val="Compact"/>
            </w:pPr>
            <w:r>
              <w:t xml:space="preserve">₱1,999</w:t>
            </w:r>
          </w:p>
        </w:tc>
        <w:tc>
          <w:tcPr/>
          <w:p>
            <w:pPr>
              <w:pStyle w:val="Compact"/>
            </w:pPr>
            <w:r>
              <w:t xml:space="preserve">₱10,000</w:t>
            </w:r>
          </w:p>
        </w:tc>
        <w:tc>
          <w:tcPr/>
          <w:p>
            <w:pPr>
              <w:pStyle w:val="Compact"/>
            </w:pPr>
            <w:r>
              <w:t xml:space="preserve">a hired on-the-day manager</w:t>
            </w:r>
          </w:p>
        </w:tc>
        <w:tc>
          <w:tcPr/>
          <w:p>
            <w:pPr>
              <w:pStyle w:val="Compact"/>
            </w:pPr>
            <w:r>
              <w:t xml:space="preserve">⚪ Coming soon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Composition recap:</w:t>
      </w:r>
      <w:r>
        <w:t xml:space="preserve"> </w:t>
      </w:r>
      <w:r>
        <w:t xml:space="preserve">picker shows the blurb only (no price).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reveals the comparison;</w:t>
      </w:r>
      <w:r>
        <w:t xml:space="preserve"> </w:t>
      </w:r>
      <w:r>
        <w:rPr>
          <w:b/>
          <w:bCs/>
        </w:rPr>
        <w:t xml:space="preserve">Live → buyable</w:t>
      </w:r>
      <w:r>
        <w:t xml:space="preserve">,</w:t>
      </w:r>
      <w:r>
        <w:t xml:space="preserve"> </w:t>
      </w:r>
      <w:r>
        <w:rPr>
          <w:b/>
          <w:bCs/>
        </w:rPr>
        <w:t xml:space="preserve">In build / Coming soon →</w:t>
      </w:r>
      <w:r>
        <w:rPr>
          <w:b/>
          <w:bCs/>
        </w:rPr>
        <w:t xml:space="preserve"> </w:t>
      </w:r>
      <w:r>
        <w:rPr>
          <w:b/>
          <w:bCs/>
        </w:rPr>
        <w:t xml:space="preserve">“notify me”</w:t>
      </w:r>
      <w:r>
        <w:t xml:space="preserve"> </w:t>
      </w:r>
      <w:r>
        <w:t xml:space="preserve">(teaser, never charged). The admin manager toggles each row on/off and can override the blurb. As each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not_built</w:t>
      </w:r>
      <w:r>
        <w:t xml:space="preserve"> </w:t>
      </w:r>
      <w:r>
        <w:t xml:space="preserve">SKU ships, it flips to buyable automatically — no copy change needed (onboarding reads</w:t>
      </w:r>
      <w:r>
        <w:t xml:space="preserve"> </w:t>
      </w:r>
      <w:r>
        <w:rPr>
          <w:rStyle w:val="VerbatimChar"/>
        </w:rPr>
        <w:t xml:space="preserve">BUILD_STATUS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Pakanta price — RESOLVED 2026-05-30:</w:t>
      </w:r>
      <w:r>
        <w:t xml:space="preserve"> </w:t>
      </w:r>
      <w:r>
        <w:t xml:space="preserve">owner-confirmed</w:t>
      </w:r>
      <w:r>
        <w:t xml:space="preserve"> </w:t>
      </w:r>
      <w:r>
        <w:rPr>
          <w:b/>
          <w:bCs/>
        </w:rPr>
        <w:t xml:space="preserve">₱2,499</w:t>
      </w:r>
      <w:r>
        <w:t xml:space="preserve"> </w:t>
      </w:r>
      <w:r>
        <w:t xml:space="preserve">(matches v2.1 brief § 5 catalog + §3.3; supersedes the earlier ₱3,499 single-tier from CLAUDE.md fourth 2026-05-28 row). Still verify the live</w:t>
      </w:r>
      <w:r>
        <w:t xml:space="preserve"> </w:t>
      </w:r>
      <w:r>
        <w:rPr>
          <w:rStyle w:val="VerbatimChar"/>
        </w:rPr>
        <w:t xml:space="preserve">platform_retail_catalog_v2</w:t>
      </w:r>
      <w:r>
        <w:t xml:space="preserve"> </w:t>
      </w:r>
      <w:r>
        <w:t xml:space="preserve">row matches at engineering time.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flow-2-vendor-onboarding-1-signup"/>
    <w:p>
      <w:pPr>
        <w:pStyle w:val="Heading2"/>
      </w:pPr>
      <w:r>
        <w:t xml:space="preserve">4 · Flow 2 — Vendor onboarding #1 (Signup)</w:t>
      </w:r>
    </w:p>
    <w:p>
      <w:pPr>
        <w:pStyle w:val="FirstParagraph"/>
      </w:pPr>
      <w:r>
        <w:rPr>
          <w:i/>
          <w:iCs/>
        </w:rPr>
        <w:t xml:space="preserve">List free → create first package → token economics → starter token bundle → submit verification. Vendor is fully live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Free</w:t>
      </w:r>
      <w:r>
        <w:rPr>
          <w:i/>
          <w:iCs/>
        </w:rPr>
        <w:t xml:space="preserve"> </w:t>
      </w:r>
      <w:r>
        <w:rPr>
          <w:i/>
          <w:iCs/>
        </w:rPr>
        <w:t xml:space="preserve">during the verification wait (listing up, receiving inquiries, can spend tokens to answer).</w:t>
      </w:r>
    </w:p>
    <w:p>
      <w:pPr>
        <w:pStyle w:val="BodyText"/>
      </w:pPr>
      <w:r>
        <w:rPr>
          <w:b/>
          <w:bCs/>
        </w:rPr>
        <w:t xml:space="preserve">Mockup (12 navigable screens):</w:t>
      </w:r>
      <w:r>
        <w:t xml:space="preserve"> </w:t>
      </w:r>
      <w:r>
        <w:rPr>
          <w:rStyle w:val="VerbatimChar"/>
        </w:rPr>
        <w:t xml:space="preserve">Onboarding_Vendor1_Signup.html</w:t>
      </w:r>
      <w:r>
        <w:t xml:space="preserve"> </w:t>
      </w:r>
      <w:r>
        <w:t xml:space="preserve">— phone-frame walk-through with the live package-builder (screen 5) and the 0%-vs-15% kill-shot (screen 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267"/>
        <w:gridCol w:w="2059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Funnel role</w:t>
            </w:r>
          </w:p>
        </w:tc>
        <w:tc>
          <w:tcPr/>
          <w:p>
            <w:pPr>
              <w:pStyle w:val="Compact"/>
            </w:pPr>
            <w:r>
              <w:t xml:space="preserve">What it does in Setnayan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Welcome</w:t>
            </w:r>
          </w:p>
        </w:tc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“Run your business, not your DMs.”</w:t>
            </w:r>
            <w:r>
              <w:t xml:space="preserve"> </w:t>
            </w:r>
            <w:r>
              <w:t xml:space="preserve">End-state: an inbox of ready-to-book couples.</w:t>
            </w:r>
            <w:r>
              <w:t xml:space="preserve"> </w:t>
            </w:r>
            <w:r>
              <w:rPr>
                <w:b/>
                <w:bCs/>
              </w:rPr>
              <w:t xml:space="preserve">List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HQ location</w:t>
            </w:r>
          </w:p>
        </w:tc>
        <w:tc>
          <w:tcPr/>
          <w:p>
            <w:pPr>
              <w:pStyle w:val="Compact"/>
            </w:pPr>
            <w:r>
              <w:t xml:space="preserve">Personalize</w:t>
            </w:r>
          </w:p>
        </w:tc>
        <w:tc>
          <w:tcPr/>
          <w:p>
            <w:pPr>
              <w:pStyle w:val="Compact"/>
            </w:pPr>
            <w:r>
              <w:t xml:space="preserve">City/province → location + radius (Free 10km) + screen-name (</w:t>
            </w:r>
            <w:r>
              <w:t xml:space="preserve">“Manila Wedding Photographer #…”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Years in weddings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</w:pPr>
            <w:r>
              <w:t xml:space="preserve">Start year →</w:t>
            </w:r>
            <w:r>
              <w:t xml:space="preserve"> </w:t>
            </w:r>
            <w:r>
              <w:t xml:space="preserve">“X years in weddings”</w:t>
            </w:r>
            <w:r>
              <w:t xml:space="preserve"> </w:t>
            </w:r>
            <w:r>
              <w:t xml:space="preserve">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category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Pick main service from the taxonomy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first package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Name + price (or range) + inclusions + 3–5 photos → a</w:t>
            </w:r>
            <w:r>
              <w:t xml:space="preserve"> </w:t>
            </w:r>
            <w:r>
              <w:rPr>
                <w:b/>
                <w:bCs/>
              </w:rPr>
              <w:t xml:space="preserve">live marketplace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services?</w:t>
            </w:r>
          </w:p>
        </w:tc>
        <w:tc>
          <w:tcPr/>
          <w:p>
            <w:pPr>
              <w:pStyle w:val="Compact"/>
            </w:pPr>
            <w:r>
              <w:t xml:space="preserve">Tease</w:t>
            </w:r>
          </w:p>
        </w:tc>
        <w:tc>
          <w:tcPr/>
          <w:p>
            <w:pPr>
              <w:pStyle w:val="Compact"/>
            </w:pPr>
            <w:r>
              <w:t xml:space="preserve">Add more categories (Free = 1; more with Verified/Pro/Enterprise)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Pain points</w:t>
            </w:r>
          </w:p>
        </w:tc>
        <w:tc>
          <w:tcPr/>
          <w:p>
            <w:pPr>
              <w:pStyle w:val="Compact"/>
            </w:pPr>
            <w:r>
              <w:t xml:space="preserve">Empathy</w:t>
            </w:r>
          </w:p>
        </w:tc>
        <w:tc>
          <w:tcPr/>
          <w:p>
            <w:pPr>
              <w:pStyle w:val="Compact"/>
            </w:pPr>
            <w:r>
              <w:t xml:space="preserve">“What’s hard about getting wedding clients?”</w:t>
            </w:r>
            <w:r>
              <w:t xml:space="preserve"> </w:t>
            </w:r>
            <w:r>
              <w:t xml:space="preserve">(ads, ghosting, DMs)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Tour of the free stuff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Free listing + microsite + portfolio + chat + inquiries +</w:t>
            </w:r>
            <w:r>
              <w:t xml:space="preserve"> </w:t>
            </w:r>
            <w:r>
              <w:rPr>
                <w:b/>
                <w:bCs/>
              </w:rPr>
              <w:t xml:space="preserve">0% commission, 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Notifications priming</w:t>
            </w:r>
          </w:p>
        </w:tc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“Never miss an inquiry”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Demo: answer an inquiry with a token</w:t>
            </w:r>
          </w:p>
        </w:tc>
        <w:tc>
          <w:tcPr/>
          <w:p>
            <w:pPr>
              <w:pStyle w:val="Compact"/>
            </w:pPr>
            <w:r>
              <w:t xml:space="preserve">Aha + economics</w:t>
            </w:r>
          </w:p>
        </w:tc>
        <w:tc>
          <w:tcPr/>
          <w:p>
            <w:pPr>
              <w:pStyle w:val="Compact"/>
            </w:pPr>
            <w:r>
              <w:t xml:space="preserve">The 0%-vs-15% moment — see §4.1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Profile live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Their marketplace card + microsite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token bundle</w:t>
            </w:r>
            <w:r>
              <w:t xml:space="preserve"> </w:t>
            </w:r>
            <w:r>
              <w:rPr>
                <w:i/>
                <w:iCs/>
              </w:rPr>
              <w:t xml:space="preserve">(soft)</w:t>
            </w:r>
          </w:p>
        </w:tc>
        <w:tc>
          <w:tcPr/>
          <w:p>
            <w:pPr>
              <w:pStyle w:val="Compact"/>
            </w:pPr>
            <w:r>
              <w:t xml:space="preserve">Convert</w:t>
            </w:r>
          </w:p>
        </w:tc>
        <w:tc>
          <w:tcPr/>
          <w:p>
            <w:pPr>
              <w:pStyle w:val="Compact"/>
            </w:pPr>
            <w:r>
              <w:t xml:space="preserve">Token packs — see §4.2 + submit verification</w:t>
            </w:r>
          </w:p>
        </w:tc>
      </w:tr>
    </w:tbl>
    <w:bookmarkStart w:id="18" w:name="the-0-vs-15-pitch-vendor-demo-screen"/>
    <w:p>
      <w:pPr>
        <w:pStyle w:val="Heading3"/>
      </w:pPr>
      <w:r>
        <w:t xml:space="preserve">4.1 · The 0%-vs-15% pitch (vendor demo screen)</w:t>
      </w:r>
    </w:p>
    <w:p>
      <w:pPr>
        <w:pStyle w:val="FirstParagraph"/>
      </w:pPr>
      <w:r>
        <w:rPr>
          <w:b/>
          <w:bCs/>
        </w:rPr>
        <w:t xml:space="preserve">Beat 1 — the inquiry lands: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Maria &amp; Juan are looking for a wedding photographer in Manila for Dec 18. They sent you an inquiry.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[ Reply · 1 token ]</w:t>
      </w:r>
    </w:p>
    <w:p>
      <w:pPr>
        <w:pStyle w:val="BodyText"/>
      </w:pPr>
      <w:r>
        <w:rPr>
          <w:b/>
          <w:bCs/>
        </w:rPr>
        <w:t xml:space="preserve">Beat 2 — why that token is nothing:</w:t>
      </w:r>
      <w:r>
        <w:t xml:space="preserve"> </w:t>
      </w:r>
      <w:r>
        <w:t xml:space="preserve">&gt; ## Your sale is 100% yours.</w:t>
      </w:r>
      <w:r>
        <w:t xml:space="preserve"> </w:t>
      </w:r>
      <w:r>
        <w:t xml:space="preserve">&gt; Other platforms take a cut of every booking — often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— just for handing you a lead. On a ₱1,000,000 wedding, that’s</w:t>
      </w:r>
      <w:r>
        <w:t xml:space="preserve"> </w:t>
      </w:r>
      <w:r>
        <w:rPr>
          <w:b/>
          <w:bCs/>
        </w:rPr>
        <w:t xml:space="preserve">₱150,000 gone.</w:t>
      </w:r>
      <w:r>
        <w:t xml:space="preserve"> </w:t>
      </w:r>
      <w:r>
        <w:t xml:space="preserve">&gt;</w:t>
      </w:r>
      <w:r>
        <w:t xml:space="preserve"> </w:t>
      </w:r>
      <w:r>
        <w:t xml:space="preserve">&gt; We don’t want a peso of your sale. You pay</w:t>
      </w:r>
      <w:r>
        <w:t xml:space="preserve"> </w:t>
      </w:r>
      <w:r>
        <w:rPr>
          <w:b/>
          <w:bCs/>
        </w:rPr>
        <w:t xml:space="preserve">1 token (₱250)</w:t>
      </w:r>
      <w:r>
        <w:t xml:space="preserve"> </w:t>
      </w:r>
      <w:r>
        <w:t xml:space="preserve">to answer an inquiry from a couple who’s</w:t>
      </w:r>
      <w:r>
        <w:t xml:space="preserve"> </w:t>
      </w:r>
      <w:r>
        <w:rPr>
          <w:i/>
          <w:iCs/>
        </w:rPr>
        <w:t xml:space="preserve">actually looking to book</w:t>
      </w:r>
      <w:r>
        <w:t xml:space="preserve">. That’s the whole cost — even on a ₱1,000,000 booking, we ask for one token. It just helps us run the app.</w:t>
      </w:r>
    </w:p>
    <w:p>
      <w:pPr>
        <w:pStyle w:val="BodyText"/>
      </w:pPr>
      <w:r>
        <w:rPr>
          <w:b/>
          <w:bCs/>
        </w:rPr>
        <w:t xml:space="preserve">Kill-shot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 a ₱1,000,000 booking</w:t>
            </w:r>
          </w:p>
        </w:tc>
        <w:tc>
          <w:tcPr/>
          <w:p>
            <w:pPr>
              <w:pStyle w:val="Compact"/>
            </w:pPr>
            <w:r>
              <w:t xml:space="preserve">Other platforms</w:t>
            </w:r>
          </w:p>
        </w:tc>
        <w:tc>
          <w:tcPr/>
          <w:p>
            <w:pPr>
              <w:pStyle w:val="Compact"/>
            </w:pPr>
            <w:r>
              <w:t xml:space="preserve">Setnayan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taken</w:t>
            </w:r>
          </w:p>
        </w:tc>
        <w:tc>
          <w:tcPr/>
          <w:p>
            <w:pPr>
              <w:pStyle w:val="Compact"/>
            </w:pPr>
            <w:r>
              <w:t xml:space="preserve">−₱150,000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to reach the lead</w:t>
            </w:r>
          </w:p>
        </w:tc>
        <w:tc>
          <w:tcPr/>
          <w:p>
            <w:pPr>
              <w:pStyle w:val="Compact"/>
            </w:pPr>
            <w:r>
              <w:t xml:space="preserve">(inside the 15%)</w:t>
            </w:r>
          </w:p>
        </w:tc>
        <w:tc>
          <w:tcPr/>
          <w:p>
            <w:pPr>
              <w:pStyle w:val="Compact"/>
            </w:pPr>
            <w:r>
              <w:t xml:space="preserve">1 token · ₱250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keep</w:t>
            </w:r>
          </w:p>
        </w:tc>
        <w:tc>
          <w:tcPr/>
          <w:p>
            <w:pPr>
              <w:pStyle w:val="Compact"/>
            </w:pPr>
            <w:r>
              <w:t xml:space="preserve">₱850,000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₱999,750</w:t>
            </w:r>
          </w:p>
        </w:tc>
      </w:tr>
    </w:tbl>
    <w:p>
      <w:pPr>
        <w:pStyle w:val="BodyText"/>
      </w:pPr>
      <w:r>
        <w:rPr>
          <w:i/>
          <w:iCs/>
        </w:rPr>
        <w:t xml:space="preserve">Comparative-claim safety:</w:t>
      </w:r>
      <w:r>
        <w:t xml:space="preserve"> </w:t>
      </w:r>
      <w:r>
        <w:t xml:space="preserve">attribute</w:t>
      </w:r>
      <w:r>
        <w:t xml:space="preserve"> </w:t>
      </w:r>
      <w:r>
        <w:t xml:space="preserve">“15%”</w:t>
      </w:r>
      <w:r>
        <w:t xml:space="preserve"> </w:t>
      </w:r>
      <w:r>
        <w:t xml:space="preserve">to a category, not a named rival (</w:t>
      </w:r>
      <w:r>
        <w:rPr>
          <w:i/>
          <w:iCs/>
        </w:rPr>
        <w:t xml:space="preserve">“platforms that take a cut of your sale charge up to 15%”</w:t>
      </w:r>
      <w:r>
        <w:t xml:space="preserve">), or use a range (</w:t>
      </w:r>
      <w:r>
        <w:rPr>
          <w:i/>
          <w:iCs/>
        </w:rPr>
        <w:t xml:space="preserve">“10–20%”</w:t>
      </w:r>
      <w:r>
        <w:t xml:space="preserve">). The ₱1M math stays just as devastating.</w:t>
      </w:r>
    </w:p>
    <w:bookmarkEnd w:id="18"/>
    <w:bookmarkStart w:id="20" w:name="starter-token-bundle-end-screen"/>
    <w:p>
      <w:pPr>
        <w:pStyle w:val="Heading3"/>
      </w:pPr>
      <w:r>
        <w:t xml:space="preserve">4.2 · Starter token bundle (end-screen)</w:t>
      </w:r>
    </w:p>
    <w:p>
      <w:pPr>
        <w:pStyle w:val="Heading2"/>
      </w:pPr>
      <w:bookmarkStart w:id="19" w:name="start-with-tokens."/>
      <w:r>
        <w:t xml:space="preserve">Start with tokens.</w:t>
      </w:r>
      <w:bookmarkEnd w:id="19"/>
    </w:p>
    <w:p>
      <w:pPr>
        <w:pStyle w:val="BlockText"/>
      </w:pPr>
      <w:r>
        <w:rPr>
          <w:i/>
          <w:iCs/>
        </w:rPr>
        <w:t xml:space="preserve">Each token answers one inquiry — one real chance to get booked.</w:t>
      </w:r>
    </w:p>
    <w:p>
      <w:pPr>
        <w:pStyle w:val="BlockText"/>
      </w:pPr>
      <w:r>
        <w:t xml:space="preserve">Token packs:</w:t>
      </w:r>
      <w:r>
        <w:t xml:space="preserve"> </w:t>
      </w:r>
      <w:r>
        <w:rPr>
          <w:b/>
          <w:bCs/>
        </w:rPr>
        <w:t xml:space="preserve">4 · 10 · 25 · 50 · 100</w:t>
      </w:r>
      <w:r>
        <w:t xml:space="preserve"> </w:t>
      </w:r>
      <w:r>
        <w:t xml:space="preserve">— per-token price drops as the pack grows (₱250 → ~₱180).</w:t>
      </w:r>
    </w:p>
    <w:p>
      <w:pPr>
        <w:pStyle w:val="BlockText"/>
      </w:pPr>
      <w:r>
        <w:rPr>
          <w:b/>
          <w:bCs/>
        </w:rPr>
        <w:t xml:space="preserve">+100 free tokens</w:t>
      </w:r>
      <w:r>
        <w:t xml:space="preserve"> </w:t>
      </w:r>
      <w:r>
        <w:t xml:space="preserve">when you verify your business before launch.</w:t>
      </w:r>
    </w:p>
    <w:p>
      <w:pPr>
        <w:pStyle w:val="BlockText"/>
      </w:pPr>
      <w:r>
        <w:rPr>
          <w:b/>
          <w:bCs/>
        </w:rPr>
        <w:t xml:space="preserve">[ Get started ]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Stay on the free plan</w:t>
      </w:r>
    </w:p>
    <w:p>
      <w:pPr>
        <w:pStyle w:val="FirstParagraph"/>
      </w:pPr>
      <w:r>
        <w:t xml:space="preserve">Free skip is honest: a Free vendor still gets a listing and still</w:t>
      </w:r>
      <w:r>
        <w:t xml:space="preserve"> </w:t>
      </w:r>
      <w:r>
        <w:rPr>
          <w:i/>
          <w:iCs/>
        </w:rPr>
        <w:t xml:space="preserve">receives</w:t>
      </w:r>
      <w:r>
        <w:t xml:space="preserve"> </w:t>
      </w:r>
      <w:r>
        <w:t xml:space="preserve">inquiries — tokens just let you</w:t>
      </w:r>
      <w:r>
        <w:t xml:space="preserve"> </w:t>
      </w:r>
      <w:r>
        <w:rPr>
          <w:i/>
          <w:iCs/>
        </w:rPr>
        <w:t xml:space="preserve">answer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Do not sell Pro/Enterprise here.</w:t>
      </w:r>
      <w:r>
        <w:t xml:space="preserve"> </w:t>
      </w:r>
      <w:r>
        <w:t xml:space="preserve">Tokens are the only thing a vendor needs to start; the tier sell belongs in onboarding #2 (post-verification), when they’ve felt a real inquiry land.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81572c9381a6188bea14740bc6314426256781f"/>
    <w:p>
      <w:pPr>
        <w:pStyle w:val="Heading2"/>
      </w:pPr>
      <w:r>
        <w:t xml:space="preserve">5 · Flow 3 — Vendor onboarding #2 (Post-verification)</w:t>
      </w:r>
    </w:p>
    <w:p>
      <w:pPr>
        <w:pStyle w:val="FirstParagraph"/>
      </w:pPr>
      <w:r>
        <w:rPr>
          <w:b/>
          <w:bCs/>
        </w:rPr>
        <w:t xml:space="preserve">Trigger (locked 2026-05-30):</w:t>
      </w:r>
      <w:r>
        <w:t xml:space="preserve"> </w:t>
      </w:r>
      <w:r>
        <w:t xml:space="preserve">loads automatically</w:t>
      </w:r>
      <w:r>
        <w:t xml:space="preserve"> </w:t>
      </w:r>
      <w:r>
        <w:rPr>
          <w:b/>
          <w:bCs/>
        </w:rPr>
        <w:t xml:space="preserve">the first time the vendor logs in after their business is verified</w:t>
      </w:r>
      <w:r>
        <w:t xml:space="preserve"> </w:t>
      </w:r>
      <w:r>
        <w:t xml:space="preserve">(12-doc verification approved by admin, 3–5 business-day SLA). It’s a</w:t>
      </w:r>
      <w:r>
        <w:t xml:space="preserve"> </w:t>
      </w:r>
      <w:r>
        <w:rPr>
          <w:b/>
          <w:bCs/>
        </w:rPr>
        <w:t xml:space="preserve">one-time</w:t>
      </w:r>
      <w:r>
        <w:t xml:space="preserve"> </w:t>
      </w:r>
      <w:r>
        <w:t xml:space="preserve">flow — gated by a seen-flag on the vendor record (e.g. </w:t>
      </w:r>
      <w:r>
        <w:rPr>
          <w:rStyle w:val="VerbatimChar"/>
        </w:rPr>
        <w:t xml:space="preserve">verified_onboarding_seen_at</w:t>
      </w:r>
      <w:r>
        <w:t xml:space="preserve">), so it shows once and never re-fires on later logins. The</w:t>
      </w:r>
      <w:r>
        <w:t xml:space="preserve"> </w:t>
      </w:r>
      <w:r>
        <w:rPr>
          <w:i/>
          <w:iCs/>
        </w:rPr>
        <w:t xml:space="preserve">“Your business is verified — see what’s unlocked”</w:t>
      </w:r>
      <w:r>
        <w:t xml:space="preserve"> </w:t>
      </w:r>
      <w:r>
        <w:t xml:space="preserve">email/notification is the</w:t>
      </w:r>
      <w:r>
        <w:t xml:space="preserve"> </w:t>
      </w:r>
      <w:r>
        <w:rPr>
          <w:b/>
          <w:bCs/>
        </w:rPr>
        <w:t xml:space="preserve">nudge to come back and log in</w:t>
      </w:r>
      <w:r>
        <w:t xml:space="preserve">; its deep-link routes into this same flow. If the vendor dismisses it, it stays reachable from the dashboard (</w:t>
      </w:r>
      <w:r>
        <w:rPr>
          <w:i/>
          <w:iCs/>
        </w:rPr>
        <w:t xml:space="preserve">“What’s unlocked”</w:t>
      </w:r>
      <w:r>
        <w:t xml:space="preserve">) — never orphaned.</w:t>
      </w:r>
    </w:p>
    <w:p>
      <w:pPr>
        <w:pStyle w:val="BodyText"/>
      </w:pPr>
      <w:r>
        <w:rPr>
          <w:b/>
          <w:bCs/>
        </w:rPr>
        <w:t xml:space="preserve">Mockup (5 screens):</w:t>
      </w:r>
      <w:r>
        <w:t xml:space="preserve"> </w:t>
      </w:r>
      <w:r>
        <w:rPr>
          <w:rStyle w:val="VerbatimChar"/>
        </w:rPr>
        <w:t xml:space="preserve">Onboarding_Vendor2_PostVerification.html</w:t>
      </w:r>
      <w:r>
        <w:t xml:space="preserve"> </w:t>
      </w:r>
      <w:r>
        <w:t xml:space="preserve">— verified-seal + the 100-token wallet drop (screen 1), the good/better/best benefits cards (screen 3), and the monthly/yearly billing toggle (screen 4).</w:t>
      </w:r>
    </w:p>
    <w:bookmarkStart w:id="22" w:name="spine"/>
    <w:p>
      <w:pPr>
        <w:pStyle w:val="Heading3"/>
      </w:pPr>
      <w:r>
        <w:t xml:space="preserve">Spine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“You’re verified.”</w:t>
      </w:r>
      <w:r>
        <w:t xml:space="preserve"> </w:t>
      </w:r>
      <w:r>
        <w:t xml:space="preserve">Badge live +</w:t>
      </w:r>
      <w:r>
        <w:t xml:space="preserve"> </w:t>
      </w:r>
      <w:r>
        <w:rPr>
          <w:b/>
          <w:bCs/>
        </w:rPr>
        <w:t xml:space="preserve">drop the 100 free founder tokens into their wallet here</w:t>
      </w:r>
      <w:r>
        <w:t xml:space="preserve"> </w:t>
      </w:r>
      <w:r>
        <w:t xml:space="preserve">(the dopamine moment lands here, not at signup).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verification unlocked</w:t>
      </w:r>
      <w:r>
        <w:t xml:space="preserve"> </w:t>
      </w:r>
      <w:r>
        <w:t xml:space="preserve">— star ratings now show, 20km reach, up to 20 inquiries/week, up to 3 categories.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“Want to go further?”</w:t>
      </w:r>
      <w:r>
        <w:t xml:space="preserve"> </w:t>
      </w:r>
      <w:r>
        <w:t xml:space="preserve">— the benefits comparison (§5.1).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Billing choice</w:t>
      </w:r>
      <w:r>
        <w:t xml:space="preserve"> </w:t>
      </w:r>
      <w:r>
        <w:t xml:space="preserve">— monthly or annual, with the savings shown.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“Stay Verified — free”</w:t>
      </w:r>
      <w:r>
        <w:t xml:space="preserve"> </w:t>
      </w:r>
      <w:r>
        <w:t xml:space="preserve">soft skip, always.</w:t>
      </w:r>
    </w:p>
    <w:bookmarkEnd w:id="22"/>
    <w:bookmarkStart w:id="23" w:name="X440dfd7061538f37aacd333212a9f781f1e1e84"/>
    <w:p>
      <w:pPr>
        <w:pStyle w:val="Heading3"/>
      </w:pPr>
      <w:r>
        <w:t xml:space="preserve">5.1 · Benefits screen — good / better / best (felt benefits, not a feature dump)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Verified · Free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“Get found and trusted.”</w:t>
      </w:r>
      <w:r>
        <w:t xml:space="preserve"> </w:t>
      </w:r>
      <w:r>
        <w:t xml:space="preserve">Badge, star ratings, 20km, up to 20 inquiries/week, up to 3 categories, earn bonus tokens by recommending Setnayan services.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 · ₱2,499 / 28 days</w:t>
      </w:r>
      <w:r>
        <w:t xml:space="preserve"> </w:t>
      </w:r>
      <w:r>
        <w:rPr>
          <w:i/>
          <w:iCs/>
        </w:rPr>
        <w:t xml:space="preserve">(or ₱24,999/yr — save ₱7,488)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“Run your business.”</w:t>
      </w:r>
      <w:r>
        <w:t xml:space="preserve"> </w:t>
      </w:r>
      <w:r>
        <w:t xml:space="preserve">Your name shown in browse,</w:t>
      </w:r>
      <w:r>
        <w:t xml:space="preserve"> </w:t>
      </w:r>
      <w:r>
        <w:rPr>
          <w:b/>
          <w:bCs/>
        </w:rPr>
        <w:t xml:space="preserve">unlimited inquiries</w:t>
      </w:r>
      <w:r>
        <w:t xml:space="preserve">, 50km, video calls,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reviews visible, your own website + slug, file sharing, specialized tools, bundle maker, share-inquiry links,</w:t>
      </w:r>
      <w:r>
        <w:t xml:space="preserve"> </w:t>
      </w:r>
      <w:r>
        <w:rPr>
          <w:b/>
          <w:bCs/>
        </w:rPr>
        <w:t xml:space="preserve">3 team logins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Enterprise · ₱5,499 / 28 days</w:t>
      </w:r>
      <w:r>
        <w:t xml:space="preserve"> </w:t>
      </w:r>
      <w:r>
        <w:rPr>
          <w:i/>
          <w:iCs/>
        </w:rPr>
        <w:t xml:space="preserve">(or ₱54,999/yr — save ₱16,488)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“Run it at scale.”</w:t>
      </w:r>
      <w:r>
        <w:t xml:space="preserve"> </w:t>
      </w:r>
      <w:r>
        <w:t xml:space="preserve">Everything in Pro, plus</w:t>
      </w:r>
      <w:r>
        <w:t xml:space="preserve"> </w:t>
      </w:r>
      <w:r>
        <w:rPr>
          <w:b/>
          <w:bCs/>
        </w:rPr>
        <w:t xml:space="preserve">your whole team (unlimited logins)</w:t>
      </w:r>
      <w:r>
        <w:t xml:space="preserve">,</w:t>
      </w:r>
      <w:r>
        <w:t xml:space="preserve"> </w:t>
      </w:r>
      <w:r>
        <w:rPr>
          <w:b/>
          <w:bCs/>
        </w:rPr>
        <w:t xml:space="preserve">unlimited categories</w:t>
      </w:r>
      <w:r>
        <w:t xml:space="preserve">,</w:t>
      </w:r>
      <w:r>
        <w:t xml:space="preserve"> </w:t>
      </w:r>
      <w:r>
        <w:rPr>
          <w:b/>
          <w:bCs/>
        </w:rPr>
        <w:t xml:space="preserve">unlimited daily bookings</w:t>
      </w:r>
      <w:r>
        <w:t xml:space="preserve">,</w:t>
      </w:r>
      <w:r>
        <w:t xml:space="preserve"> </w:t>
      </w:r>
      <w:r>
        <w:rPr>
          <w:b/>
          <w:bCs/>
        </w:rPr>
        <w:t xml:space="preserve">100km reach</w:t>
      </w:r>
      <w:r>
        <w:t xml:space="preserve">. For studios, multi-branch, high-volume vendors.</w:t>
      </w:r>
    </w:p>
    <w:p>
      <w:pPr>
        <w:pStyle w:val="FirstParagraph"/>
      </w:pPr>
      <w:r>
        <w:t xml:space="preserve">The real Pro→Enterprise jump (§6) is</w:t>
      </w:r>
      <w:r>
        <w:t xml:space="preserve"> </w:t>
      </w:r>
      <w:r>
        <w:rPr>
          <w:b/>
          <w:bCs/>
        </w:rPr>
        <w:t xml:space="preserve">team + scale + volume</w:t>
      </w:r>
      <w:r>
        <w:t xml:space="preserve">, never just radius.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c7cfa19e1de92b6ff2fbcade2bc27609fd73a3b"/>
    <w:p>
      <w:pPr>
        <w:pStyle w:val="Heading2"/>
      </w:pPr>
      <w:r>
        <w:t xml:space="preserve">6 · Canonical vendor tier matrix (reconciled from owner spreadsheet 2026-05-30)</w:t>
      </w:r>
    </w:p>
    <w:p>
      <w:pPr>
        <w:pStyle w:val="BlockText"/>
      </w:pPr>
      <w:r>
        <w:t xml:space="preserve">This supersedes the partial matrix in CLAUDE.md’s V2.1-amendment-#2 row, which was</w:t>
      </w:r>
      <w:r>
        <w:t xml:space="preserve"> </w:t>
      </w:r>
      <w:r>
        <w:rPr>
          <w:b/>
          <w:bCs/>
        </w:rPr>
        <w:t xml:space="preserve">missing the team-accounts and daily-capacity rows.</w:t>
      </w:r>
      <w:r>
        <w:t xml:space="preserve"> </w:t>
      </w:r>
      <w:r>
        <w:t xml:space="preserve">The owner’s spreadsheet is now source of truth; the v2.1 brief + iteration 0022 should be reconciled to match (queued).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Booster (tokens)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radius</w:t>
            </w:r>
          </w:p>
        </w:tc>
        <w:tc>
          <w:tcPr/>
          <w:p>
            <w:pPr>
              <w:pStyle w:val="Compact"/>
            </w:pPr>
            <w:r>
              <w:t xml:space="preserve">10km</w:t>
            </w:r>
          </w:p>
        </w:tc>
        <w:tc>
          <w:tcPr/>
          <w:p>
            <w:pPr>
              <w:pStyle w:val="Compact"/>
            </w:pPr>
            <w:r>
              <w:t xml:space="preserve">20km</w:t>
            </w:r>
          </w:p>
        </w:tc>
        <w:tc>
          <w:tcPr/>
          <w:p>
            <w:pPr>
              <w:pStyle w:val="Compact"/>
            </w:pPr>
            <w:r>
              <w:t xml:space="preserve">50km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packages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up to 3</w:t>
            </w:r>
          </w:p>
        </w:tc>
        <w:tc>
          <w:tcPr/>
          <w:p>
            <w:pPr>
              <w:pStyle w:val="Compact"/>
            </w:pPr>
            <w:r>
              <w:t xml:space="preserve">up to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accounts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call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name</w:t>
            </w:r>
          </w:p>
        </w:tc>
        <w:tc>
          <w:tcPr/>
          <w:p>
            <w:pPr>
              <w:pStyle w:val="Compact"/>
            </w:pPr>
            <w:r>
              <w:t xml:space="preserve">Hidden until first reply</w:t>
            </w:r>
          </w:p>
        </w:tc>
        <w:tc>
          <w:tcPr/>
          <w:p>
            <w:pPr>
              <w:pStyle w:val="Compact"/>
            </w:pPr>
            <w:r>
              <w:t xml:space="preserve">Hidden until first reply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capacity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up to 2/day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Inquiries (bids)/week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bonus qualified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tagging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star ratings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all reviews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Custom (name hidden)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slug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Inquire on website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bundle maker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Specialized tools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sharing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Bring in outside clients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inquire link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 Setnayan services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 / 28 days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₱5,499 / 28 days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Reading notes:</w:t>
      </w:r>
      <w:r>
        <w:t xml:space="preserve"> </w:t>
      </w:r>
      <w:r>
        <w:t xml:space="preserve">“Token bonus qualified”</w:t>
      </w:r>
      <w:r>
        <w:t xml:space="preserve"> </w:t>
      </w:r>
      <w:r>
        <w:t xml:space="preserve">= earn free tokens by recommending Setnayan services to your booked couples.</w:t>
      </w:r>
      <w:r>
        <w:t xml:space="preserve"> </w:t>
      </w:r>
      <w:r>
        <w:t xml:space="preserve">“Onboarding bundle maker”</w:t>
      </w:r>
      <w:r>
        <w:t xml:space="preserve"> </w:t>
      </w:r>
      <w:r>
        <w:t xml:space="preserve">= a vendor’s own custom couple-intake tool (distinct from these three onboardings). Booster column = token cost to temporarily boost that feature for a window.</w:t>
      </w:r>
    </w:p>
    <w:p>
      <w:r>
        <w:pict>
          <v:rect style="width:0;height:1.5pt" o:hralign="center" o:hrstd="t" o:hr="t"/>
        </w:pict>
      </w:r>
    </w:p>
    <w:bookmarkEnd w:id="25"/>
    <w:bookmarkStart w:id="26" w:name="token-economics-reference"/>
    <w:p>
      <w:pPr>
        <w:pStyle w:val="Heading2"/>
      </w:pPr>
      <w:r>
        <w:t xml:space="preserve">7 · Token economics (reference)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token = ₱250</w:t>
      </w:r>
      <w:r>
        <w:t xml:space="preserve"> </w:t>
      </w:r>
      <w:r>
        <w:t xml:space="preserve">baseline (cheaper per token in bigger packs, down to ~₱180).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token = answer / engage 1 inquiry</w:t>
      </w:r>
      <w:r>
        <w:t xml:space="preserve"> </w:t>
      </w:r>
      <w:r>
        <w:t xml:space="preserve">— unlocks chat + reveals your name + video + quote.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0% commission</w:t>
      </w:r>
      <w:r>
        <w:t xml:space="preserve"> </w:t>
      </w:r>
      <w:r>
        <w:t xml:space="preserve">on bookings — the token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per-engagement charge, flat regardless of booking size (₱250 on a ₱1M booking).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Earn</w:t>
      </w:r>
      <w:r>
        <w:t xml:space="preserve"> </w:t>
      </w:r>
      <w:r>
        <w:t xml:space="preserve">bonus tokens (not just buy) via</w:t>
      </w:r>
      <w:r>
        <w:t xml:space="preserve"> </w:t>
      </w:r>
      <w:r>
        <w:t xml:space="preserve">“Recommend Setnayan services”</w:t>
      </w:r>
      <w:r>
        <w:t xml:space="preserve"> </w:t>
      </w:r>
      <w:r>
        <w:t xml:space="preserve">(Token Bonus Qualified, Verified+).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100 free founder tokens</w:t>
      </w:r>
      <w:r>
        <w:t xml:space="preserve"> </w:t>
      </w:r>
      <w:r>
        <w:t xml:space="preserve">on verification before launch — delivered in onboarding #2.</w:t>
      </w:r>
    </w:p>
    <w:p>
      <w:r>
        <w:pict>
          <v:rect style="width:0;height:1.5pt" o:hralign="center" o:hrstd="t" o:hr="t"/>
        </w:pict>
      </w:r>
    </w:p>
    <w:bookmarkEnd w:id="26"/>
    <w:bookmarkStart w:id="27" w:name="open-defaulted-decisions-drift-flags"/>
    <w:p>
      <w:pPr>
        <w:pStyle w:val="Heading2"/>
      </w:pPr>
      <w:r>
        <w:t xml:space="preserve">8 · Open / defaulted decisions + drift flags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vs hard paywall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, 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end = personalized bundle (free + paid boosters)</w:t>
            </w:r>
          </w:p>
        </w:tc>
        <w:tc>
          <w:tcPr/>
          <w:p>
            <w:pPr>
              <w:pStyle w:val="Compac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proof</w:t>
            </w:r>
          </w:p>
        </w:tc>
        <w:tc>
          <w:tcPr/>
          <w:p>
            <w:pPr>
              <w:pStyle w:val="Compact"/>
            </w:pPr>
            <w:r>
              <w:t xml:space="preserve">Sample now, real later — 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both Pro + Enterprise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locked (matrix §6 differentiates them)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Account-creation point</w:t>
            </w:r>
          </w:p>
        </w:tc>
        <w:tc>
          <w:tcPr/>
          <w:p>
            <w:pPr>
              <w:pStyle w:val="Compact"/>
            </w:pPr>
            <w:r>
              <w:t xml:space="preserve">Defaulted: questions first, gate before output —</w:t>
            </w:r>
            <w:r>
              <w:t xml:space="preserve"> </w:t>
            </w:r>
            <w:r>
              <w:rPr>
                <w:i/>
                <w:i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granularity</w:t>
            </w:r>
          </w:p>
        </w:tc>
        <w:tc>
          <w:tcPr/>
          <w:p>
            <w:pPr>
              <w:pStyle w:val="Compact"/>
            </w:pPr>
            <w:r>
              <w:t xml:space="preserve">Defaulted: one concept/screen —</w:t>
            </w:r>
            <w:r>
              <w:t xml:space="preserve"> </w:t>
            </w:r>
            <w:r>
              <w:rPr>
                <w:i/>
                <w:iCs/>
              </w:rP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  <w:r>
              <w:t xml:space="preserve"> </w:t>
            </w:r>
            <w:r>
              <w:t xml:space="preserve">“Your Plan”</w:t>
            </w:r>
            <w:r>
              <w:t xml:space="preserve"> </w:t>
            </w:r>
            <w:r>
              <w:t xml:space="preserve">contrast line</w:t>
            </w:r>
          </w:p>
        </w:tc>
        <w:tc>
          <w:tcPr/>
          <w:p>
            <w:pPr>
              <w:pStyle w:val="Compact"/>
            </w:pPr>
            <w:r>
              <w:t xml:space="preserve">Optional —</w:t>
            </w:r>
            <w:r>
              <w:t xml:space="preserve"> </w:t>
            </w:r>
            <w:r>
              <w:rPr>
                <w:i/>
                <w:iCs/>
              </w:rPr>
              <w:t xml:space="preserve">owner to decide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 — RESOLVED 2026-05-30.</w:t>
            </w:r>
            <w:r>
              <w:t xml:space="preserve"> </w:t>
            </w:r>
            <w:r>
              <w:t xml:space="preserve">Verified is genuinely free (no one-time badge fee). Onboarding #2’s</w:t>
            </w:r>
            <w:r>
              <w:t xml:space="preserve"> </w:t>
            </w:r>
            <w:r>
              <w:t xml:space="preserve">“stay Verified — free”</w:t>
            </w:r>
            <w:r>
              <w:t xml:space="preserve"> </w:t>
            </w:r>
            <w:r>
              <w:t xml:space="preserve">line is accurate.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Pro/Enterprise cadence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28-day prepaid block — RESOLVED 2026-05-30.</w:t>
            </w:r>
            <w:r>
              <w:t xml:space="preserve"> </w:t>
            </w:r>
            <w:r>
              <w:t xml:space="preserve">Shown as</w:t>
            </w:r>
            <w:r>
              <w:t xml:space="preserve"> </w:t>
            </w:r>
            <w:r>
              <w:t xml:space="preserve">“₱2,499 / 28 days”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“₱5,499 / 28 days.”</w:t>
            </w:r>
            <w:r>
              <w:t xml:space="preserve"> </w:t>
            </w:r>
            <w:r>
              <w:t xml:space="preserve">Annual ₱24,999 / ₱54,999 (savings ₱7,488 / ₱16,488 = ~3 cycles, already computed on 13 blocks/yr).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 — RESOLVED 2026-05-30</w:t>
            </w:r>
            <w:r>
              <w:t xml:space="preserve"> </w:t>
            </w:r>
            <w:r>
              <w:t xml:space="preserve">(owner-confirmed; matches catalog + §3.3). Still reconcile vs the live</w:t>
            </w:r>
            <w:r>
              <w:t xml:space="preserve"> </w:t>
            </w:r>
            <w:r>
              <w:rPr>
                <w:rStyle w:val="VerbatimChar"/>
              </w:rPr>
              <w:t xml:space="preserve">platform_retail_catalog_v2</w:t>
            </w:r>
            <w:r>
              <w:t xml:space="preserve"> </w:t>
            </w:r>
            <w:r>
              <w:t xml:space="preserve">row at engineering time. Other booster + token-pack prices still pulled from</w:t>
            </w:r>
            <w:r>
              <w:t xml:space="preserve"> </w:t>
            </w:r>
            <w:r>
              <w:rPr>
                <w:rStyle w:val="VerbatimChar"/>
              </w:rPr>
              <w:t xml:space="preserve">v2-catalog.ts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Pricing.md</w:t>
            </w:r>
            <w:r>
              <w:t xml:space="preserve"> </w:t>
            </w:r>
            <w:r>
              <w:t xml:space="preserve">at copy-draft time.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cross-iteration-impact"/>
    <w:p>
      <w:pPr>
        <w:pStyle w:val="Heading2"/>
      </w:pPr>
      <w:r>
        <w:t xml:space="preserve">9 · Cross-iteration impact</w:t>
      </w:r>
    </w:p>
    <w:p>
      <w:pPr>
        <w:pStyle w:val="FirstParagraph"/>
      </w:pPr>
      <w:r>
        <w:t xml:space="preserve">Touches:</w:t>
      </w:r>
      <w:r>
        <w:t xml:space="preserve"> </w:t>
      </w:r>
      <w:r>
        <w:rPr>
          <w:b/>
          <w:bCs/>
        </w:rPr>
        <w:t xml:space="preserve">0000</w:t>
      </w:r>
      <w:r>
        <w:t xml:space="preserve"> </w:t>
      </w:r>
      <w:r>
        <w:t xml:space="preserve">(signup/shell),</w:t>
      </w:r>
      <w:r>
        <w:t xml:space="preserve"> </w:t>
      </w:r>
      <w:r>
        <w:rPr>
          <w:b/>
          <w:bCs/>
        </w:rPr>
        <w:t xml:space="preserve">0006</w:t>
      </w:r>
      <w:r>
        <w:t xml:space="preserve"> </w:t>
      </w:r>
      <w:r>
        <w:t xml:space="preserve">(vendors/marketplace),</w:t>
      </w:r>
      <w:r>
        <w:t xml:space="preserve"> </w:t>
      </w:r>
      <w:r>
        <w:rPr>
          <w:b/>
          <w:bCs/>
        </w:rPr>
        <w:t xml:space="preserve">0010</w:t>
      </w:r>
      <w:r>
        <w:t xml:space="preserve"> </w:t>
      </w:r>
      <w:r>
        <w:t xml:space="preserve">(mood),</w:t>
      </w:r>
      <w:r>
        <w:t xml:space="preserve"> </w:t>
      </w:r>
      <w:r>
        <w:rPr>
          <w:b/>
          <w:bCs/>
        </w:rPr>
        <w:t xml:space="preserve">0015</w:t>
      </w:r>
      <w:r>
        <w:t xml:space="preserve"> </w:t>
      </w:r>
      <w:r>
        <w:t xml:space="preserve">(marketing/conversion voice),</w:t>
      </w:r>
      <w:r>
        <w:t xml:space="preserve"> </w:t>
      </w:r>
      <w:r>
        <w:rPr>
          <w:b/>
          <w:bCs/>
        </w:rPr>
        <w:t xml:space="preserve">0016</w:t>
      </w:r>
      <w:r>
        <w:t xml:space="preserve"> </w:t>
      </w:r>
      <w:r>
        <w:t xml:space="preserve">(Today’s Focus),</w:t>
      </w:r>
      <w:r>
        <w:t xml:space="preserve"> </w:t>
      </w:r>
      <w:r>
        <w:rPr>
          <w:b/>
          <w:bCs/>
        </w:rPr>
        <w:t xml:space="preserve">0021</w:t>
      </w:r>
      <w:r>
        <w:t xml:space="preserve"> </w:t>
      </w:r>
      <w:r>
        <w:t xml:space="preserve">(couple dashboard),</w:t>
      </w:r>
      <w:r>
        <w:t xml:space="preserve"> </w:t>
      </w:r>
      <w:r>
        <w:rPr>
          <w:b/>
          <w:bCs/>
        </w:rPr>
        <w:t xml:space="preserve">0022</w:t>
      </w:r>
      <w:r>
        <w:t xml:space="preserve"> </w:t>
      </w:r>
      <w:r>
        <w:t xml:space="preserve">(vendor dashboard/tiers),</w:t>
      </w:r>
      <w:r>
        <w:t xml:space="preserve"> </w:t>
      </w:r>
      <w:r>
        <w:rPr>
          <w:b/>
          <w:bCs/>
        </w:rPr>
        <w:t xml:space="preserve">0030</w:t>
      </w:r>
      <w:r>
        <w:t xml:space="preserve"> </w:t>
      </w:r>
      <w:r>
        <w:t xml:space="preserve">(guided tour — stays separate),</w:t>
      </w:r>
      <w:r>
        <w:t xml:space="preserve"> </w:t>
      </w:r>
      <w:r>
        <w:rPr>
          <w:b/>
          <w:bCs/>
        </w:rPr>
        <w:t xml:space="preserve">0043</w:t>
      </w:r>
      <w:r>
        <w:t xml:space="preserve"> </w:t>
      </w:r>
      <w:r>
        <w:t xml:space="preserve">(wedding-type picker), plus the V2 token model + v2.1 tier model.</w:t>
      </w:r>
    </w:p>
    <w:p>
      <w:pPr>
        <w:pStyle w:val="BodyText"/>
      </w:pPr>
      <w:r>
        <w:rPr>
          <w:b/>
          <w:bCs/>
        </w:rPr>
        <w:t xml:space="preserve">Corpus reconciliation owed (queued):</w:t>
      </w:r>
      <w:r>
        <w:t xml:space="preserve"> </w:t>
      </w:r>
      <w:r>
        <w:t xml:space="preserve">update the vendor tier matrix in the v2.1 brief (</w:t>
      </w:r>
      <w:r>
        <w:rPr>
          <w:rStyle w:val="VerbatimChar"/>
        </w:rPr>
        <w:t xml:space="preserve">CLAUDE-CODE-BRIEF-v2.1_2026-05-28.md</w:t>
      </w:r>
      <w:r>
        <w:t xml:space="preserve"> </w:t>
      </w:r>
      <w:r>
        <w:t xml:space="preserve">§3) + iteration</w:t>
      </w:r>
      <w:r>
        <w:t xml:space="preserve"> </w:t>
      </w:r>
      <w:r>
        <w:rPr>
          <w:rStyle w:val="VerbatimChar"/>
        </w:rPr>
        <w:t xml:space="preserve">0022</w:t>
      </w:r>
      <w:r>
        <w:t xml:space="preserve"> </w:t>
      </w:r>
      <w:r>
        <w:t xml:space="preserve">to add the</w:t>
      </w:r>
      <w:r>
        <w:t xml:space="preserve"> </w:t>
      </w:r>
      <w:r>
        <w:rPr>
          <w:b/>
          <w:bCs/>
        </w:rPr>
        <w:t xml:space="preserve">team-accounts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daily-capacity</w:t>
      </w:r>
      <w:r>
        <w:t xml:space="preserve"> </w:t>
      </w:r>
      <w:r>
        <w:t xml:space="preserve">rows from §6 above, so the corpus stops trailing the owner’s spreadsheet.</w:t>
      </w:r>
    </w:p>
    <w:p>
      <w:r>
        <w:pict>
          <v:rect style="width:0;height:1.5pt" o:hralign="center" o:hrstd="t" o:hr="t"/>
        </w:pict>
      </w:r>
    </w:p>
    <w:bookmarkEnd w:id="28"/>
    <w:bookmarkStart w:id="29" w:name="next-steps"/>
    <w:p>
      <w:pPr>
        <w:pStyle w:val="Heading2"/>
      </w:pPr>
      <w:r>
        <w:t xml:space="preserve">10 · Next steps</w:t>
      </w:r>
    </w:p>
    <w:p>
      <w:pPr>
        <w:pStyle w:val="Compact"/>
        <w:numPr>
          <w:ilvl w:val="0"/>
          <w:numId w:val="1007"/>
        </w:numPr>
      </w:pPr>
      <w:r>
        <w:t xml:space="preserve">Owner confirms the §8 flags (Verified price, cadence, the two defaults).</w:t>
      </w:r>
    </w:p>
    <w:p>
      <w:pPr>
        <w:pStyle w:val="Compact"/>
        <w:numPr>
          <w:ilvl w:val="0"/>
          <w:numId w:val="1007"/>
        </w:numPr>
      </w:pPr>
      <w:r>
        <w:t xml:space="preserve">Draft screen-by-screen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word-for-word (skill Phase 4) — start with the two end-screens (highest-leverage): Customer</w:t>
      </w:r>
      <w:r>
        <w:t xml:space="preserve"> </w:t>
      </w:r>
      <w:r>
        <w:t xml:space="preserve">“Your Plan”</w:t>
      </w:r>
      <w:r>
        <w:t xml:space="preserve"> </w:t>
      </w:r>
      <w:r>
        <w:t xml:space="preserve">+ Vendor #1 token bundle + Vendor #2 benefits.</w:t>
      </w:r>
    </w:p>
    <w:p>
      <w:pPr>
        <w:pStyle w:val="Compact"/>
        <w:numPr>
          <w:ilvl w:val="0"/>
          <w:numId w:val="1007"/>
        </w:numPr>
      </w:pPr>
      <w:r>
        <w:t xml:space="preserve">Engineering build (skill Phase 5) — sequence per owner; realistically post-pilot. Strong candidate for one shared onboarding engine (progress bar + answer persistence + screen framework) driving three content configs.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2026-05-30T10:55:52Z</dcterms:created>
  <dcterms:modified xsi:type="dcterms:W3CDTF">2026-05-30T10:55:52Z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