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1C2430"/>
          <w:sz w:val="44"/>
        </w:rPr>
        <w:t>Денис Штэпа</w:t>
      </w:r>
    </w:p>
    <w:p>
      <w:pPr>
        <w:spacing w:before="0" w:after="80"/>
      </w:pPr>
      <w:r>
        <w:rPr>
          <w:b/>
          <w:color w:val="17456E"/>
          <w:sz w:val="23"/>
        </w:rPr>
        <w:t>Системный аналитик · Junior+ (грейд подтверждён внутренней оценкой Т-Банка)</w:t>
      </w:r>
    </w:p>
    <w:p>
      <w:pPr>
        <w:spacing w:after="0"/>
      </w:pPr>
      <w:r>
        <w:rPr>
          <w:b/>
          <w:color w:val="1C2430"/>
          <w:sz w:val="19"/>
        </w:rPr>
        <w:t>+7 (996) 350-77-95</w:t>
      </w:r>
      <w:r>
        <w:rPr>
          <w:b w:val="0"/>
          <w:color w:val="4A5568"/>
          <w:sz w:val="19"/>
        </w:rPr>
        <w:t xml:space="preserve">  ·  </w:t>
      </w:r>
      <w:r>
        <w:rPr>
          <w:b w:val="0"/>
          <w:color w:val="4A5568"/>
          <w:sz w:val="19"/>
        </w:rPr>
        <w:t>ischademadda@gmail.com</w:t>
      </w:r>
      <w:r>
        <w:rPr>
          <w:b w:val="0"/>
          <w:color w:val="4A5568"/>
          <w:sz w:val="19"/>
        </w:rPr>
        <w:t xml:space="preserve">  ·  </w:t>
      </w:r>
      <w:r>
        <w:rPr>
          <w:b w:val="0"/>
          <w:color w:val="4A5568"/>
          <w:sz w:val="19"/>
        </w:rPr>
        <w:t>Telegram: @ischademadda</w:t>
      </w:r>
    </w:p>
    <w:p>
      <w:pPr>
        <w:spacing w:after="0"/>
      </w:pPr>
      <w:r>
        <w:rPr>
          <w:b w:val="0"/>
          <w:color w:val="4A5568"/>
          <w:sz w:val="19"/>
        </w:rPr>
        <w:t>github.com/ischademadda  ·  github.com/teamv39</w:t>
      </w:r>
    </w:p>
    <w:p>
      <w:pPr>
        <w:spacing w:after="0"/>
      </w:pPr>
      <w:r>
        <w:rPr>
          <w:b/>
          <w:color w:val="1C2430"/>
          <w:sz w:val="19"/>
        </w:rPr>
        <w:t>Томск</w:t>
      </w:r>
      <w:r>
        <w:rPr>
          <w:b w:val="0"/>
          <w:color w:val="4A5568"/>
          <w:sz w:val="19"/>
        </w:rPr>
        <w:t xml:space="preserve"> — удалённо / гибрид / командировки; гражданство: Россия</w:t>
      </w:r>
    </w:p>
    <w:p>
      <w:pPr>
        <w:spacing w:before="160" w:after="60"/>
        <w:pBdr>
          <w:bottom w:val="single" w:sz="6" w:space="2" w:color="D8DEE6"/>
        </w:pBdr>
      </w:pPr>
      <w:r>
        <w:rPr>
          <w:b/>
          <w:color w:val="17456E"/>
          <w:sz w:val="21"/>
        </w:rPr>
        <w:t>ЖЕЛАЕМАЯ ДОЛЖНОСТЬ И ЗАРПЛАТА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 xml:space="preserve">Должность: </w:t>
      </w:r>
      <w:r>
        <w:rPr>
          <w:b w:val="0"/>
          <w:color w:val="4A5568"/>
          <w:sz w:val="20"/>
        </w:rPr>
        <w:t>системный аналитик (смежные: бизнес-аналитик, аналитик AI/LLM-продуктов)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 xml:space="preserve">Зарплата: </w:t>
      </w:r>
      <w:r>
        <w:rPr>
          <w:b w:val="0"/>
          <w:color w:val="4A5568"/>
          <w:sz w:val="20"/>
        </w:rPr>
        <w:t>от 140 000 ₽ на руки, обсуждаема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 xml:space="preserve">Тип занятости: </w:t>
      </w:r>
      <w:r>
        <w:rPr>
          <w:b w:val="0"/>
          <w:color w:val="4A5568"/>
          <w:sz w:val="20"/>
        </w:rPr>
        <w:t>полная занятость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 xml:space="preserve">Формат: </w:t>
      </w:r>
      <w:r>
        <w:rPr>
          <w:b w:val="0"/>
          <w:color w:val="4A5568"/>
          <w:sz w:val="20"/>
        </w:rPr>
        <w:t>гибрид, удалённо</w:t>
      </w:r>
    </w:p>
    <w:p>
      <w:pPr>
        <w:spacing w:before="200" w:after="60"/>
        <w:pBdr>
          <w:bottom w:val="single" w:sz="6" w:space="2" w:color="D8DEE6"/>
        </w:pBdr>
      </w:pPr>
      <w:r>
        <w:rPr>
          <w:b/>
          <w:color w:val="17456E"/>
          <w:sz w:val="21"/>
        </w:rPr>
        <w:t>ПРОФИЛЬ</w:t>
      </w:r>
    </w:p>
    <w:p>
      <w:pPr>
        <w:spacing w:before="0" w:after="80"/>
      </w:pPr>
      <w:r>
        <w:rPr>
          <w:b w:val="0"/>
          <w:color w:val="1C2430"/>
          <w:sz w:val="20"/>
        </w:rPr>
        <w:t>Системный аналитик с подтверждённым грейдом Junior+ и суммарным опытом 2,5 года: два года веду R&amp;D-лабораторию как основатель и системный аналитик, параллельно — корпоративные роли в Т-Банке и Газпром нефти. Специализация — System Design и полный цикл запуска продукта: архитектура (C4), API-контракты (REST/OpenAPI), модели данных, межсистемные интеграции, документация (ТЗ, RFC, ADR, Use Cases, Sequence Diagram). Отдельный фокус — AI-системы: LLM-пайплайны, RAG, Knowledge Graph, MCP-интеграции для AI-агентов. Ключевые системы внедрены у корпоративных заказчиков (Газпром Восток Нефть, Т-Банк), код проектов публичен на GitHub.</w:t>
      </w:r>
    </w:p>
    <w:p>
      <w:pPr>
        <w:spacing w:before="200" w:after="60"/>
        <w:pBdr>
          <w:bottom w:val="single" w:sz="6" w:space="2" w:color="D8DEE6"/>
        </w:pBdr>
      </w:pPr>
      <w:r>
        <w:rPr>
          <w:b/>
          <w:color w:val="17456E"/>
          <w:sz w:val="21"/>
        </w:rPr>
        <w:t>КЛЮЧЕВЫЕ НАВЫКИ</w:t>
      </w:r>
    </w:p>
    <w:p>
      <w:pPr>
        <w:spacing w:before="0" w:after="80"/>
      </w:pPr>
      <w:r>
        <w:rPr>
          <w:b w:val="0"/>
          <w:color w:val="1C2430"/>
          <w:sz w:val="19"/>
        </w:rPr>
        <w:t>Системный анализ · Сбор и анализ требований · Разработка ТЗ · Use Cases · AS IS / TO BE · NFR · System Design (C4, LikeC4, PlantUML) · Sequence Diagram · Проектирование API (REST, OpenAPI, JSON API) · Межсистемные интеграции · Микросервисы · Событийная архитектура · Temporal · SQL / PostgreSQL · Графовые БД (Apache AGE) · Векторные БД (Qdrant) · Redis · RAG · LLM-пайплайны · AI-агенты · Knowledge Graph · Confluence · Jira · Git · Agile · Декомпозиция задач · Работа со стейкхолдерами · Постановка задач разработчикам</w:t>
      </w:r>
    </w:p>
    <w:p>
      <w:pPr>
        <w:spacing w:before="200" w:after="60"/>
        <w:pBdr>
          <w:bottom w:val="single" w:sz="6" w:space="2" w:color="D8DEE6"/>
        </w:pBdr>
      </w:pPr>
      <w:r>
        <w:rPr>
          <w:b/>
          <w:color w:val="17456E"/>
          <w:sz w:val="21"/>
        </w:rPr>
        <w:t>ОПЫТ РАБОТЫ — 2 ГОДА 7 МЕСЯЦЕВ (СУММАРНО; РОЛИ ЧАСТИЧНО ПАРАЛЛЕЛЬНЫЕ)</w:t>
      </w:r>
    </w:p>
    <w:p>
      <w:pPr>
        <w:spacing w:before="80" w:after="0"/>
      </w:pPr>
      <w:r>
        <w:rPr>
          <w:b/>
          <w:color w:val="1C2430"/>
          <w:sz w:val="22"/>
        </w:rPr>
        <w:t>R&amp;D-лаборатория Team v3.9</w:t>
      </w:r>
      <w:r>
        <w:rPr>
          <w:b w:val="0"/>
          <w:color w:val="4A5568"/>
          <w:sz w:val="22"/>
        </w:rPr>
        <w:t xml:space="preserve">   Сентябрь 2024 — настоящее время (2 года)</w:t>
      </w:r>
    </w:p>
    <w:p>
      <w:pPr>
        <w:spacing w:before="0" w:after="40"/>
      </w:pPr>
      <w:r>
        <w:rPr>
          <w:b w:val="0"/>
          <w:color w:val="4A5568"/>
          <w:sz w:val="19"/>
        </w:rPr>
        <w:t>Роль: основатель, тимлид (4–7 инженеров), системный аналитик · Томск · github.com/teamv39</w:t>
      </w:r>
    </w:p>
    <w:p>
      <w:pPr>
        <w:spacing w:before="0" w:after="80"/>
      </w:pPr>
      <w:r>
        <w:rPr>
          <w:b w:val="0"/>
          <w:color w:val="1C2430"/>
          <w:sz w:val="20"/>
        </w:rPr>
        <w:t>Студенческая R&amp;D-команда, которую я собрал и возглавил: проектируем и внедряем системы для корпоративных заказчиков. Моя зона — системный анализ и System Design всех продуктов команды, от бизнес-требований до архитектуры и приёмки. Корпоративные роли (Т-Банк, Газпром нефть) вёл параллельно — совмещение согласовано с работодателями.</w:t>
      </w:r>
    </w:p>
    <w:p>
      <w:pPr>
        <w:spacing w:after="20"/>
      </w:pPr>
      <w:r>
        <w:rPr>
          <w:b/>
          <w:color w:val="1C2430"/>
          <w:sz w:val="21"/>
        </w:rPr>
        <w:t>Archon — платформа AI-native Source of Truth для корпоративной архитектуры</w:t>
      </w:r>
      <w:r>
        <w:rPr>
          <w:b w:val="0"/>
          <w:color w:val="4A5568"/>
          <w:sz w:val="21"/>
        </w:rPr>
        <w:t xml:space="preserve"> (август 2026 — н.в., выпускной проект)</w:t>
      </w:r>
    </w:p>
    <w:p>
      <w:pPr>
        <w:spacing w:before="0" w:after="40"/>
      </w:pPr>
      <w:r>
        <w:rPr>
          <w:b w:val="0"/>
          <w:color w:val="4A5568"/>
          <w:sz w:val="20"/>
        </w:rPr>
        <w:t>Ведущий системный архитектор: платформа непрерывно синхронизирует архитектурную документацию с кодом и отдаёт проверенный контекст инженерам и AI-агентам разработки.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Спроектировал «фабрику знаний» из 17 логических модулей (портал, PR-бот, MCP-сервер, Knowledge Graph, детектор дрейфа), автор 7 ADR — все развилки закрыты до старта кодинга.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Гибридный пайплайн Code-to-Architecture: детерминированный AST-анализ + двухфазный LLM-контур с Proof-of-Truth (каждая связь в графе подтверждена ссылками на файлы/строки) — исключены недоказанные связи, −90% LLM-токенов.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Мультитенантный Knowledge Graph на PostgreSQL 16 + Apache AGE: верифицировал 50 изолированных графов-тенантов, обход на глубину 4 за &lt;15 мс при NFR &lt;100 мс.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Физическая топология: 3 полиглотных сервиса (Kotlin/Python/React) под оркестрацией Temporal Workflows; privacy-by-default (код клиентов только в RAM).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Управление: трекер на 37 задач, процесс Docs-as-Code (AGENTS.md), команда из 4 инженеров.</w:t>
      </w:r>
    </w:p>
    <w:p>
      <w:pPr>
        <w:spacing w:before="100" w:after="20"/>
      </w:pPr>
      <w:r>
        <w:rPr>
          <w:b/>
          <w:color w:val="1C2430"/>
          <w:sz w:val="21"/>
        </w:rPr>
        <w:t>OmniSearch Engine — мультимодальная RAG-система для видеоархивов</w:t>
      </w:r>
      <w:r>
        <w:rPr>
          <w:b w:val="0"/>
          <w:color w:val="4A5568"/>
          <w:sz w:val="21"/>
        </w:rPr>
        <w:t xml:space="preserve"> (январь — июнь 2026) · github.com/teamv39/OmniSearch-Engine</w:t>
      </w:r>
    </w:p>
    <w:p>
      <w:pPr>
        <w:spacing w:before="0" w:after="40"/>
      </w:pPr>
      <w:r>
        <w:rPr>
          <w:b w:val="0"/>
          <w:color w:val="4A5568"/>
          <w:sz w:val="20"/>
        </w:rPr>
        <w:t>Product Owner и системный аналитик: on-premise движок семантического видео-поиска, внедрён у корпоративного заказчика.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Спроектировал микросервисную архитектуру: Control Plane (Kotlin Ktor) + Compute Plane (Go: FFmpeg/GoCV, Python: Whisper/CLIP), OpenAPI 3.0-контракты, асинхронный пайплайн с конечным автоматом статусов обработки видео.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Хранение: PostgreSQL, Qdrant, S3/MinIO; presigned URL для безопасного стриминга, CI/CD на GitHub Actions.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Результат: внедрён в задачу автоматизации отслеживания соблюдения ТБ на объектах Газпром Восток Нефть; в раскатке на высоконагруженные бизнес-решения.</w:t>
      </w:r>
    </w:p>
    <w:p>
      <w:pPr>
        <w:spacing w:before="100" w:after="20"/>
      </w:pPr>
      <w:r>
        <w:rPr>
          <w:b/>
          <w:color w:val="1C2430"/>
          <w:sz w:val="21"/>
        </w:rPr>
        <w:t>WikiLive — система совместной wiki-разработки для MTS Tech</w:t>
      </w:r>
      <w:r>
        <w:rPr>
          <w:b w:val="0"/>
          <w:color w:val="4A5568"/>
          <w:sz w:val="21"/>
        </w:rPr>
        <w:t xml:space="preserve"> (в разработке)</w:t>
      </w:r>
    </w:p>
    <w:p>
      <w:pPr>
        <w:spacing w:before="0" w:after="40"/>
      </w:pPr>
      <w:r>
        <w:rPr>
          <w:b w:val="0"/>
          <w:color w:val="4A5568"/>
          <w:sz w:val="20"/>
        </w:rPr>
        <w:t>Системный аналитик, спроектировал всю систему: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Frontend (React + Tiptap) под Design Kit; Backend Gateway (Java Spring): бизнес-логика, авторизация, PostgreSQL, безопасное проксирование к MWS API.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Sync Engine (Go): WebSockets, роутинг бинарных дельт, горизонтальное масштабирование через Redis Pub/Sub.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AI Node (Python FastAPI): шлюз к MWS GPT, RAG-пайплайн, Qdrant.</w:t>
      </w:r>
    </w:p>
    <w:p>
      <w:pPr>
        <w:spacing w:before="160" w:after="0"/>
      </w:pPr>
      <w:r>
        <w:rPr>
          <w:b/>
          <w:color w:val="1C2430"/>
          <w:sz w:val="22"/>
        </w:rPr>
        <w:t>Т-Банк</w:t>
      </w:r>
      <w:r>
        <w:rPr>
          <w:b w:val="0"/>
          <w:color w:val="4A5568"/>
          <w:sz w:val="22"/>
        </w:rPr>
        <w:t xml:space="preserve">   Апрель 2026 — август 2026 (5 месяцев)</w:t>
      </w:r>
    </w:p>
    <w:p>
      <w:pPr>
        <w:spacing w:before="0" w:after="40"/>
      </w:pPr>
      <w:r>
        <w:rPr>
          <w:b w:val="0"/>
          <w:color w:val="4A5568"/>
          <w:sz w:val="19"/>
        </w:rPr>
        <w:t>Должность: системный аналитик (по итогам оценки — грейд Junior+) · Москва, удалённо</w:t>
      </w:r>
    </w:p>
    <w:p>
      <w:pPr>
        <w:spacing w:before="0" w:after="60"/>
      </w:pPr>
      <w:r>
        <w:rPr>
          <w:b w:val="0"/>
          <w:color w:val="1C2430"/>
          <w:sz w:val="20"/>
        </w:rPr>
        <w:t>Системный аналитик полного цикла с фокусом на System Design: сквозные решения на стыке нескольких команд, от сбора требований у бизнеса до постановки на разработку и сопровождения релиза в проде. Документация уровня RFC, ADR, ТЗ, Use Cases, Sequence Diagram; проработка рисков и корнер-кейсов на этапе проектирования; координация кросс-функциональных команд (Backend, Frontend, ML, QA, Design).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>archmap</w:t>
      </w:r>
      <w:r>
        <w:rPr>
          <w:b w:val="0"/>
          <w:color w:val="4A5568"/>
          <w:sz w:val="20"/>
        </w:rPr>
        <w:t xml:space="preserve"> — автор и владелец продукта: из запроса лида направления «построить архитектурную карту» самостоятельно инициировал и вывел продукт — автогенерация архитектурной документации (LikeC4) прямо из кода. Спроектировал двухфазный LLM-парсер (File Selector → Extractor) + детерминированный генератор (Python, CI/CD), оркестрация в n8n, запуск через бота в один клик. Отрисовка C4-диаграммы: с 1–3 дней до 10–15 минут, онбординг в архитектуру: с недель до часов. Одобрен руководством, масштабируется на 4 продукта (~25 репозиториев).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>Кобрендинг в Т-ОРД</w:t>
      </w:r>
      <w:r>
        <w:rPr>
          <w:b w:val="0"/>
          <w:color w:val="4A5568"/>
          <w:sz w:val="20"/>
        </w:rPr>
        <w:t xml:space="preserve"> — спроектировал сквозную фичу от БД до фронта с интеграцией трёх внешних систем с разными контрактами и обратной совместимостью API. Все корнер-кейсы закрыты в ТЗ — разработка без единого блокера, фича в проде, обеспечивает соблюдение закона о маркировке рекламы.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>BotControl</w:t>
      </w:r>
      <w:r>
        <w:rPr>
          <w:b w:val="0"/>
          <w:color w:val="4A5568"/>
          <w:sz w:val="20"/>
        </w:rPr>
        <w:t xml:space="preserve"> — полный цикл аналитики и сравнительный анализ вариантов, обосновал быстрый MVP вместо дорогой интеграции. Решение в проде, конверсия отклика в бота — 50%.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>Процессы</w:t>
      </w:r>
      <w:r>
        <w:rPr>
          <w:b w:val="0"/>
          <w:color w:val="4A5568"/>
          <w:sz w:val="20"/>
        </w:rPr>
        <w:t xml:space="preserve"> — переработал ранбуки дежурств (анализ ~145 обращений, время ответа −40%), создал шаблон сервисной документации, переиспользуемый двумя командами (онбординг с 3 дней до 1).</w:t>
      </w:r>
    </w:p>
    <w:p>
      <w:pPr>
        <w:spacing w:before="160" w:after="0"/>
      </w:pPr>
      <w:r>
        <w:rPr>
          <w:b/>
          <w:color w:val="1C2430"/>
          <w:sz w:val="22"/>
        </w:rPr>
        <w:t>Газпром нефть, ПАО</w:t>
      </w:r>
      <w:r>
        <w:rPr>
          <w:b w:val="0"/>
          <w:color w:val="4A5568"/>
          <w:sz w:val="22"/>
        </w:rPr>
        <w:t xml:space="preserve">   Июнь 2026 — июль 2026 (2 месяца, параллельно с R&amp;D)</w:t>
      </w:r>
    </w:p>
    <w:p>
      <w:pPr>
        <w:spacing w:before="0" w:after="40"/>
      </w:pPr>
      <w:r>
        <w:rPr>
          <w:b w:val="0"/>
          <w:color w:val="4A5568"/>
          <w:sz w:val="19"/>
        </w:rPr>
        <w:t>Должность: бизнес-аналитик · удалённо, проектная работа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Работал над задачей «Автоматизация отслеживания соблюдения ТБ на объектах»: стейкхолдеры Газпром Восток Нефть заинтересовались OmniSearch Engine и предложили расширить функционал под свои задачи.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Собрал бизнес-требования с ключевых стейкхолдеров, выделил границы продукта, составил план доработки и roadmap для каждого участника команды.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Задокументировал и согласовал требования с заказчиком, разработал функциональные требования с учётом пользовательских и бизнес-требований, проанализировал оптимальность существующих бизнес-процессов.</w:t>
      </w:r>
    </w:p>
    <w:p>
      <w:pPr>
        <w:spacing w:before="160" w:after="0"/>
      </w:pPr>
      <w:r>
        <w:rPr>
          <w:b/>
          <w:color w:val="1C2430"/>
          <w:sz w:val="22"/>
        </w:rPr>
        <w:t>НИ ТПУ — платформа «Витрина проектов» ИШИТР+</w:t>
      </w:r>
      <w:r>
        <w:rPr>
          <w:b w:val="0"/>
          <w:color w:val="4A5568"/>
          <w:sz w:val="22"/>
        </w:rPr>
        <w:t xml:space="preserve">   Сентябрь 2025 — июнь 2026 (10 месяцев)</w:t>
      </w:r>
    </w:p>
    <w:p>
      <w:pPr>
        <w:spacing w:before="0" w:after="40"/>
      </w:pPr>
      <w:r>
        <w:rPr>
          <w:b w:val="0"/>
          <w:color w:val="4A5568"/>
          <w:sz w:val="19"/>
        </w:rPr>
        <w:t>Должность: куратор студенческих проектов · Томск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Кураторство студенческих проектных команд: помогал выстраивать процесс разработки и ведения проектов, подготавливал индивидуальные учебные планы, консультировал по учебным и внеучебным вопросам.</w:t>
      </w:r>
    </w:p>
    <w:p>
      <w:pPr>
        <w:spacing w:before="200" w:after="60"/>
        <w:pBdr>
          <w:bottom w:val="single" w:sz="6" w:space="2" w:color="D8DEE6"/>
        </w:pBdr>
      </w:pPr>
      <w:r>
        <w:rPr>
          <w:b/>
          <w:color w:val="17456E"/>
          <w:sz w:val="21"/>
        </w:rPr>
        <w:t>ЛИЧНЫЕ ПРОЕКТЫ</w:t>
      </w:r>
    </w:p>
    <w:p>
      <w:pPr>
        <w:spacing w:after="0"/>
      </w:pPr>
      <w:r>
        <w:rPr>
          <w:b/>
          <w:color w:val="1C2430"/>
          <w:sz w:val="22"/>
        </w:rPr>
        <w:t>CRDT-Engine — распределённый движок совместного редактирования</w:t>
      </w:r>
    </w:p>
    <w:p>
      <w:pPr>
        <w:spacing w:before="0" w:after="40"/>
      </w:pPr>
      <w:r>
        <w:rPr>
          <w:b w:val="0"/>
          <w:color w:val="4A5568"/>
          <w:sz w:val="19"/>
        </w:rPr>
        <w:t>github.com/ischademadda/CRDT-Engine · Go, Redis Pub/Sub, WebSockets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Спроектировал и реализовал real-time движок совместного редактирования с Strong Eventual Consistency без центральных блокировок: Fugue (Sequence CRDT), LWW-Register, векторные часы.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Горизонтальное масштабирование (Hub/Broker-Worker): синк нод через Redis Pub/Sub, пул воркеров с шардированием по document_id.</w:t>
      </w:r>
    </w:p>
    <w:p>
      <w:pPr>
        <w:pStyle w:val="ListBullet"/>
        <w:spacing w:after="40"/>
        <w:ind w:left="283"/>
      </w:pPr>
      <w:r>
        <w:rPr>
          <w:b w:val="0"/>
          <w:color w:val="4A5568"/>
          <w:sz w:val="20"/>
        </w:rPr>
        <w:t>Clean-архитектура, полный комплект C4-диаграмм и ADR, e2e-тест на двух нодах с проверкой идентичности состояния при параллельном вводе.</w:t>
      </w:r>
    </w:p>
    <w:p>
      <w:pPr>
        <w:spacing w:before="200" w:after="60"/>
        <w:pBdr>
          <w:bottom w:val="single" w:sz="6" w:space="2" w:color="D8DEE6"/>
        </w:pBdr>
      </w:pPr>
      <w:r>
        <w:rPr>
          <w:b/>
          <w:color w:val="17456E"/>
          <w:sz w:val="21"/>
        </w:rPr>
        <w:t>ОБРАЗОВАНИЕ И ЯЗЫКИ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>2023 — 2027</w:t>
      </w:r>
      <w:r>
        <w:rPr>
          <w:b w:val="0"/>
          <w:color w:val="4A5568"/>
          <w:sz w:val="20"/>
        </w:rPr>
        <w:t xml:space="preserve"> — НИ Томский политехнический университет, ИШИТР, «Программная инженерия», бакалавриат (4 курс).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 xml:space="preserve">Курсы: </w:t>
      </w:r>
      <w:r>
        <w:rPr>
          <w:b w:val="0"/>
          <w:color w:val="4A5568"/>
          <w:sz w:val="20"/>
        </w:rPr>
        <w:t>интенсив по системному анализу (Т-Банк, 2026); бизнес-аналитика (ТПУ, 2025).</w:t>
      </w:r>
    </w:p>
    <w:p>
      <w:pPr>
        <w:pStyle w:val="ListBullet"/>
        <w:spacing w:after="40"/>
        <w:ind w:left="283"/>
      </w:pPr>
      <w:r>
        <w:rPr>
          <w:b/>
          <w:color w:val="1C2430"/>
          <w:sz w:val="20"/>
        </w:rPr>
        <w:t>Русский</w:t>
      </w:r>
      <w:r>
        <w:rPr>
          <w:b w:val="0"/>
          <w:color w:val="4A5568"/>
          <w:sz w:val="20"/>
        </w:rPr>
        <w:t xml:space="preserve"> — родной; </w:t>
      </w:r>
      <w:r>
        <w:rPr>
          <w:b/>
          <w:color w:val="1C2430"/>
          <w:sz w:val="20"/>
        </w:rPr>
        <w:t>английский</w:t>
      </w:r>
      <w:r>
        <w:rPr>
          <w:b w:val="0"/>
          <w:color w:val="4A5568"/>
          <w:sz w:val="20"/>
        </w:rPr>
        <w:t xml:space="preserve"> — C1 (свободно работаю с документацией и технической перепиской).</w:t>
      </w:r>
    </w:p>
    <w:p>
      <w:pPr>
        <w:spacing w:before="200" w:after="60"/>
        <w:pBdr>
          <w:bottom w:val="single" w:sz="6" w:space="2" w:color="D8DEE6"/>
        </w:pBdr>
      </w:pPr>
      <w:r>
        <w:rPr>
          <w:b/>
          <w:color w:val="17456E"/>
          <w:sz w:val="21"/>
        </w:rPr>
        <w:t>ОБО МНЕ</w:t>
      </w:r>
    </w:p>
    <w:p>
      <w:pPr>
        <w:spacing w:before="0" w:after="60"/>
      </w:pPr>
      <w:r>
        <w:rPr>
          <w:b w:val="0"/>
          <w:color w:val="1C2430"/>
          <w:sz w:val="20"/>
        </w:rPr>
        <w:t>Системный аналитик, который не ждёт детальной постановки: сам разбираюсь в контексте и довожу решение до прода. Дважды вёл продукт от идеи до внедрения у корпоративного заказчика: OmniSearch (Газпром Восток Нефть) и archmap (Т-Банк). Умею говорить и с бизнесом, и с разработкой: собираю требования у стейкхолдеров, декомпозирую задачи и веду кросс-функциональные команды (Backend, Frontend, ML, QA).</w:t>
      </w:r>
    </w:p>
    <w:p>
      <w:pPr>
        <w:spacing w:before="0" w:after="40"/>
      </w:pPr>
      <w:r>
        <w:rPr>
          <w:b w:val="0"/>
          <w:color w:val="1C2430"/>
          <w:sz w:val="20"/>
        </w:rPr>
        <w:t>Ищу команду со сложными задачами System Design: распределённые системы, межсистемные интеграции, AI-архитектура.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 w:cs="Arial"/>
      <w:color w:val="1C24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