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№09</w:t>
      </w:r>
    </w:p>
    <w:p>
      <w:pPr>
        <w:pStyle w:val="Subtitle"/>
      </w:pP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Чернов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Откроем Emacs.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5675127"/>
            <wp:effectExtent b="0" l="0" r="0" t="0"/>
            <wp:docPr descr="Figure 1: Запуск Emacs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5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Emacs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Создадим файл lab07.sh с помощью комбинации Ctrl-x Ctrl-f и наберем текст из задания в ново созданный файл.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5587269"/>
            <wp:effectExtent b="0" l="0" r="0" t="0"/>
            <wp:docPr descr="Figure 2: Новый файл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7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Новый файл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Сохраним файл с помощью комбинации Ctrl-x s. Проделаем с текстом стандартные процедуры редактирования, каждое действие осуществляется комбинациями клавиш. Вырежем командой Ctrl-w. целую строку. Вставим эту строку в конец файла командой Ctrl-y.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5716673"/>
            <wp:effectExtent b="0" l="0" r="0" t="0"/>
            <wp:docPr descr="Figure 3: Операция встав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Операция вставка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Выделим область текста командой Ctrl-space.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5801616"/>
            <wp:effectExtent b="0" l="0" r="0" t="0"/>
            <wp:docPr descr="Figure 4: Выделение блока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01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Выделение блока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Скопируем область в буфер обмена командой alt-w. Вставим область в конец файла.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5676410"/>
            <wp:effectExtent b="0" l="0" r="0" t="0"/>
            <wp:docPr descr="Figure 5: Копирование блок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Копирование блока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Вновь выделим эту область и на этот раз вырежем её командой Ctrl-w.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5692195"/>
            <wp:effectExtent b="0" l="0" r="0" t="0"/>
            <wp:docPr descr="Figure 6: Удаление блок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2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Удаление блока</w:t>
      </w:r>
    </w:p>
    <w:bookmarkEnd w:id="0"/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numPr>
          <w:ilvl w:val="0"/>
          <w:numId w:val="1009"/>
        </w:numPr>
        <w:pStyle w:val="Compact"/>
      </w:pPr>
      <w:r>
        <w:t xml:space="preserve">Управление буферами. Введем Ctrl-x 2.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5593450"/>
            <wp:effectExtent b="0" l="0" r="0" t="0"/>
            <wp:docPr descr="Figure 7: Горизонтальное разделение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Горизонтальное разделение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Переместим вновь открытое окно Ctrl-x со списком открытых буферов и переключимся на другой буфер.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5594568"/>
            <wp:effectExtent b="0" l="0" r="0" t="0"/>
            <wp:docPr descr="Figure 8: Переключение буфера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4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Переключение буфера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Закроем это окно командой Ctrl-x 0.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5608712"/>
            <wp:effectExtent b="0" l="0" r="0" t="0"/>
            <wp:docPr descr="Figure 9: Закроем буфер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08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Закроем буфер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Теперь вновь переключимся между буферами, но уже без вывода их списка на экран Ctrl-x b.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5709413"/>
            <wp:effectExtent b="0" l="0" r="0" t="0"/>
            <wp:docPr descr="Figure 10: Переключение буфер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9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Переключение буфера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5745502"/>
            <wp:effectExtent b="0" l="0" r="0" t="0"/>
            <wp:docPr descr="Figure 11: Четыре буфер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Четыре буфера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5617153"/>
            <wp:effectExtent b="0" l="0" r="0" t="0"/>
            <wp:docPr descr="Figure 12: Режим поиск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7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Режим поиска</w:t>
      </w:r>
    </w:p>
    <w:bookmarkEnd w:id="0"/>
    <w:bookmarkEnd w:id="69"/>
    <w:bookmarkStart w:id="7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70"/>
    <w:bookmarkStart w:id="7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№09</dc:title>
  <dc:creator>Чернов Иван Сергеевич</dc:creator>
  <dc:language>ru-RU</dc:language>
  <cp:keywords/>
  <dcterms:created xsi:type="dcterms:W3CDTF">2023-04-06T08:46:54Z</dcterms:created>
  <dcterms:modified xsi:type="dcterms:W3CDTF">2023-04-06T08:46:54Z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Редактор Emacs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