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44"/>
          <w:szCs w:val="44"/>
        </w:rPr>
        <w:t xml:space="preserve">RED TEAM OPERATION REPORT</w:t>
      </w:r>
    </w:p>
    <w:p>
      <w:pPr>
        <w:spacing w:after="480"/>
        <w:jc w:val="center"/>
      </w:pPr>
      <w:r>
        <w:rPr>
          <w:color w:val="6B7280"/>
          <w:sz w:val="26"/>
          <w:szCs w:val="26"/>
        </w:rPr>
        <w:t xml:space="preserve">{{ .auditType }}</w:t>
      </w:r>
    </w:p>
    <w:p>
      <w:pPr>
        <w:spacing w:after="120"/>
        <w:jc w:val="center"/>
      </w:pPr>
      <w:r>
        <w:rPr>
          <w:b/>
          <w:bCs/>
          <w:color w:val="1F2937"/>
          <w:sz w:val="32"/>
          <w:szCs w:val="32"/>
        </w:rPr>
        <w:t xml:space="preserve">{{ .name }}</w:t>
      </w:r>
    </w:p>
    <w:p>
      <w:pPr>
        <w:spacing w:after="720"/>
        <w:jc w:val="center"/>
      </w:pPr>
      <w:r>
        <w:rPr>
          <w:color w:val="1F2937"/>
          <w:sz w:val="26"/>
          <w:szCs w:val="26"/>
        </w:rPr>
        <w:t xml:space="preserve">{{ .company.name }}</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Reference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.reference | default:'—'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Report date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.date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Operation window</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.date_start }} — {{ .date_end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Prepared for</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.client.fullname }}, {{ .client.title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Operation lead</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.creator.fullname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Status</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.state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Classification</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.custom.classification | default:'CONFIDENTIAL' }}</w:t>
            </w:r>
          </w:p>
        </w:tc>
      </w:tr>
    </w:tbl>
    <w:p>
      <w:pPr>
        <w:spacing w:after="480"/>
      </w:pPr>
    </w:p>
    <w:p>
      <w:pPr>
        <w:jc w:val="center"/>
      </w:pPr>
      <w:r>
        <w:rPr>
          <w:i/>
          <w:iCs/>
          <w:color w:val="6B7280"/>
          <w:sz w:val="18"/>
          <w:szCs w:val="18"/>
        </w:rPr>
        <w:t xml:space="preserve">This document describes adversarial activity conducted with written authorisation. It contains confidential information and is intended solely for the recipient named above.</w:t>
      </w:r>
    </w:p>
    <w:p>
      <w:r>
        <w:br w:type="page"/>
      </w:r>
    </w:p>
    <w:p>
      <w:pPr>
        <w:pStyle w:val="Heading1"/>
      </w:pPr>
      <w:r>
        <w:t xml:space="preserve">Document Control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Client</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.company.name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Client address</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.company.address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Primary contact</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.client.fullname }} — {{ .client.email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Contact phone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.client.phone | default:'—'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Engagement type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.auditType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Report author</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.creator.fullname }} — {{ .creator.email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Generated</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.now }}</w:t>
            </w:r>
          </w:p>
        </w:tc>
      </w:tr>
    </w:tbl>
    <w:p>
      <w:pPr>
        <w:spacing w:after="320"/>
      </w:pPr>
    </w:p>
    <w:p>
      <w:pPr>
        <w:pStyle w:val="Heading2"/>
      </w:pPr>
      <w:r>
        <w:t xml:space="preserve">Operation Team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34%"/>
            <w:shd w:fill="F3F4F6" w:color="auto" w:val="clear"/>
            <w:tcMar>
              <w:top w:type="dxa" w:w="80"/>
              <w:left w:type="dxa" w:w="120"/>
              <w:bottom w:type="dxa" w:w="80"/>
              <w:right w:type="dxa" w:w="120"/>
            </w:tcMar>
            <w:vAlign w:val="center"/>
          </w:tcPr>
          <w:p>
            <w:pPr>
              <w:spacing w:after="0"/>
            </w:pPr>
            <w:r>
              <w:rPr>
                <w:b/>
                <w:bCs/>
                <w:color w:val="1F2937"/>
                <w:sz w:val="20"/>
                <w:szCs w:val="20"/>
              </w:rPr>
              <w:t xml:space="preserve">Name</w:t>
            </w:r>
          </w:p>
        </w:tc>
        <w:tc>
          <w:tcPr>
            <w:tcW w:type="pct" w:w="33%"/>
            <w:shd w:fill="F3F4F6" w:color="auto" w:val="clear"/>
            <w:tcMar>
              <w:top w:type="dxa" w:w="80"/>
              <w:left w:type="dxa" w:w="120"/>
              <w:bottom w:type="dxa" w:w="80"/>
              <w:right w:type="dxa" w:w="120"/>
            </w:tcMar>
            <w:vAlign w:val="center"/>
          </w:tcPr>
          <w:p>
            <w:pPr>
              <w:spacing w:after="0"/>
            </w:pPr>
            <w:r>
              <w:rPr>
                <w:b/>
                <w:bCs/>
                <w:color w:val="1F2937"/>
                <w:sz w:val="20"/>
                <w:szCs w:val="20"/>
              </w:rPr>
              <w:t xml:space="preserve">Role</w:t>
            </w:r>
          </w:p>
        </w:tc>
        <w:tc>
          <w:tcPr>
            <w:tcW w:type="pct" w:w="33%"/>
            <w:shd w:fill="F3F4F6" w:color="auto" w:val="clear"/>
            <w:tcMar>
              <w:top w:type="dxa" w:w="80"/>
              <w:left w:type="dxa" w:w="120"/>
              <w:bottom w:type="dxa" w:w="80"/>
              <w:right w:type="dxa" w:w="120"/>
            </w:tcMar>
            <w:vAlign w:val="center"/>
          </w:tcPr>
          <w:p>
            <w:pPr>
              <w:spacing w:after="0"/>
            </w:pPr>
            <w:r>
              <w:rPr>
                <w:b/>
                <w:bCs/>
                <w:color w:val="1F2937"/>
                <w:sz w:val="20"/>
                <w:szCs w:val="20"/>
              </w:rPr>
              <w:t xml:space="preserve">Email</w:t>
            </w:r>
          </w:p>
        </w:tc>
      </w:tr>
      <w:tr>
        <w:tc>
          <w:tcPr>
            <w:tcW w:type="pct" w:w="34%"/>
            <w:tcMar>
              <w:top w:type="dxa" w:w="80"/>
              <w:left w:type="dxa" w:w="120"/>
              <w:bottom w:type="dxa" w:w="80"/>
              <w:right w:type="dxa" w:w="120"/>
            </w:tcMar>
            <w:vAlign w:val="center"/>
          </w:tcPr>
          <w:p>
            <w:pPr>
              <w:spacing w:after="0"/>
            </w:pPr>
            <w:r>
              <w:rPr>
                <w:b w:val="false"/>
                <w:bCs w:val="false"/>
                <w:color w:val="1F2937"/>
                <w:sz w:val="20"/>
                <w:szCs w:val="20"/>
              </w:rPr>
              <w:t xml:space="preserve">{{#collaborators}}{{ .fullname }}</w:t>
            </w:r>
          </w:p>
        </w:tc>
        <w:tc>
          <w:tcPr>
            <w:tcW w:type="pct" w:w="33%"/>
            <w:tcMar>
              <w:top w:type="dxa" w:w="80"/>
              <w:left w:type="dxa" w:w="120"/>
              <w:bottom w:type="dxa" w:w="80"/>
              <w:right w:type="dxa" w:w="120"/>
            </w:tcMar>
            <w:vAlign w:val="center"/>
          </w:tcPr>
          <w:p>
            <w:pPr>
              <w:spacing w:after="0"/>
            </w:pPr>
            <w:r>
              <w:rPr>
                <w:b w:val="false"/>
                <w:bCs w:val="false"/>
                <w:color w:val="1F2937"/>
                <w:sz w:val="20"/>
                <w:szCs w:val="20"/>
              </w:rPr>
              <w:t xml:space="preserve">{{ .title | default:'Operator' }}</w:t>
            </w:r>
          </w:p>
        </w:tc>
        <w:tc>
          <w:tcPr>
            <w:tcW w:type="pct" w:w="33%"/>
            <w:tcMar>
              <w:top w:type="dxa" w:w="80"/>
              <w:left w:type="dxa" w:w="120"/>
              <w:bottom w:type="dxa" w:w="80"/>
              <w:right w:type="dxa" w:w="120"/>
            </w:tcMar>
            <w:vAlign w:val="center"/>
          </w:tcPr>
          <w:p>
            <w:pPr>
              <w:spacing w:after="0"/>
            </w:pPr>
            <w:r>
              <w:rPr>
                <w:b w:val="false"/>
                <w:bCs w:val="false"/>
                <w:color w:val="1F2937"/>
                <w:sz w:val="20"/>
                <w:szCs w:val="20"/>
              </w:rPr>
              <w:t xml:space="preserve">{{ .email }}{{/collaborators}}</w:t>
            </w:r>
          </w:p>
        </w:tc>
      </w:tr>
    </w:tbl>
    <w:p>
      <w:pPr>
        <w:spacing w:after="160" w:before="40"/>
      </w:pPr>
      <w:r>
        <w:rPr>
          <w:i/>
          <w:iCs/>
          <w:color w:val="6B7280"/>
          <w:sz w:val="16"/>
          <w:szCs w:val="16"/>
        </w:rPr>
        <w:t xml:space="preserve">The row above repeats once per operator, because the loop opens in its first cell and closes in its last. The reviewers and approvals lists work the same way.</w:t>
      </w:r>
    </w:p>
    <w:p>
      <w:r>
        <w:t xml:space="preserve">{{#hasDeliveries}}</w:t>
      </w:r>
    </w:p>
    <w:p>
      <w:pPr>
        <w:pStyle w:val="Heading2"/>
      </w:pPr>
      <w:r>
        <w:t xml:space="preserve">Distribution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6%"/>
            <w:shd w:fill="F3F4F6" w:color="auto" w:val="clear"/>
            <w:tcMar>
              <w:top w:type="dxa" w:w="80"/>
              <w:left w:type="dxa" w:w="120"/>
              <w:bottom w:type="dxa" w:w="80"/>
              <w:right w:type="dxa" w:w="120"/>
            </w:tcMar>
            <w:vAlign w:val="center"/>
          </w:tcPr>
          <w:p>
            <w:pPr>
              <w:spacing w:after="0"/>
            </w:pPr>
            <w:r>
              <w:rPr>
                <w:b/>
                <w:bCs/>
                <w:color w:val="1F2937"/>
                <w:sz w:val="20"/>
                <w:szCs w:val="20"/>
              </w:rPr>
              <w:t xml:space="preserve">Version</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Date</w:t>
            </w:r>
          </w:p>
        </w:tc>
        <w:tc>
          <w:tcPr>
            <w:tcW w:type="pct" w:w="44%"/>
            <w:shd w:fill="F3F4F6" w:color="auto" w:val="clear"/>
            <w:tcMar>
              <w:top w:type="dxa" w:w="80"/>
              <w:left w:type="dxa" w:w="120"/>
              <w:bottom w:type="dxa" w:w="80"/>
              <w:right w:type="dxa" w:w="120"/>
            </w:tcMar>
            <w:vAlign w:val="center"/>
          </w:tcPr>
          <w:p>
            <w:pPr>
              <w:spacing w:after="0"/>
            </w:pPr>
            <w:r>
              <w:rPr>
                <w:b/>
                <w:bCs/>
                <w:color w:val="1F2937"/>
                <w:sz w:val="20"/>
                <w:szCs w:val="20"/>
              </w:rPr>
              <w:t xml:space="preserve">Recipients</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File hash</w:t>
            </w:r>
          </w:p>
        </w:tc>
      </w:tr>
      <w:tr>
        <w:tc>
          <w:tcPr>
            <w:tcW w:type="pct" w:w="16%"/>
            <w:tcMar>
              <w:top w:type="dxa" w:w="80"/>
              <w:left w:type="dxa" w:w="120"/>
              <w:bottom w:type="dxa" w:w="80"/>
              <w:right w:type="dxa" w:w="120"/>
            </w:tcMar>
            <w:vAlign w:val="center"/>
          </w:tcPr>
          <w:p>
            <w:pPr>
              <w:spacing w:after="0"/>
            </w:pPr>
            <w:r>
              <w:rPr>
                <w:b w:val="false"/>
                <w:bCs w:val="false"/>
                <w:color w:val="1F2937"/>
                <w:sz w:val="20"/>
                <w:szCs w:val="20"/>
              </w:rPr>
              <w:t xml:space="preserve">{{#deliveries}}{{ .version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.date }}</w:t>
            </w:r>
          </w:p>
        </w:tc>
        <w:tc>
          <w:tcPr>
            <w:tcW w:type="pct" w:w="44%"/>
            <w:tcMar>
              <w:top w:type="dxa" w:w="80"/>
              <w:left w:type="dxa" w:w="120"/>
              <w:bottom w:type="dxa" w:w="80"/>
              <w:right w:type="dxa" w:w="120"/>
            </w:tcMar>
            <w:vAlign w:val="center"/>
          </w:tcPr>
          <w:p>
            <w:pPr>
              <w:spacing w:after="0"/>
            </w:pPr>
            <w:r>
              <w:rPr>
                <w:b w:val="false"/>
                <w:bCs w:val="false"/>
                <w:color w:val="1F2937"/>
                <w:sz w:val="20"/>
                <w:szCs w:val="20"/>
              </w:rPr>
              <w:t xml:space="preserve">{{ .recipientList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.fileHashShort }}{{/deliveries}}</w:t>
            </w:r>
          </w:p>
        </w:tc>
      </w:tr>
    </w:tbl>
    <w:p>
      <w:r>
        <w:t xml:space="preserve">{{/hasDeliveries}}</w:t>
      </w:r>
    </w:p>
    <w:p>
      <w:r>
        <w:br w:type="page"/>
      </w:r>
    </w:p>
    <w:p>
      <w:pPr>
        <w:pStyle w:val="Heading1"/>
      </w:pPr>
      <w: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60" w:before="40"/>
      </w:pPr>
      <w:r>
        <w:rPr>
          <w:i/>
          <w:iCs/>
          <w:color w:val="6B7280"/>
          <w:sz w:val="16"/>
          <w:szCs w:val="16"/>
        </w:rPr>
        <w:t xml:space="preserve">Word builds this list on open — right-click and choose "Update Field" if it looks empty.</w:t>
      </w:r>
    </w:p>
    <w:p>
      <w:r>
        <w:br w:type="page"/>
      </w:r>
    </w:p>
    <w:p>
      <w:pPr>
        <w:pStyle w:val="Heading1"/>
      </w:pPr>
      <w:r>
        <w:t xml:space="preserve">Executive Summary</w:t>
      </w:r>
    </w:p>
    <w:p>
      <w:r>
        <w:t xml:space="preserve">{{@sections.executive_summary.rich.text}}</w:t>
      </w:r>
    </w:p>
    <w:p>
      <w:pPr>
        <w:spacing w:after="160" w:before="40"/>
      </w:pPr>
      <w:r>
        <w:rPr>
          <w:i/>
          <w:iCs/>
          <w:color w:val="6B7280"/>
          <w:sz w:val="16"/>
          <w:szCs w:val="16"/>
        </w:rPr>
        <w:t xml:space="preserve">The placeholder above pulls in the Executive Summary with full Word formatting — headings, bullet lists, tables and screenshots all survive.</w:t>
      </w:r>
    </w:p>
    <w:p>
      <w:r>
        <w:t xml:space="preserve">{{#hasDetection}}</w:t>
      </w:r>
    </w:p>
    <w:p>
      <w:pPr>
        <w:pStyle w:val="Heading2"/>
      </w:pPr>
      <w:r>
        <w:t xml:space="preserve">Were We Seen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2340"/>
        <w:gridCol w:w="2340"/>
        <w:gridCol w:w="2340"/>
        <w:gridCol w:w="2340"/>
      </w:tblGrid>
      <w:tr>
        <w:trPr>
          <w:tblHeader/>
        </w:trPr>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Actions taken</w:t>
            </w:r>
          </w:p>
        </w:tc>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Noticed</w:t>
            </w:r>
          </w:p>
        </w:tc>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Responded to</w:t>
            </w:r>
          </w:p>
        </w:tc>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Loud, unanswered</w:t>
            </w:r>
          </w:p>
        </w:tc>
      </w:tr>
      <w:tr>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detectionSummary.total }}</w:t>
            </w:r>
          </w:p>
        </w:tc>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detectionSummary.noticed }} ({{ detectionSummary.noticedPercent }}%)</w:t>
            </w:r>
          </w:p>
        </w:tc>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detectionSummary.responded }} ({{ detectionSummary.respondedPercent }}%)</w:t>
            </w:r>
          </w:p>
        </w:tc>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detectionSummary.loudMisses }} of {{ detectionSummary.loudTotal }}</w:t>
            </w:r>
          </w:p>
        </w:tc>
      </w:tr>
    </w:tbl>
    <w:p>
      <w:r>
        <w:t xml:space="preserve">Typical time to notice: {{ detectionSummary.medianDetect }}. Typical time to respond: {{ detectionSummary.medianRespond }}.</w:t>
      </w:r>
    </w:p>
    <w:p>
      <w:pPr>
        <w:spacing w:after="160" w:before="40"/>
      </w:pPr>
      <w:r>
        <w:rPr>
          <w:i/>
          <w:iCs/>
          <w:color w:val="6B7280"/>
          <w:sz w:val="16"/>
          <w:szCs w:val="16"/>
        </w:rPr>
        <w:t xml:space="preserve">Percentages are shares of the actions whose outcome the client actually confirmed, not of everything attempted. Say so in the narrative if the confirmed count is low — the unconfirmed figure is available as a placeholder.</w:t>
      </w:r>
    </w:p>
    <w:p>
      <w:r>
        <w:t xml:space="preserve">{{/hasDetection}}</w:t>
      </w:r>
    </w:p>
    <w:p>
      <w:pPr>
        <w:pStyle w:val="Heading2"/>
      </w:pPr>
      <w:r>
        <w:t xml:space="preserve">Findings at a Glance</w:t>
      </w:r>
    </w:p>
    <w:p>
      <w:r>
        <w:t xml:space="preserve">{{@rich.severityChart}}</w:t>
      </w:r>
    </w:p>
    <w:p>
      <w:pPr>
        <w:spacing w:after="160" w:before="40"/>
      </w:pPr>
      <w:r>
        <w:rPr>
          <w:i/>
          <w:iCs/>
          <w:color w:val="6B7280"/>
          <w:sz w:val="16"/>
          <w:szCs w:val="16"/>
        </w:rPr>
        <w:t xml:space="preserve">The ring above is drawn by the app from the severity counts, in the colours set under Settings, with its own legend underneath. Delete the placeholder if you would rather have the table alone — and see Templates → Tag Reference for the one-line variant.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5600"/>
        <w:gridCol w:w="3760"/>
      </w:tblGrid>
      <w:tr>
        <w:trPr>
          <w:tblHeader/>
        </w:trPr>
        <w:tc>
          <w:tcPr>
            <w:tcW w:type="pct" w:w="60%"/>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40%"/>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Findings</w:t>
            </w:r>
          </w:p>
        </w:tc>
      </w:tr>
      <w:tr>
        <w:tc>
          <w:tcPr>
            <w:tcW w:type="pct" w:w="60%"/>
            <w:tcMar>
              <w:top w:type="dxa" w:w="80"/>
              <w:left w:type="dxa" w:w="120"/>
              <w:bottom w:type="dxa" w:w="80"/>
              <w:right w:type="dxa" w:w="120"/>
            </w:tcMar>
            <w:vAlign w:val="center"/>
          </w:tcPr>
          <w:p>
            <w:pPr>
              <w:spacing w:after="0"/>
            </w:pPr>
            <w:r>
              <w:rPr>
                <w:b w:val="false"/>
                <w:bCs w:val="false"/>
                <w:color w:val="1F2937"/>
                <w:sz w:val="20"/>
                <w:szCs w:val="20"/>
              </w:rPr>
              <w:t xml:space="preserve">{{#stats.bySeverity}}{{ .label }}</w:t>
            </w:r>
          </w:p>
        </w:tc>
        <w:tc>
          <w:tcPr>
            <w:tcW w:type="pct" w:w="40%"/>
            <w:tcMar>
              <w:top w:type="dxa" w:w="80"/>
              <w:left w:type="dxa" w:w="120"/>
              <w:bottom w:type="dxa" w:w="80"/>
              <w:right w:type="dxa" w:w="120"/>
            </w:tcMar>
            <w:vAlign w:val="center"/>
          </w:tcPr>
          <w:p>
            <w:pPr>
              <w:spacing w:after="0"/>
              <w:jc w:val="center"/>
            </w:pPr>
            <w:r>
              <w:rPr>
                <w:b w:val="false"/>
                <w:bCs w:val="false"/>
                <w:color w:val="1F2937"/>
                <w:sz w:val="20"/>
                <w:szCs w:val="20"/>
              </w:rPr>
              <w:t xml:space="preserve">{{ .count }}{{/stats.bySeverity}}</w:t>
            </w:r>
          </w:p>
        </w:tc>
      </w:tr>
      <w:tr>
        <w:tc>
          <w:tcPr>
            <w:tcW w:type="pct" w:w="60%"/>
            <w:shd w:fill="F3F4F6" w:color="auto" w:val="clear"/>
            <w:tcMar>
              <w:top w:type="dxa" w:w="80"/>
              <w:left w:type="dxa" w:w="120"/>
              <w:bottom w:type="dxa" w:w="80"/>
              <w:right w:type="dxa" w:w="120"/>
            </w:tcMar>
            <w:vAlign w:val="center"/>
          </w:tcPr>
          <w:p>
            <w:pPr>
              <w:spacing w:after="0"/>
            </w:pPr>
            <w:r>
              <w:rPr>
                <w:b/>
                <w:bCs/>
                <w:color w:val="1F2937"/>
                <w:sz w:val="20"/>
                <w:szCs w:val="20"/>
              </w:rPr>
              <w:t xml:space="preserve">Total</w:t>
            </w:r>
          </w:p>
        </w:tc>
        <w:tc>
          <w:tcPr>
            <w:tcW w:type="pct" w:w="40%"/>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 .stats.total }}</w:t>
            </w:r>
          </w:p>
        </w:tc>
      </w:tr>
    </w:tbl>
    <w:p>
      <w:pPr>
        <w:spacing w:after="320"/>
      </w:pPr>
    </w:p>
    <w:p>
      <w:pPr>
        <w:pStyle w:val="Heading2"/>
      </w:pPr>
      <w:r>
        <w:t xml:space="preserve">Summary of Findings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936"/>
        <w:gridCol w:w="4118"/>
        <w:gridCol w:w="1404"/>
        <w:gridCol w:w="1030"/>
        <w:gridCol w:w="1872"/>
      </w:tblGrid>
      <w:tr>
        <w:trPr>
          <w:tblHeader/>
        </w:trPr>
        <w:tc>
          <w:tcPr>
            <w:tcW w:type="pct" w:w="10%"/>
            <w:shd w:fill="F3F4F6" w:color="auto" w:val="clear"/>
            <w:tcMar>
              <w:top w:type="dxa" w:w="80"/>
              <w:left w:type="dxa" w:w="120"/>
              <w:bottom w:type="dxa" w:w="80"/>
              <w:right w:type="dxa" w:w="120"/>
            </w:tcMar>
            <w:vAlign w:val="center"/>
          </w:tcPr>
          <w:p>
            <w:pPr>
              <w:spacing w:after="0"/>
            </w:pPr>
            <w:r>
              <w:rPr>
                <w:b/>
                <w:bCs/>
                <w:color w:val="1F2937"/>
                <w:sz w:val="20"/>
                <w:szCs w:val="20"/>
              </w:rPr>
              <w:t xml:space="preserve">ID</w:t>
            </w:r>
          </w:p>
        </w:tc>
        <w:tc>
          <w:tcPr>
            <w:tcW w:type="pct" w:w="44%"/>
            <w:shd w:fill="F3F4F6" w:color="auto" w:val="clear"/>
            <w:tcMar>
              <w:top w:type="dxa" w:w="80"/>
              <w:left w:type="dxa" w:w="120"/>
              <w:bottom w:type="dxa" w:w="80"/>
              <w:right w:type="dxa" w:w="120"/>
            </w:tcMar>
            <w:vAlign w:val="center"/>
          </w:tcPr>
          <w:p>
            <w:pPr>
              <w:spacing w:after="0"/>
            </w:pPr>
            <w:r>
              <w:rPr>
                <w:b/>
                <w:bCs/>
                <w:color w:val="1F2937"/>
                <w:sz w:val="20"/>
                <w:szCs w:val="20"/>
              </w:rPr>
              <w:t xml:space="preserve">Finding</w:t>
            </w:r>
          </w:p>
        </w:tc>
        <w:tc>
          <w:tcPr>
            <w:tcW w:type="pct" w:w="15%"/>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11%"/>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CVSS</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Priority</w:t>
            </w:r>
          </w:p>
        </w:tc>
      </w:tr>
      <w:tr>
        <w:tc>
          <w:tcPr>
            <w:tcW w:type="pct" w:w="10%"/>
            <w:tcMar>
              <w:top w:type="dxa" w:w="80"/>
              <w:left w:type="dxa" w:w="120"/>
              <w:bottom w:type="dxa" w:w="80"/>
              <w:right w:type="dxa" w:w="120"/>
            </w:tcMar>
            <w:vAlign w:val="center"/>
          </w:tcPr>
          <w:p>
            <w:pPr>
              <w:spacing w:after="0"/>
            </w:pPr>
            <w:r>
              <w:rPr>
                <w:b w:val="false"/>
                <w:bCs w:val="false"/>
                <w:color w:val="1F2937"/>
                <w:sz w:val="20"/>
                <w:szCs w:val="20"/>
              </w:rPr>
              <w:t xml:space="preserve">{{#findings}}{{ .id }}</w:t>
            </w:r>
          </w:p>
        </w:tc>
        <w:tc>
          <w:tcPr>
            <w:tcW w:type="pct" w:w="44%"/>
            <w:tcMar>
              <w:top w:type="dxa" w:w="80"/>
              <w:left w:type="dxa" w:w="120"/>
              <w:bottom w:type="dxa" w:w="80"/>
              <w:right w:type="dxa" w:w="120"/>
            </w:tcMar>
            <w:vAlign w:val="center"/>
          </w:tcPr>
          <w:p>
            <w:pPr>
              <w:spacing w:after="0"/>
            </w:pPr>
            <w:r>
              <w:rPr>
                <w:b w:val="false"/>
                <w:bCs w:val="false"/>
                <w:color w:val="1F2937"/>
                <w:sz w:val="20"/>
                <w:szCs w:val="20"/>
              </w:rPr>
              <w:t xml:space="preserve">{{ .title }}</w:t>
            </w:r>
          </w:p>
        </w:tc>
        <w:tc>
          <w:tcPr>
            <w:tcW w:type="pct" w:w="15%"/>
            <w:tcMar>
              <w:top w:type="dxa" w:w="80"/>
              <w:left w:type="dxa" w:w="120"/>
              <w:bottom w:type="dxa" w:w="80"/>
              <w:right w:type="dxa" w:w="120"/>
            </w:tcMar>
            <w:vAlign w:val="center"/>
          </w:tcPr>
          <w:p>
            <w:pPr>
              <w:spacing w:after="0"/>
            </w:pPr>
            <w:r>
              <w:rPr>
                <w:b w:val="false"/>
                <w:bCs w:val="false"/>
                <w:color w:val="1F2937"/>
                <w:sz w:val="20"/>
                <w:szCs w:val="20"/>
              </w:rPr>
              <w:t xml:space="preserve">{{ .severity }}</w:t>
            </w:r>
          </w:p>
        </w:tc>
        <w:tc>
          <w:tcPr>
            <w:tcW w:type="pct" w:w="11%"/>
            <w:tcMar>
              <w:top w:type="dxa" w:w="80"/>
              <w:left w:type="dxa" w:w="120"/>
              <w:bottom w:type="dxa" w:w="80"/>
              <w:right w:type="dxa" w:w="120"/>
            </w:tcMar>
            <w:vAlign w:val="center"/>
          </w:tcPr>
          <w:p>
            <w:pPr>
              <w:spacing w:after="0"/>
              <w:jc w:val="center"/>
            </w:pPr>
            <w:r>
              <w:rPr>
                <w:b w:val="false"/>
                <w:bCs w:val="false"/>
                <w:color w:val="1F2937"/>
                <w:sz w:val="20"/>
                <w:szCs w:val="20"/>
              </w:rPr>
              <w:t xml:space="preserve">{{ .cvssScore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.priorityLabel | default:'—' }}{{/findings}}</w:t>
            </w:r>
          </w:p>
        </w:tc>
      </w:tr>
    </w:tbl>
    <w:p>
      <w:r>
        <w:br w:type="page"/>
      </w:r>
    </w:p>
    <w:p>
      <w:pPr>
        <w:pStyle w:val="Heading1"/>
      </w:pPr>
      <w:r>
        <w:t xml:space="preserve">Scope and Rules of Engagement</w:t>
      </w:r>
    </w:p>
    <w:p>
      <w:r>
        <w:t xml:space="preserve">{{@sections.scope_and_approach.rich.text}}</w:t>
      </w:r>
    </w:p>
    <w:p>
      <w:pPr>
        <w:spacing w:after="160" w:before="40"/>
      </w:pPr>
      <w:r>
        <w:rPr>
          <w:i/>
          <w:iCs/>
          <w:color w:val="6B7280"/>
          <w:sz w:val="16"/>
          <w:szCs w:val="16"/>
        </w:rPr>
        <w:t xml:space="preserve">Say what was authorised and what was explicitly off limits, and where the operation started from — an account, a laptop, a network drop, or nothing at all. A red team report that does not state its starting position cannot be read as evidence of anything.</w:t>
      </w:r>
    </w:p>
    <w:p>
      <w:pPr>
        <w:pStyle w:val="Heading2"/>
      </w:pPr>
      <w:r>
        <w:t xml:space="preserve">Assets in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2808"/>
        <w:gridCol w:w="2059"/>
        <w:gridCol w:w="2621"/>
        <w:gridCol w:w="1872"/>
      </w:tblGrid>
      <w:tr>
        <w:trPr>
          <w:tblHeader/>
        </w:trP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Hostname</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IP address</w:t>
            </w:r>
          </w:p>
        </w:tc>
        <w:tc>
          <w:tcPr>
            <w:tcW w:type="pct" w:w="28%"/>
            <w:shd w:fill="F3F4F6" w:color="auto" w:val="clear"/>
            <w:tcMar>
              <w:top w:type="dxa" w:w="80"/>
              <w:left w:type="dxa" w:w="120"/>
              <w:bottom w:type="dxa" w:w="80"/>
              <w:right w:type="dxa" w:w="120"/>
            </w:tcMar>
            <w:vAlign w:val="center"/>
          </w:tcPr>
          <w:p>
            <w:pPr>
              <w:spacing w:after="0"/>
            </w:pPr>
            <w:r>
              <w:rPr>
                <w:b/>
                <w:bCs/>
                <w:color w:val="1F2937"/>
                <w:sz w:val="20"/>
                <w:szCs w:val="20"/>
              </w:rPr>
              <w:t xml:space="preserve">Operating system</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Tested</w:t>
            </w:r>
          </w:p>
        </w:tc>
      </w:tr>
      <w:tr>
        <w:tc>
          <w:tcPr>
            <w:tcW w:type="pct" w:w="30%"/>
            <w:tcMar>
              <w:top w:type="dxa" w:w="80"/>
              <w:left w:type="dxa" w:w="120"/>
              <w:bottom w:type="dxa" w:w="80"/>
              <w:right w:type="dxa" w:w="120"/>
            </w:tcMar>
            <w:vAlign w:val="center"/>
          </w:tcPr>
          <w:p>
            <w:pPr>
              <w:spacing w:after="0"/>
            </w:pPr>
            <w:r>
              <w:rPr>
                <w:b w:val="false"/>
                <w:bCs w:val="false"/>
                <w:color w:val="1F2937"/>
                <w:sz w:val="20"/>
                <w:szCs w:val="20"/>
              </w:rPr>
              <w:t xml:space="preserve">{{#hosts}}{{ .hostname }}</w:t>
            </w:r>
          </w:p>
        </w:tc>
        <w:tc>
          <w:tcPr>
            <w:tcW w:type="pct" w:w="22%"/>
            <w:tcMar>
              <w:top w:type="dxa" w:w="80"/>
              <w:left w:type="dxa" w:w="120"/>
              <w:bottom w:type="dxa" w:w="80"/>
              <w:right w:type="dxa" w:w="120"/>
            </w:tcMar>
            <w:vAlign w:val="center"/>
          </w:tcPr>
          <w:p>
            <w:pPr>
              <w:spacing w:after="0"/>
            </w:pPr>
            <w:r>
              <w:rPr>
                <w:b w:val="false"/>
                <w:bCs w:val="false"/>
                <w:color w:val="1F2937"/>
                <w:sz w:val="20"/>
                <w:szCs w:val="20"/>
              </w:rPr>
              <w:t xml:space="preserve">{{ .ip }}</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.os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.statusLabel | default:'—' }}{{/hosts}}</w:t>
            </w:r>
          </w:p>
        </w:tc>
      </w:tr>
    </w:tbl>
    <w:p>
      <w:r>
        <w:t xml:space="preserve">{{#hasScopeChanges}}</w:t>
      </w:r>
    </w:p>
    <w:p>
      <w:pPr>
        <w:pStyle w:val="Heading2"/>
      </w:pPr>
      <w:r>
        <w:t xml:space="preserve">Changes During the Operation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6%"/>
            <w:shd w:fill="F3F4F6" w:color="auto" w:val="clear"/>
            <w:tcMar>
              <w:top w:type="dxa" w:w="80"/>
              <w:left w:type="dxa" w:w="120"/>
              <w:bottom w:type="dxa" w:w="80"/>
              <w:right w:type="dxa" w:w="120"/>
            </w:tcMar>
            <w:vAlign w:val="center"/>
          </w:tcPr>
          <w:p>
            <w:pPr>
              <w:spacing w:after="0"/>
            </w:pPr>
            <w:r>
              <w:rPr>
                <w:b/>
                <w:bCs/>
                <w:color w:val="1F2937"/>
                <w:sz w:val="20"/>
                <w:szCs w:val="20"/>
              </w:rPr>
              <w:t xml:space="preserve">Change</w:t>
            </w:r>
          </w:p>
        </w:tc>
        <w:tc>
          <w:tcPr>
            <w:tcW w:type="pct" w:w="40%"/>
            <w:shd w:fill="F3F4F6" w:color="auto" w:val="clear"/>
            <w:tcMar>
              <w:top w:type="dxa" w:w="80"/>
              <w:left w:type="dxa" w:w="120"/>
              <w:bottom w:type="dxa" w:w="80"/>
              <w:right w:type="dxa" w:w="120"/>
            </w:tcMar>
            <w:vAlign w:val="center"/>
          </w:tcPr>
          <w:p>
            <w:pPr>
              <w:spacing w:after="0"/>
            </w:pPr>
            <w:r>
              <w:rPr>
                <w:b/>
                <w:bCs/>
                <w:color w:val="1F2937"/>
                <w:sz w:val="20"/>
                <w:szCs w:val="20"/>
              </w:rPr>
              <w:t xml:space="preserve">Summary</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Targets</w:t>
            </w:r>
          </w:p>
        </w:tc>
        <w:tc>
          <w:tcPr>
            <w:tcW w:type="pct" w:w="24%"/>
            <w:shd w:fill="F3F4F6" w:color="auto" w:val="clear"/>
            <w:tcMar>
              <w:top w:type="dxa" w:w="80"/>
              <w:left w:type="dxa" w:w="120"/>
              <w:bottom w:type="dxa" w:w="80"/>
              <w:right w:type="dxa" w:w="120"/>
            </w:tcMar>
            <w:vAlign w:val="center"/>
          </w:tcPr>
          <w:p>
            <w:pPr>
              <w:spacing w:after="0"/>
            </w:pPr>
            <w:r>
              <w:rPr>
                <w:b/>
                <w:bCs/>
                <w:color w:val="1F2937"/>
                <w:sz w:val="20"/>
                <w:szCs w:val="20"/>
              </w:rPr>
              <w:t xml:space="preserve">Agreed with</w:t>
            </w:r>
          </w:p>
        </w:tc>
      </w:tr>
      <w:tr>
        <w:tc>
          <w:tcPr>
            <w:tcW w:type="pct" w:w="16%"/>
            <w:tcMar>
              <w:top w:type="dxa" w:w="80"/>
              <w:left w:type="dxa" w:w="120"/>
              <w:bottom w:type="dxa" w:w="80"/>
              <w:right w:type="dxa" w:w="120"/>
            </w:tcMar>
            <w:vAlign w:val="center"/>
          </w:tcPr>
          <w:p>
            <w:pPr>
              <w:spacing w:after="0"/>
            </w:pPr>
            <w:r>
              <w:rPr>
                <w:b w:val="false"/>
                <w:bCs w:val="false"/>
                <w:color w:val="1F2937"/>
                <w:sz w:val="20"/>
                <w:szCs w:val="20"/>
              </w:rPr>
              <w:t xml:space="preserve">{{#scopeChanges}}{{ .kindLabel }}</w:t>
            </w:r>
          </w:p>
        </w:tc>
        <w:tc>
          <w:tcPr>
            <w:tcW w:type="pct" w:w="40%"/>
            <w:tcMar>
              <w:top w:type="dxa" w:w="80"/>
              <w:left w:type="dxa" w:w="120"/>
              <w:bottom w:type="dxa" w:w="80"/>
              <w:right w:type="dxa" w:w="120"/>
            </w:tcMar>
            <w:vAlign w:val="center"/>
          </w:tcPr>
          <w:p>
            <w:pPr>
              <w:spacing w:after="0"/>
            </w:pPr>
            <w:r>
              <w:rPr>
                <w:b w:val="false"/>
                <w:bCs w:val="false"/>
                <w:color w:val="1F2937"/>
                <w:sz w:val="20"/>
                <w:szCs w:val="20"/>
              </w:rPr>
              <w:t xml:space="preserve">{{ .summary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.targetList }}</w:t>
            </w:r>
          </w:p>
        </w:tc>
        <w:tc>
          <w:tcPr>
            <w:tcW w:type="pct" w:w="24%"/>
            <w:tcMar>
              <w:top w:type="dxa" w:w="80"/>
              <w:left w:type="dxa" w:w="120"/>
              <w:bottom w:type="dxa" w:w="80"/>
              <w:right w:type="dxa" w:w="120"/>
            </w:tcMar>
            <w:vAlign w:val="center"/>
          </w:tcPr>
          <w:p>
            <w:pPr>
              <w:spacing w:after="0"/>
            </w:pPr>
            <w:r>
              <w:rPr>
                <w:b w:val="false"/>
                <w:bCs w:val="false"/>
                <w:color w:val="1F2937"/>
                <w:sz w:val="20"/>
                <w:szCs w:val="20"/>
              </w:rPr>
              <w:t xml:space="preserve">{{ .agreedBy }} — {{ .agreedOn }}{{/scopeChanges}}</w:t>
            </w:r>
          </w:p>
        </w:tc>
      </w:tr>
    </w:tbl>
    <w:p>
      <w:r>
        <w:t xml:space="preserve">{{/hasScopeChanges}}</w:t>
      </w:r>
    </w:p>
    <w:p>
      <w:pPr>
        <w:pStyle w:val="Heading1"/>
      </w:pPr>
      <w:r>
        <w:t xml:space="preserve">Approach and Tradecraft</w:t>
      </w:r>
    </w:p>
    <w:p>
      <w:r>
        <w:t xml:space="preserve">{{@sections.methodology.rich.text}}</w:t>
      </w:r>
    </w:p>
    <w:p>
      <w:pPr>
        <w:pStyle w:val="Heading1"/>
      </w:pPr>
      <w:r>
        <w:t xml:space="preserve">Risk Rating</w:t>
      </w:r>
    </w:p>
    <w:p>
      <w:r>
        <w:t xml:space="preserve">{{@sections.risk_rating.rich.text}}</w:t>
      </w:r>
    </w:p>
    <w:p>
      <w:r>
        <w:br w:type="page"/>
      </w:r>
    </w:p>
    <w:p>
      <w:r>
        <w:t xml:space="preserve">{{#hasEnumeration}}</w:t>
      </w:r>
    </w:p>
    <w:p>
      <w:pPr>
        <w:pStyle w:val="Heading1"/>
      </w:pPr>
      <w:r>
        <w:t xml:space="preserve">Enumeration</w:t>
      </w:r>
    </w:p>
    <w:p>
      <w:pPr>
        <w:spacing w:after="160" w:before="40"/>
      </w:pPr>
      <w:r>
        <w:rPr>
          <w:i/>
          <w:iCs/>
          <w:color w:val="6B7280"/>
          <w:sz w:val="16"/>
          <w:szCs w:val="16"/>
        </w:rPr>
        <w:t xml:space="preserve">How the ground was mapped, in the order it was mapped. Everything between the loop markers repeats once per row — sections print as headings, the tools under them as steps.</w:t>
      </w:r>
    </w:p>
    <w:p>
      <w:r>
        <w:t xml:space="preserve">Tooling used: {{ enumerationSummary.toolList }}</w:t>
      </w:r>
    </w:p>
    <w:p>
      <w:r>
        <w:t xml:space="preserve">{{ enumerationSummary.steps }} steps recorded across {{ enumerationSummary.groups }} sections, {{ enumerationSummary.withOutput }} with tool output, {{ enumerationSummary.ledToFindings }} written up as findings.</w:t>
      </w:r>
    </w:p>
    <w:p>
      <w:r>
        <w:t xml:space="preserve">Outcomes: {{#enumerationSummary.byStatus}}{{ .count }} {{ .label }}. {{/enumerationSummary.byStatus}}</w:t>
      </w:r>
    </w:p>
    <w:p>
      <w:r>
        <w:t xml:space="preserve">{{#enumerationSummary.internal}}{{ enumerationSummary.internal }} further step(s) were recorded internally and are not reproduced here.{{/enumerationSummary.internal}}</w:t>
      </w:r>
    </w:p>
    <w:p>
      <w:pPr>
        <w:spacing w:after="240"/>
      </w:pPr>
    </w:p>
    <w:p>
      <w:r>
        <w:t xml:space="preserve">{{#enumeration}}</w:t>
      </w:r>
    </w:p>
    <w:p>
      <w:r>
        <w:t xml:space="preserve">{{#isGroup}}</w:t>
      </w:r>
    </w:p>
    <w:p>
      <w:pPr>
        <w:pStyle w:val="Heading2"/>
      </w:pPr>
      <w:r>
        <w:t xml:space="preserve">{{ .number }}  {{ .title }}</w:t>
      </w:r>
    </w:p>
    <w:p>
      <w:r>
        <w:t xml:space="preserve">{{#hasSummary}}{{ .summary }}{{/hasSummary}}</w:t>
      </w:r>
    </w:p>
    <w:p>
      <w:r>
        <w:t xml:space="preserve">{{/isGroup}}</w:t>
      </w:r>
    </w:p>
    <w:p>
      <w:r>
        <w:t xml:space="preserve">{{^isGroup}}</w:t>
      </w:r>
    </w:p>
    <w:p>
      <w:pPr>
        <w:pStyle w:val="Heading3"/>
      </w:pPr>
      <w:r>
        <w:t xml:space="preserve">{{ .number }}  {{ .title }}</w:t>
      </w:r>
    </w:p>
    <w:p>
      <w:r>
        <w:t xml:space="preserve">Tool: {{ .tool | default:'—' }}   ·   Target: {{ .target | default:'—' }}   ·   {{ .ranAt }}</w:t>
      </w:r>
    </w:p>
    <w:p>
      <w:r>
        <w:t xml:space="preserve">{{#phaseLabel}}Phase: {{ .phaseLabel }}{{/phaseLabel}}</w:t>
      </w:r>
    </w:p>
    <w:p>
      <w:r>
        <w:t xml:space="preserve">{{#statusLabel}}Outcome: {{ .statusLabel }}{{/statusLabel}}</w:t>
      </w:r>
    </w:p>
    <w:p>
      <w:r>
        <w:t xml:space="preserve">{{#hasSummary}}{{ .summary }}{{/hasSummary}}</w:t>
      </w:r>
    </w:p>
    <w:p>
      <w:r>
        <w:t xml:space="preserve">{{#hasCommand}}</w:t>
      </w:r>
    </w:p>
    <w:p>
      <w:r>
        <w:t xml:space="preserve">{{ .command }}</w:t>
      </w:r>
    </w:p>
    <w:p>
      <w:r>
        <w:t xml:space="preserve">{{/hasCommand}}</w:t>
      </w:r>
    </w:p>
    <w:p>
      <w:r>
        <w:t xml:space="preserve">{{#hasTable}}</w:t>
      </w:r>
    </w:p>
    <w:p>
      <w:r>
        <w:t xml:space="preserve">{{@rich.outputTable}}</w:t>
      </w:r>
    </w:p>
    <w:p>
      <w:r>
        <w:t xml:space="preserve">{{/hasTable}}</w:t>
      </w:r>
    </w:p>
    <w:p>
      <w:r>
        <w:t xml:space="preserve">{{^hasTable}}</w:t>
      </w:r>
    </w:p>
    <w:p>
      <w:r>
        <w:t xml:space="preserve">{{#hasOutput}}</w:t>
      </w:r>
    </w:p>
    <w:p>
      <w:r>
        <w:t xml:space="preserve">{{@rich.output}}</w:t>
      </w:r>
    </w:p>
    <w:p>
      <w:r>
        <w:t xml:space="preserve">{{/hasOutput}}</w:t>
      </w:r>
    </w:p>
    <w:p>
      <w:r>
        <w:t xml:space="preserve">{{/hasTable}}</w:t>
      </w:r>
    </w:p>
    <w:p>
      <w:r>
        <w:t xml:space="preserve">{{#printTruncated}}Extract only — {{ .printOmitted }} of {{ .printTotal }} {{ .printUnit }} are not printed.{{/printTruncated}}</w:t>
      </w:r>
    </w:p>
    <w:p>
      <w:r>
        <w:t xml:space="preserve">{{#hasNotes}}</w:t>
      </w:r>
    </w:p>
    <w:p>
      <w:r>
        <w:t xml:space="preserve">Of note in the output above:</w:t>
      </w:r>
    </w:p>
    <w:p>
      <w:r>
        <w:t xml:space="preserve">{{@rich.notes}}</w:t>
      </w:r>
    </w:p>
    <w:p>
      <w:r>
        <w:t xml:space="preserve">{{/hasNotes}}</w:t>
      </w:r>
    </w:p>
    <w:p>
      <w:r>
        <w:t xml:space="preserve">{{#hasContent}}</w:t>
      </w:r>
    </w:p>
    <w:p>
      <w:r>
        <w:t xml:space="preserve">{{@rich.content}}</w:t>
      </w:r>
    </w:p>
    <w:p>
      <w:r>
        <w:t xml:space="preserve">{{/hasContent}}</w:t>
      </w:r>
    </w:p>
    <w:p>
      <w:r>
        <w:t xml:space="preserve">{{#hasLedTo}}</w:t>
      </w:r>
    </w:p>
    <w:p>
      <w:r>
        <w:t xml:space="preserve">Written up as: {{#ledToFindings}}{{ .identifier }} {{ .title }}{{/ledToFindings}}</w:t>
      </w:r>
    </w:p>
    <w:p>
      <w:r>
        <w:t xml:space="preserve">{{/hasLedTo}}</w:t>
      </w:r>
    </w:p>
    <w:p>
      <w:r>
        <w:t xml:space="preserve">{{/isGroup}}</w:t>
      </w:r>
    </w:p>
    <w:p>
      <w:r>
        <w:t xml:space="preserve">{{/enumeration}}</w:t>
      </w:r>
    </w:p>
    <w:p>
      <w:r>
        <w:t xml:space="preserve">{{/hasEnumeration}}</w:t>
      </w:r>
    </w:p>
    <w:p>
      <w:r>
        <w:br w:type="page"/>
      </w:r>
    </w:p>
    <w:p>
      <w:r>
        <w:t xml:space="preserve">{{#hasDetection}}</w:t>
      </w:r>
    </w:p>
    <w:p>
      <w:pPr>
        <w:pStyle w:val="Heading1"/>
      </w:pPr>
      <w:r>
        <w:t xml:space="preserve">Detection and Response</w:t>
      </w:r>
    </w:p>
    <w:p>
      <w:pPr>
        <w:spacing w:after="160" w:before="40"/>
      </w:pPr>
      <w:r>
        <w:rPr>
          <w:i/>
          <w:iCs/>
          <w:color w:val="6B7280"/>
          <w:sz w:val="16"/>
          <w:szCs w:val="16"/>
        </w:rPr>
        <w:t xml:space="preserve">What the operators did and whether the client saw it. This is the half of a red team report a findings list cannot give, and the table clients read twice is the one below it.</w:t>
      </w:r>
    </w:p>
    <w:p>
      <w:pPr>
        <w:pStyle w:val="Heading2"/>
      </w:pPr>
      <w:r>
        <w:t xml:space="preserve">Outcomes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50%"/>
            <w:shd w:fill="F3F4F6" w:color="auto" w:val="clear"/>
            <w:tcMar>
              <w:top w:type="dxa" w:w="80"/>
              <w:left w:type="dxa" w:w="120"/>
              <w:bottom w:type="dxa" w:w="80"/>
              <w:right w:type="dxa" w:w="120"/>
            </w:tcMar>
            <w:vAlign w:val="center"/>
          </w:tcPr>
          <w:p>
            <w:pPr>
              <w:spacing w:after="0"/>
            </w:pPr>
            <w:r>
              <w:rPr>
                <w:b/>
                <w:bCs/>
                <w:color w:val="1F2937"/>
                <w:sz w:val="20"/>
                <w:szCs w:val="20"/>
              </w:rPr>
              <w:t xml:space="preserve">Outcome</w:t>
            </w:r>
          </w:p>
        </w:tc>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Actions</w:t>
            </w:r>
          </w:p>
        </w:tc>
        <w:tc>
          <w:tcPr>
            <w:tcW w:type="pct" w:w="25%"/>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Share</w:t>
            </w:r>
          </w:p>
        </w:tc>
      </w:tr>
      <w:tr>
        <w:tc>
          <w:tcPr>
            <w:tcW w:type="pct" w:w="50%"/>
            <w:tcMar>
              <w:top w:type="dxa" w:w="80"/>
              <w:left w:type="dxa" w:w="120"/>
              <w:bottom w:type="dxa" w:w="80"/>
              <w:right w:type="dxa" w:w="120"/>
            </w:tcMar>
            <w:vAlign w:val="center"/>
          </w:tcPr>
          <w:p>
            <w:pPr>
              <w:spacing w:after="0"/>
            </w:pPr>
            <w:r>
              <w:rPr>
                <w:b w:val="false"/>
                <w:bCs w:val="false"/>
                <w:color w:val="1F2937"/>
                <w:sz w:val="20"/>
                <w:szCs w:val="20"/>
              </w:rPr>
              <w:t xml:space="preserve">{{#detectionSummary.byOutcome}}{{ .label }}</w:t>
            </w:r>
          </w:p>
        </w:tc>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.count }}</w:t>
            </w:r>
          </w:p>
        </w:tc>
        <w:tc>
          <w:tcPr>
            <w:tcW w:type="pct" w:w="25%"/>
            <w:tcMar>
              <w:top w:type="dxa" w:w="80"/>
              <w:left w:type="dxa" w:w="120"/>
              <w:bottom w:type="dxa" w:w="80"/>
              <w:right w:type="dxa" w:w="120"/>
            </w:tcMar>
            <w:vAlign w:val="center"/>
          </w:tcPr>
          <w:p>
            <w:pPr>
              <w:spacing w:after="0"/>
              <w:jc w:val="center"/>
            </w:pPr>
            <w:r>
              <w:rPr>
                <w:b w:val="false"/>
                <w:bCs w:val="false"/>
                <w:color w:val="1F2937"/>
                <w:sz w:val="20"/>
                <w:szCs w:val="20"/>
              </w:rPr>
              <w:t xml:space="preserve">{{ .percent }}%{{/detectionSummary.byOutcome}}</w:t>
            </w:r>
          </w:p>
        </w:tc>
      </w:tr>
    </w:tbl>
    <w:p>
      <w:pPr>
        <w:spacing w:after="240"/>
      </w:pPr>
    </w:p>
    <w:p>
      <w:r>
        <w:t xml:space="preserve">{{ detectionSummary.confirmed }} of {{ detectionSummary.total }} outcomes were confirmed with the client; {{ detectionSummary.unconfirmed }} remain open questions.</w:t>
      </w:r>
    </w:p>
    <w:p>
      <w:pPr>
        <w:spacing w:after="320"/>
      </w:pPr>
    </w:p>
    <w:p>
      <w:pPr>
        <w:pStyle w:val="Heading2"/>
      </w:pPr>
      <w:r>
        <w:t xml:space="preserve">Timeline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498"/>
        <w:gridCol w:w="2808"/>
        <w:gridCol w:w="2059"/>
        <w:gridCol w:w="1685"/>
        <w:gridCol w:w="1310"/>
      </w:tblGrid>
      <w:tr>
        <w:trPr>
          <w:tblHeader/>
        </w:trPr>
        <w:tc>
          <w:tcPr>
            <w:tcW w:type="pct" w:w="16%"/>
            <w:shd w:fill="F3F4F6" w:color="auto" w:val="clear"/>
            <w:tcMar>
              <w:top w:type="dxa" w:w="80"/>
              <w:left w:type="dxa" w:w="120"/>
              <w:bottom w:type="dxa" w:w="80"/>
              <w:right w:type="dxa" w:w="120"/>
            </w:tcMar>
            <w:vAlign w:val="center"/>
          </w:tcPr>
          <w:p>
            <w:pPr>
              <w:spacing w:after="0"/>
            </w:pPr>
            <w:r>
              <w:rPr>
                <w:b/>
                <w:bCs/>
                <w:color w:val="1F2937"/>
                <w:sz w:val="20"/>
                <w:szCs w:val="20"/>
              </w:rPr>
              <w:t xml:space="preserve">When</w:t>
            </w:r>
          </w:p>
        </w:tc>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Action</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Target</w:t>
            </w:r>
          </w:p>
        </w:tc>
        <w:tc>
          <w:tcPr>
            <w:tcW w:type="pct" w:w="18%"/>
            <w:shd w:fill="F3F4F6" w:color="auto" w:val="clear"/>
            <w:tcMar>
              <w:top w:type="dxa" w:w="80"/>
              <w:left w:type="dxa" w:w="120"/>
              <w:bottom w:type="dxa" w:w="80"/>
              <w:right w:type="dxa" w:w="120"/>
            </w:tcMar>
            <w:vAlign w:val="center"/>
          </w:tcPr>
          <w:p>
            <w:pPr>
              <w:spacing w:after="0"/>
            </w:pPr>
            <w:r>
              <w:rPr>
                <w:b/>
                <w:bCs/>
                <w:color w:val="1F2937"/>
                <w:sz w:val="20"/>
                <w:szCs w:val="20"/>
              </w:rPr>
              <w:t xml:space="preserve">Outcome</w:t>
            </w:r>
          </w:p>
        </w:tc>
        <w:tc>
          <w:tcPr>
            <w:tcW w:type="pct" w:w="14%"/>
            <w:shd w:fill="F3F4F6" w:color="auto" w:val="clear"/>
            <w:tcMar>
              <w:top w:type="dxa" w:w="80"/>
              <w:left w:type="dxa" w:w="120"/>
              <w:bottom w:type="dxa" w:w="80"/>
              <w:right w:type="dxa" w:w="120"/>
            </w:tcMar>
            <w:vAlign w:val="center"/>
          </w:tcPr>
          <w:p>
            <w:pPr>
              <w:spacing w:after="0"/>
            </w:pPr>
            <w:r>
              <w:rPr>
                <w:b/>
                <w:bCs/>
                <w:color w:val="1F2937"/>
                <w:sz w:val="20"/>
                <w:szCs w:val="20"/>
              </w:rPr>
              <w:t xml:space="preserve">Noticed after</w:t>
            </w:r>
          </w:p>
        </w:tc>
      </w:tr>
      <w:tr>
        <w:tc>
          <w:tcPr>
            <w:tcW w:type="pct" w:w="16%"/>
            <w:tcMar>
              <w:top w:type="dxa" w:w="80"/>
              <w:left w:type="dxa" w:w="120"/>
              <w:bottom w:type="dxa" w:w="80"/>
              <w:right w:type="dxa" w:w="120"/>
            </w:tcMar>
            <w:vAlign w:val="center"/>
          </w:tcPr>
          <w:p>
            <w:pPr>
              <w:spacing w:after="0"/>
            </w:pPr>
            <w:r>
              <w:rPr>
                <w:b w:val="false"/>
                <w:bCs w:val="false"/>
                <w:color w:val="1F2937"/>
                <w:sz w:val="20"/>
                <w:szCs w:val="20"/>
              </w:rPr>
              <w:t xml:space="preserve">{{#detection}}{{ .at }}</w:t>
            </w:r>
          </w:p>
        </w:tc>
        <w:tc>
          <w:tcPr>
            <w:tcW w:type="pct" w:w="30%"/>
            <w:tcMar>
              <w:top w:type="dxa" w:w="80"/>
              <w:left w:type="dxa" w:w="120"/>
              <w:bottom w:type="dxa" w:w="80"/>
              <w:right w:type="dxa" w:w="120"/>
            </w:tcMar>
            <w:vAlign w:val="center"/>
          </w:tcPr>
          <w:p>
            <w:pPr>
              <w:spacing w:after="0"/>
            </w:pPr>
            <w:r>
              <w:rPr>
                <w:b w:val="false"/>
                <w:bCs w:val="false"/>
                <w:color w:val="1F2937"/>
                <w:sz w:val="20"/>
                <w:szCs w:val="20"/>
              </w:rPr>
              <w:t xml:space="preserve">{{ .action }}</w:t>
            </w:r>
          </w:p>
        </w:tc>
        <w:tc>
          <w:tcPr>
            <w:tcW w:type="pct" w:w="22%"/>
            <w:tcMar>
              <w:top w:type="dxa" w:w="80"/>
              <w:left w:type="dxa" w:w="120"/>
              <w:bottom w:type="dxa" w:w="80"/>
              <w:right w:type="dxa" w:w="120"/>
            </w:tcMar>
            <w:vAlign w:val="center"/>
          </w:tcPr>
          <w:p>
            <w:pPr>
              <w:spacing w:after="0"/>
            </w:pPr>
            <w:r>
              <w:rPr>
                <w:b w:val="false"/>
                <w:bCs w:val="false"/>
                <w:color w:val="1F2937"/>
                <w:sz w:val="20"/>
                <w:szCs w:val="20"/>
              </w:rPr>
              <w:t xml:space="preserve">{{ .target }}</w:t>
            </w:r>
          </w:p>
        </w:tc>
        <w:tc>
          <w:tcPr>
            <w:tcW w:type="pct" w:w="18%"/>
            <w:tcMar>
              <w:top w:type="dxa" w:w="80"/>
              <w:left w:type="dxa" w:w="120"/>
              <w:bottom w:type="dxa" w:w="80"/>
              <w:right w:type="dxa" w:w="120"/>
            </w:tcMar>
            <w:vAlign w:val="center"/>
          </w:tcPr>
          <w:p>
            <w:pPr>
              <w:spacing w:after="0"/>
            </w:pPr>
            <w:r>
              <w:rPr>
                <w:b w:val="false"/>
                <w:bCs w:val="false"/>
                <w:color w:val="1F2937"/>
                <w:sz w:val="20"/>
                <w:szCs w:val="20"/>
              </w:rPr>
              <w:t xml:space="preserve">{{ .outcomeLabel }}</w:t>
            </w:r>
          </w:p>
        </w:tc>
        <w:tc>
          <w:tcPr>
            <w:tcW w:type="pct" w:w="14%"/>
            <w:tcMar>
              <w:top w:type="dxa" w:w="80"/>
              <w:left w:type="dxa" w:w="120"/>
              <w:bottom w:type="dxa" w:w="80"/>
              <w:right w:type="dxa" w:w="120"/>
            </w:tcMar>
            <w:vAlign w:val="center"/>
          </w:tcPr>
          <w:p>
            <w:pPr>
              <w:spacing w:after="0"/>
            </w:pPr>
            <w:r>
              <w:rPr>
                <w:b w:val="false"/>
                <w:bCs w:val="false"/>
                <w:color w:val="1F2937"/>
                <w:sz w:val="20"/>
                <w:szCs w:val="20"/>
              </w:rPr>
              <w:t xml:space="preserve">{{ .detectionLatency | default:'—' }}{{/detection}}</w:t>
            </w:r>
          </w:p>
        </w:tc>
      </w:tr>
    </w:tbl>
    <w:p>
      <w:pPr>
        <w:spacing w:after="160" w:before="40"/>
      </w:pPr>
      <w:r>
        <w:rPr>
          <w:i/>
          <w:iCs/>
          <w:color w:val="6B7280"/>
          <w:sz w:val="16"/>
          <w:szCs w:val="16"/>
        </w:rPr>
        <w:t xml:space="preserve">Oldest first, so the table reads as the operation happened.</w:t>
      </w:r>
    </w:p>
    <w:p>
      <w:pPr>
        <w:pStyle w:val="Heading2"/>
      </w:pPr>
      <w:r>
        <w:t xml:space="preserve">Loud Actions That Went Unanswered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8%"/>
            <w:shd w:fill="F3F4F6" w:color="auto" w:val="clear"/>
            <w:tcMar>
              <w:top w:type="dxa" w:w="80"/>
              <w:left w:type="dxa" w:w="120"/>
              <w:bottom w:type="dxa" w:w="80"/>
              <w:right w:type="dxa" w:w="120"/>
            </w:tcMar>
            <w:vAlign w:val="center"/>
          </w:tcPr>
          <w:p>
            <w:pPr>
              <w:spacing w:after="0"/>
            </w:pPr>
            <w:r>
              <w:rPr>
                <w:b/>
                <w:bCs/>
                <w:color w:val="1F2937"/>
                <w:sz w:val="20"/>
                <w:szCs w:val="20"/>
              </w:rPr>
              <w:t xml:space="preserve">When</w:t>
            </w:r>
          </w:p>
        </w:tc>
        <w:tc>
          <w:tcPr>
            <w:tcW w:type="pct" w:w="40%"/>
            <w:shd w:fill="F3F4F6" w:color="auto" w:val="clear"/>
            <w:tcMar>
              <w:top w:type="dxa" w:w="80"/>
              <w:left w:type="dxa" w:w="120"/>
              <w:bottom w:type="dxa" w:w="80"/>
              <w:right w:type="dxa" w:w="120"/>
            </w:tcMar>
            <w:vAlign w:val="center"/>
          </w:tcPr>
          <w:p>
            <w:pPr>
              <w:spacing w:after="0"/>
            </w:pPr>
            <w:r>
              <w:rPr>
                <w:b/>
                <w:bCs/>
                <w:color w:val="1F2937"/>
                <w:sz w:val="20"/>
                <w:szCs w:val="20"/>
              </w:rPr>
              <w:t xml:space="preserve">Action</w:t>
            </w:r>
          </w:p>
        </w:tc>
        <w:tc>
          <w:tcPr>
            <w:tcW w:type="pct" w:w="24%"/>
            <w:shd w:fill="F3F4F6" w:color="auto" w:val="clear"/>
            <w:tcMar>
              <w:top w:type="dxa" w:w="80"/>
              <w:left w:type="dxa" w:w="120"/>
              <w:bottom w:type="dxa" w:w="80"/>
              <w:right w:type="dxa" w:w="120"/>
            </w:tcMar>
            <w:vAlign w:val="center"/>
          </w:tcPr>
          <w:p>
            <w:pPr>
              <w:spacing w:after="0"/>
            </w:pPr>
            <w:r>
              <w:rPr>
                <w:b/>
                <w:bCs/>
                <w:color w:val="1F2937"/>
                <w:sz w:val="20"/>
                <w:szCs w:val="20"/>
              </w:rPr>
              <w:t xml:space="preserve">Target</w:t>
            </w:r>
          </w:p>
        </w:tc>
        <w:tc>
          <w:tcPr>
            <w:tcW w:type="pct" w:w="18%"/>
            <w:shd w:fill="F3F4F6" w:color="auto" w:val="clear"/>
            <w:tcMar>
              <w:top w:type="dxa" w:w="80"/>
              <w:left w:type="dxa" w:w="120"/>
              <w:bottom w:type="dxa" w:w="80"/>
              <w:right w:type="dxa" w:w="120"/>
            </w:tcMar>
            <w:vAlign w:val="center"/>
          </w:tcPr>
          <w:p>
            <w:pPr>
              <w:spacing w:after="0"/>
            </w:pPr>
            <w:r>
              <w:rPr>
                <w:b/>
                <w:bCs/>
                <w:color w:val="1F2937"/>
                <w:sz w:val="20"/>
                <w:szCs w:val="20"/>
              </w:rPr>
              <w:t xml:space="preserve">Noise</w:t>
            </w:r>
          </w:p>
        </w:tc>
      </w:tr>
      <w:tr>
        <w:tc>
          <w:tcPr>
            <w:tcW w:type="pct" w:w="18%"/>
            <w:tcMar>
              <w:top w:type="dxa" w:w="80"/>
              <w:left w:type="dxa" w:w="120"/>
              <w:bottom w:type="dxa" w:w="80"/>
              <w:right w:type="dxa" w:w="120"/>
            </w:tcMar>
            <w:vAlign w:val="center"/>
          </w:tcPr>
          <w:p>
            <w:pPr>
              <w:spacing w:after="0"/>
            </w:pPr>
            <w:r>
              <w:rPr>
                <w:b w:val="false"/>
                <w:bCs w:val="false"/>
                <w:color w:val="1F2937"/>
                <w:sz w:val="20"/>
                <w:szCs w:val="20"/>
              </w:rPr>
              <w:t xml:space="preserve">{{#detectionLoudMisses}}{{ .at }}</w:t>
            </w:r>
          </w:p>
        </w:tc>
        <w:tc>
          <w:tcPr>
            <w:tcW w:type="pct" w:w="40%"/>
            <w:tcMar>
              <w:top w:type="dxa" w:w="80"/>
              <w:left w:type="dxa" w:w="120"/>
              <w:bottom w:type="dxa" w:w="80"/>
              <w:right w:type="dxa" w:w="120"/>
            </w:tcMar>
            <w:vAlign w:val="center"/>
          </w:tcPr>
          <w:p>
            <w:pPr>
              <w:spacing w:after="0"/>
            </w:pPr>
            <w:r>
              <w:rPr>
                <w:b w:val="false"/>
                <w:bCs w:val="false"/>
                <w:color w:val="1F2937"/>
                <w:sz w:val="20"/>
                <w:szCs w:val="20"/>
              </w:rPr>
              <w:t xml:space="preserve">{{ .action }}</w:t>
            </w:r>
          </w:p>
        </w:tc>
        <w:tc>
          <w:tcPr>
            <w:tcW w:type="pct" w:w="24%"/>
            <w:tcMar>
              <w:top w:type="dxa" w:w="80"/>
              <w:left w:type="dxa" w:w="120"/>
              <w:bottom w:type="dxa" w:w="80"/>
              <w:right w:type="dxa" w:w="120"/>
            </w:tcMar>
            <w:vAlign w:val="center"/>
          </w:tcPr>
          <w:p>
            <w:pPr>
              <w:spacing w:after="0"/>
            </w:pPr>
            <w:r>
              <w:rPr>
                <w:b w:val="false"/>
                <w:bCs w:val="false"/>
                <w:color w:val="1F2937"/>
                <w:sz w:val="20"/>
                <w:szCs w:val="20"/>
              </w:rPr>
              <w:t xml:space="preserve">{{ .target }}</w:t>
            </w:r>
          </w:p>
        </w:tc>
        <w:tc>
          <w:tcPr>
            <w:tcW w:type="pct" w:w="18%"/>
            <w:tcMar>
              <w:top w:type="dxa" w:w="80"/>
              <w:left w:type="dxa" w:w="120"/>
              <w:bottom w:type="dxa" w:w="80"/>
              <w:right w:type="dxa" w:w="120"/>
            </w:tcMar>
            <w:vAlign w:val="center"/>
          </w:tcPr>
          <w:p>
            <w:pPr>
              <w:spacing w:after="0"/>
            </w:pPr>
            <w:r>
              <w:rPr>
                <w:b w:val="false"/>
                <w:bCs w:val="false"/>
                <w:color w:val="1F2937"/>
                <w:sz w:val="20"/>
                <w:szCs w:val="20"/>
              </w:rPr>
              <w:t xml:space="preserve">{{ .noiseLabel }}{{/detectionLoudMisses}}</w:t>
            </w:r>
          </w:p>
        </w:tc>
      </w:tr>
    </w:tbl>
    <w:p>
      <w:r>
        <w:t xml:space="preserve">{{ detectionSummary.loudMisses }} of {{ detectionSummary.loudTotal }} deliberately loud actions drew no response. {{ detectionSummary.quietCatches }} quiet action(s) were caught anyway.</w:t>
      </w:r>
    </w:p>
    <w:p>
      <w:pPr>
        <w:spacing w:after="320"/>
      </w:pPr>
    </w:p>
    <w:p>
      <w:pPr>
        <w:pStyle w:val="Heading2"/>
      </w:pPr>
      <w:r>
        <w:t xml:space="preserve">Coverage by Technique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pct" w:w="34%"/>
            <w:shd w:fill="F3F4F6" w:color="auto" w:val="clear"/>
            <w:tcMar>
              <w:top w:type="dxa" w:w="80"/>
              <w:left w:type="dxa" w:w="120"/>
              <w:bottom w:type="dxa" w:w="80"/>
              <w:right w:type="dxa" w:w="120"/>
            </w:tcMar>
            <w:vAlign w:val="center"/>
          </w:tcPr>
          <w:p>
            <w:pPr>
              <w:spacing w:after="0"/>
            </w:pPr>
            <w:r>
              <w:rPr>
                <w:b/>
                <w:bCs/>
                <w:color w:val="1F2937"/>
                <w:sz w:val="20"/>
                <w:szCs w:val="20"/>
              </w:rPr>
              <w:t xml:space="preserve">Technique</w:t>
            </w:r>
          </w:p>
        </w:tc>
        <w:tc>
          <w:tcPr>
            <w:tcW w:type="pct" w:w="14%"/>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Actions</w:t>
            </w:r>
          </w:p>
        </w:tc>
        <w:tc>
          <w:tcPr>
            <w:tcW w:type="pct" w:w="16%"/>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Confirmed</w:t>
            </w:r>
          </w:p>
        </w:tc>
        <w:tc>
          <w:tcPr>
            <w:tcW w:type="pct" w:w="18%"/>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Noticed</w:t>
            </w:r>
          </w:p>
        </w:tc>
        <w:tc>
          <w:tcPr>
            <w:tcW w:type="pct" w:w="18%"/>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Responded</w:t>
            </w:r>
          </w:p>
        </w:tc>
      </w:tr>
      <w:tr>
        <w:tc>
          <w:tcPr>
            <w:tcW w:type="pct" w:w="34%"/>
            <w:tcMar>
              <w:top w:type="dxa" w:w="80"/>
              <w:left w:type="dxa" w:w="120"/>
              <w:bottom w:type="dxa" w:w="80"/>
              <w:right w:type="dxa" w:w="120"/>
            </w:tcMar>
            <w:vAlign w:val="center"/>
          </w:tcPr>
          <w:p>
            <w:pPr>
              <w:spacing w:after="0"/>
            </w:pPr>
            <w:r>
              <w:rPr>
                <w:b w:val="false"/>
                <w:bCs w:val="false"/>
                <w:color w:val="1F2937"/>
                <w:sz w:val="20"/>
                <w:szCs w:val="20"/>
              </w:rPr>
              <w:t xml:space="preserve">{{#detectionSummary.techniques}}{{ .technique }}</w:t>
            </w:r>
          </w:p>
        </w:tc>
        <w:tc>
          <w:tcPr>
            <w:tcW w:type="pct" w:w="14%"/>
            <w:tcMar>
              <w:top w:type="dxa" w:w="80"/>
              <w:left w:type="dxa" w:w="120"/>
              <w:bottom w:type="dxa" w:w="80"/>
              <w:right w:type="dxa" w:w="120"/>
            </w:tcMar>
            <w:vAlign w:val="center"/>
          </w:tcPr>
          <w:p>
            <w:pPr>
              <w:spacing w:after="0"/>
              <w:jc w:val="center"/>
            </w:pPr>
            <w:r>
              <w:rPr>
                <w:b w:val="false"/>
                <w:bCs w:val="false"/>
                <w:color w:val="1F2937"/>
                <w:sz w:val="20"/>
                <w:szCs w:val="20"/>
              </w:rPr>
              <w:t xml:space="preserve">{{ .total }}</w:t>
            </w:r>
          </w:p>
        </w:tc>
        <w:tc>
          <w:tcPr>
            <w:tcW w:type="pct" w:w="16%"/>
            <w:tcMar>
              <w:top w:type="dxa" w:w="80"/>
              <w:left w:type="dxa" w:w="120"/>
              <w:bottom w:type="dxa" w:w="80"/>
              <w:right w:type="dxa" w:w="120"/>
            </w:tcMar>
            <w:vAlign w:val="center"/>
          </w:tcPr>
          <w:p>
            <w:pPr>
              <w:spacing w:after="0"/>
              <w:jc w:val="center"/>
            </w:pPr>
            <w:r>
              <w:rPr>
                <w:b w:val="false"/>
                <w:bCs w:val="false"/>
                <w:color w:val="1F2937"/>
                <w:sz w:val="20"/>
                <w:szCs w:val="20"/>
              </w:rPr>
              <w:t xml:space="preserve">{{ .confirmed }}</w:t>
            </w:r>
          </w:p>
        </w:tc>
        <w:tc>
          <w:tcPr>
            <w:tcW w:type="pct" w:w="18%"/>
            <w:tcMar>
              <w:top w:type="dxa" w:w="80"/>
              <w:left w:type="dxa" w:w="120"/>
              <w:bottom w:type="dxa" w:w="80"/>
              <w:right w:type="dxa" w:w="120"/>
            </w:tcMar>
            <w:vAlign w:val="center"/>
          </w:tcPr>
          <w:p>
            <w:pPr>
              <w:spacing w:after="0"/>
              <w:jc w:val="center"/>
            </w:pPr>
            <w:r>
              <w:rPr>
                <w:b w:val="false"/>
                <w:bCs w:val="false"/>
                <w:color w:val="1F2937"/>
                <w:sz w:val="20"/>
                <w:szCs w:val="20"/>
              </w:rPr>
              <w:t xml:space="preserve">{{#rated}}{{ .noticedPercent }}%{{/rated}}</w:t>
            </w:r>
          </w:p>
        </w:tc>
        <w:tc>
          <w:tcPr>
            <w:tcW w:type="pct" w:w="18%"/>
            <w:tcMar>
              <w:top w:type="dxa" w:w="80"/>
              <w:left w:type="dxa" w:w="120"/>
              <w:bottom w:type="dxa" w:w="80"/>
              <w:right w:type="dxa" w:w="120"/>
            </w:tcMar>
            <w:vAlign w:val="center"/>
          </w:tcPr>
          <w:p>
            <w:pPr>
              <w:spacing w:after="0"/>
              <w:jc w:val="center"/>
            </w:pPr>
            <w:r>
              <w:rPr>
                <w:b w:val="false"/>
                <w:bCs w:val="false"/>
                <w:color w:val="1F2937"/>
                <w:sz w:val="20"/>
                <w:szCs w:val="20"/>
              </w:rPr>
              <w:t xml:space="preserve">{{#rated}}{{ .respondedPercent }}%{{/rated}}{{/detectionSummary.techniques}}</w:t>
            </w:r>
          </w:p>
        </w:tc>
      </w:tr>
    </w:tbl>
    <w:p>
      <w:pPr>
        <w:spacing w:after="160" w:before="40"/>
      </w:pPr>
      <w:r>
        <w:rPr>
          <w:i/>
          <w:iCs/>
          <w:color w:val="6B7280"/>
          <w:sz w:val="16"/>
          <w:szCs w:val="16"/>
        </w:rPr>
        <w:t xml:space="preserve">The percentage columns are wrapped in a guard, because a technique with nothing confirmed has no rate — printing 0% would accuse the client of a failure nobody established.</w:t>
      </w:r>
    </w:p>
    <w:p>
      <w:r>
        <w:t xml:space="preserve">{{/hasDetection}}</w:t>
      </w:r>
    </w:p>
    <w:p>
      <w:r>
        <w:t xml:space="preserve">{{#hasPhishing}}</w:t>
      </w:r>
    </w:p>
    <w:p>
      <w:pPr>
        <w:pStyle w:val="Heading1"/>
      </w:pPr>
      <w:r>
        <w:t xml:space="preserve">Social Engineering</w:t>
      </w:r>
    </w:p>
    <w:p>
      <w:r>
        <w:t xml:space="preserve">{{ phishingSummary.sent }} message(s) sent, {{ phishingSummary.reached }} delivered. {{ phishingSummary.opened }} opened ({{ phishingSummary.openedPercent }}%), {{ phishingSummary.clicked }} clicked ({{ phishingSummary.clickedPercent }}%), {{ phishingSummary.phished }} were phished ({{ phishingSummary.phishedPercent }}%), {{ phishingSummary.reported }} reported it ({{ phishingSummary.reportedPercent }}%).</w:t>
      </w:r>
    </w:p>
    <w:p>
      <w:r>
        <w:t xml:space="preserve">Typical time to a click: {{ phishingSummary.medianClick }}. First person phished after {{ phishingSummary.firstPhishMinutes }} minutes; first report after {{ phishingSummary.firstReportMinutes }} minutes.</w:t>
      </w:r>
    </w:p>
    <w:p>
      <w:r>
        <w:t xml:space="preserve">{{#phishingSummary.reportedBeforeFirstPhish}}Somebody reported the campaign before anybody was phished, which is the outcome worth saying out loud.{{/phishingSummary.reportedBeforeFirstPhish}}</w:t>
      </w:r>
    </w:p>
    <w:p>
      <w:pPr>
        <w:spacing w:after="240"/>
      </w:pPr>
    </w:p>
    <w:p>
      <w:pPr>
        <w:pStyle w:val="Heading2"/>
      </w:pPr>
      <w:r>
        <w:t xml:space="preserve">By Department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pct" w:w="34%"/>
            <w:shd w:fill="F3F4F6" w:color="auto" w:val="clear"/>
            <w:tcMar>
              <w:top w:type="dxa" w:w="80"/>
              <w:left w:type="dxa" w:w="120"/>
              <w:bottom w:type="dxa" w:w="80"/>
              <w:right w:type="dxa" w:w="120"/>
            </w:tcMar>
            <w:vAlign w:val="center"/>
          </w:tcPr>
          <w:p>
            <w:pPr>
              <w:spacing w:after="0"/>
            </w:pPr>
            <w:r>
              <w:rPr>
                <w:b/>
                <w:bCs/>
                <w:color w:val="1F2937"/>
                <w:sz w:val="20"/>
                <w:szCs w:val="20"/>
              </w:rPr>
              <w:t xml:space="preserve">Department</w:t>
            </w:r>
          </w:p>
        </w:tc>
        <w:tc>
          <w:tcPr>
            <w:tcW w:type="pct" w:w="16%"/>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Sent</w:t>
            </w:r>
          </w:p>
        </w:tc>
        <w:tc>
          <w:tcPr>
            <w:tcW w:type="pct" w:w="16%"/>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Clicked</w:t>
            </w:r>
          </w:p>
        </w:tc>
        <w:tc>
          <w:tcPr>
            <w:tcW w:type="pct" w:w="17%"/>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Phished</w:t>
            </w:r>
          </w:p>
        </w:tc>
        <w:tc>
          <w:tcPr>
            <w:tcW w:type="pct" w:w="17%"/>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Reported</w:t>
            </w:r>
          </w:p>
        </w:tc>
      </w:tr>
      <w:tr>
        <w:tc>
          <w:tcPr>
            <w:tcW w:type="pct" w:w="34%"/>
            <w:tcMar>
              <w:top w:type="dxa" w:w="80"/>
              <w:left w:type="dxa" w:w="120"/>
              <w:bottom w:type="dxa" w:w="80"/>
              <w:right w:type="dxa" w:w="120"/>
            </w:tcMar>
            <w:vAlign w:val="center"/>
          </w:tcPr>
          <w:p>
            <w:pPr>
              <w:spacing w:after="0"/>
            </w:pPr>
            <w:r>
              <w:rPr>
                <w:b w:val="false"/>
                <w:bCs w:val="false"/>
                <w:color w:val="1F2937"/>
                <w:sz w:val="20"/>
                <w:szCs w:val="20"/>
              </w:rPr>
              <w:t xml:space="preserve">{{#phishingSummary.departments}}{{ .department }}</w:t>
            </w:r>
          </w:p>
        </w:tc>
        <w:tc>
          <w:tcPr>
            <w:tcW w:type="pct" w:w="16%"/>
            <w:tcMar>
              <w:top w:type="dxa" w:w="80"/>
              <w:left w:type="dxa" w:w="120"/>
              <w:bottom w:type="dxa" w:w="80"/>
              <w:right w:type="dxa" w:w="120"/>
            </w:tcMar>
            <w:vAlign w:val="center"/>
          </w:tcPr>
          <w:p>
            <w:pPr>
              <w:spacing w:after="0"/>
              <w:jc w:val="center"/>
            </w:pPr>
            <w:r>
              <w:rPr>
                <w:b w:val="false"/>
                <w:bCs w:val="false"/>
                <w:color w:val="1F2937"/>
                <w:sz w:val="20"/>
                <w:szCs w:val="20"/>
              </w:rPr>
              <w:t xml:space="preserve">{{ .sent }}</w:t>
            </w:r>
          </w:p>
        </w:tc>
        <w:tc>
          <w:tcPr>
            <w:tcW w:type="pct" w:w="16%"/>
            <w:tcMar>
              <w:top w:type="dxa" w:w="80"/>
              <w:left w:type="dxa" w:w="120"/>
              <w:bottom w:type="dxa" w:w="80"/>
              <w:right w:type="dxa" w:w="120"/>
            </w:tcMar>
            <w:vAlign w:val="center"/>
          </w:tcPr>
          <w:p>
            <w:pPr>
              <w:spacing w:after="0"/>
              <w:jc w:val="center"/>
            </w:pPr>
            <w:r>
              <w:rPr>
                <w:b w:val="false"/>
                <w:bCs w:val="false"/>
                <w:color w:val="1F2937"/>
                <w:sz w:val="20"/>
                <w:szCs w:val="20"/>
              </w:rPr>
              <w:t xml:space="preserve">{{ .clicked }}</w:t>
            </w:r>
          </w:p>
        </w:tc>
        <w:tc>
          <w:tcPr>
            <w:tcW w:type="pct" w:w="17%"/>
            <w:tcMar>
              <w:top w:type="dxa" w:w="80"/>
              <w:left w:type="dxa" w:w="120"/>
              <w:bottom w:type="dxa" w:w="80"/>
              <w:right w:type="dxa" w:w="120"/>
            </w:tcMar>
            <w:vAlign w:val="center"/>
          </w:tcPr>
          <w:p>
            <w:pPr>
              <w:spacing w:after="0"/>
              <w:jc w:val="center"/>
            </w:pPr>
            <w:r>
              <w:rPr>
                <w:b w:val="false"/>
                <w:bCs w:val="false"/>
                <w:color w:val="1F2937"/>
                <w:sz w:val="20"/>
                <w:szCs w:val="20"/>
              </w:rPr>
              <w:t xml:space="preserve">{{ .phished }}</w:t>
            </w:r>
          </w:p>
        </w:tc>
        <w:tc>
          <w:tcPr>
            <w:tcW w:type="pct" w:w="17%"/>
            <w:tcMar>
              <w:top w:type="dxa" w:w="80"/>
              <w:left w:type="dxa" w:w="120"/>
              <w:bottom w:type="dxa" w:w="80"/>
              <w:right w:type="dxa" w:w="120"/>
            </w:tcMar>
            <w:vAlign w:val="center"/>
          </w:tcPr>
          <w:p>
            <w:pPr>
              <w:spacing w:after="0"/>
              <w:jc w:val="center"/>
            </w:pPr>
            <w:r>
              <w:rPr>
                <w:b w:val="false"/>
                <w:bCs w:val="false"/>
                <w:color w:val="1F2937"/>
                <w:sz w:val="20"/>
                <w:szCs w:val="20"/>
              </w:rPr>
              <w:t xml:space="preserve">{{ .reported }}{{/phishingSummary.departments}}</w:t>
            </w:r>
          </w:p>
        </w:tc>
      </w:tr>
    </w:tbl>
    <w:p>
      <w:pPr>
        <w:spacing w:after="160" w:before="40"/>
      </w:pPr>
      <w:r>
        <w:rPr>
          <w:i/>
          <w:iCs/>
          <w:color w:val="6B7280"/>
          <w:sz w:val="16"/>
          <w:szCs w:val="16"/>
        </w:rPr>
        <w:t xml:space="preserve">Individual names are deliberately not printed here. The per-person list is available as a loop if your client has asked for it, but a report that names the people who clicked is a report that gets used for the wrong thing.</w:t>
      </w:r>
    </w:p>
    <w:p>
      <w:r>
        <w:t xml:space="preserve">{{/hasPhishing}}</w:t>
      </w:r>
    </w:p>
    <w:p>
      <w:r>
        <w:br w:type="page"/>
      </w:r>
    </w:p>
    <w:p>
      <w:pPr>
        <w:pStyle w:val="Heading1"/>
      </w:pPr>
      <w:r>
        <w:t xml:space="preserve">Findings</w:t>
      </w:r>
    </w:p>
    <w:p>
      <w:pPr>
        <w:spacing w:after="160" w:before="40"/>
      </w:pPr>
      <w:r>
        <w:rPr>
          <w:i/>
          <w:iCs/>
          <w:color w:val="6B7280"/>
          <w:sz w:val="16"/>
          <w:szCs w:val="16"/>
        </w:rPr>
        <w:t xml:space="preserve">Everything between the two loop markers below repeats once per finding, ordered by CVSS score. The markers themselves disappear when the report is generated.</w:t>
      </w:r>
    </w:p>
    <w:p>
      <w:r>
        <w:t xml:space="preserve">{{#findings}}</w:t>
      </w:r>
    </w:p>
    <w:p>
      <w:pPr>
        <w:pStyle w:val="Heading2"/>
      </w:pPr>
      <w:r>
        <w:t xml:space="preserve">{{ .id }} — {{ .title }}</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2059"/>
        <w:gridCol w:w="2621"/>
        <w:gridCol w:w="2059"/>
        <w:gridCol w:w="2621"/>
      </w:tblGrid>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.severityLabel }} ({{ .cvssScore }})</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Priority</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.priorityLabel | default:'—' }}</w:t>
            </w:r>
          </w:p>
        </w:tc>
      </w:tr>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Type</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.vulnType | default:'—' }}</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CWE</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.custom.cwe | default:'—' }}</w:t>
            </w:r>
          </w:p>
        </w:tc>
      </w:tr>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CVSS vector</w:t>
            </w:r>
          </w:p>
        </w:tc>
        <w:tc>
          <w:tcPr>
            <w:tcW w:type="pct" w:w="78%"/>
            <w:gridSpan w:val="3"/>
            <w:tcMar>
              <w:top w:type="dxa" w:w="80"/>
              <w:left w:type="dxa" w:w="120"/>
              <w:bottom w:type="dxa" w:w="80"/>
              <w:right w:type="dxa" w:w="120"/>
            </w:tcMar>
            <w:vAlign w:val="center"/>
          </w:tcPr>
          <w:p>
            <w:pPr>
              <w:spacing w:after="0"/>
            </w:pPr>
            <w:r>
              <w:rPr>
                <w:b w:val="false"/>
                <w:bCs w:val="false"/>
                <w:color w:val="1F2937"/>
                <w:sz w:val="20"/>
                <w:szCs w:val="20"/>
              </w:rPr>
              <w:t xml:space="preserve">{{ .cvssVector }}</w:t>
            </w:r>
          </w:p>
        </w:tc>
      </w:tr>
    </w:tbl>
    <w:p>
      <w:pPr>
        <w:spacing w:after="240"/>
      </w:pPr>
    </w:p>
    <w:p>
      <w:pPr>
        <w:pStyle w:val="Heading3"/>
      </w:pPr>
      <w:r>
        <w:t xml:space="preserve">Description</w:t>
      </w:r>
    </w:p>
    <w:p>
      <w:r>
        <w:t xml:space="preserve">{{@rich.description}}</w:t>
      </w:r>
    </w:p>
    <w:p>
      <w:pPr>
        <w:pStyle w:val="Heading3"/>
      </w:pPr>
      <w:r>
        <w:t xml:space="preserve">Affected Assets</w:t>
      </w:r>
    </w:p>
    <w:p>
      <w:r>
        <w:t xml:space="preserve">{{@rich.scope}}</w:t>
      </w:r>
    </w:p>
    <w:p>
      <w:r>
        <w:t xml:space="preserve">{{#hasDiscoveredBy}}</w:t>
      </w:r>
    </w:p>
    <w:p>
      <w:pPr>
        <w:pStyle w:val="Heading3"/>
      </w:pPr>
      <w:r>
        <w:t xml:space="preserve">How It Was Found</w:t>
      </w:r>
    </w:p>
    <w:p>
      <w:r>
        <w:t xml:space="preserve">{{#discoveredBy}}{{ .title }}{{#tool}} — {{ .tool }}{{/tool}}{{/discoveredBy}}</w:t>
      </w:r>
    </w:p>
    <w:p>
      <w:r>
        <w:t xml:space="preserve">{{/hasDiscoveredBy}}</w:t>
      </w:r>
    </w:p>
    <w:p>
      <w:pPr>
        <w:pStyle w:val="Heading3"/>
      </w:pPr>
      <w:r>
        <w:t xml:space="preserve">Proof of Concept</w:t>
      </w:r>
    </w:p>
    <w:p>
      <w:r>
        <w:t xml:space="preserve">{{@rich.poc}}</w:t>
      </w:r>
    </w:p>
    <w:p>
      <w:pPr>
        <w:pStyle w:val="Heading3"/>
      </w:pPr>
      <w:r>
        <w:t xml:space="preserve">Impact</w:t>
      </w:r>
    </w:p>
    <w:p>
      <w:r>
        <w:t xml:space="preserve">{{@rich.observation}}</w:t>
      </w:r>
    </w:p>
    <w:p>
      <w:pPr>
        <w:pStyle w:val="Heading3"/>
      </w:pPr>
      <w:r>
        <w:t xml:space="preserve">Remediation</w:t>
      </w:r>
    </w:p>
    <w:p>
      <w:r>
        <w:t xml:space="preserve">{{@rich.remediation}}</w:t>
      </w:r>
    </w:p>
    <w:p>
      <w:pPr>
        <w:pStyle w:val="Heading3"/>
      </w:pPr>
      <w:r>
        <w:t xml:space="preserve">References</w:t>
      </w:r>
    </w:p>
    <w:p>
      <w:r>
        <w:t xml:space="preserve">{{@rich.references}}</w:t>
      </w:r>
    </w:p>
    <w:p>
      <w:r>
        <w:t xml:space="preserve">{{/findings}}</w:t>
      </w:r>
    </w:p>
    <w:p>
      <w:r>
        <w:br w:type="page"/>
      </w:r>
    </w:p>
    <w:p>
      <w:r>
        <w:t xml:space="preserve">{{#hasChecks}}</w:t>
      </w:r>
    </w:p>
    <w:p>
      <w:pPr>
        <w:pStyle w:val="Heading1"/>
      </w:pPr>
      <w:r>
        <w:t xml:space="preserve">Coverage</w:t>
      </w:r>
    </w:p>
    <w:p>
      <w:r>
        <w:t xml:space="preserve">{{ checkStats.done }} of {{ checkStats.total }} planned checks were completed ({{ checkStats.percent }}%); {{ checkStats.outstanding }} outstanding.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Area</w:t>
            </w:r>
          </w:p>
        </w:tc>
        <w:tc>
          <w:tcPr>
            <w:tcW w:type="pct" w:w="44%"/>
            <w:shd w:fill="F3F4F6" w:color="auto" w:val="clear"/>
            <w:tcMar>
              <w:top w:type="dxa" w:w="80"/>
              <w:left w:type="dxa" w:w="120"/>
              <w:bottom w:type="dxa" w:w="80"/>
              <w:right w:type="dxa" w:w="120"/>
            </w:tcMar>
            <w:vAlign w:val="center"/>
          </w:tcPr>
          <w:p>
            <w:pPr>
              <w:spacing w:after="0"/>
            </w:pPr>
            <w:r>
              <w:rPr>
                <w:b/>
                <w:bCs/>
                <w:color w:val="1F2937"/>
                <w:sz w:val="20"/>
                <w:szCs w:val="20"/>
              </w:rPr>
              <w:t xml:space="preserve">Check</w:t>
            </w:r>
          </w:p>
        </w:tc>
        <w:tc>
          <w:tcPr>
            <w:tcW w:type="pct" w:w="12%"/>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Done</w:t>
            </w:r>
          </w:p>
        </w:tc>
        <w:tc>
          <w:tcPr>
            <w:tcW w:type="pct" w:w="14%"/>
            <w:shd w:fill="F3F4F6" w:color="auto" w:val="clear"/>
            <w:tcMar>
              <w:top w:type="dxa" w:w="80"/>
              <w:left w:type="dxa" w:w="120"/>
              <w:bottom w:type="dxa" w:w="80"/>
              <w:right w:type="dxa" w:w="120"/>
            </w:tcMar>
            <w:vAlign w:val="center"/>
          </w:tcPr>
          <w:p>
            <w:pPr>
              <w:spacing w:after="0"/>
            </w:pPr>
            <w:r>
              <w:rPr>
                <w:b/>
                <w:bCs/>
                <w:color w:val="1F2937"/>
                <w:sz w:val="20"/>
                <w:szCs w:val="20"/>
              </w:rPr>
              <w:t xml:space="preserve">Verified by</w:t>
            </w:r>
          </w:p>
        </w:tc>
      </w:tr>
      <w:tr>
        <w:tc>
          <w:tcPr>
            <w:tcW w:type="pct" w:w="30%"/>
            <w:tcMar>
              <w:top w:type="dxa" w:w="80"/>
              <w:left w:type="dxa" w:w="120"/>
              <w:bottom w:type="dxa" w:w="80"/>
              <w:right w:type="dxa" w:w="120"/>
            </w:tcMar>
            <w:vAlign w:val="center"/>
          </w:tcPr>
          <w:p>
            <w:pPr>
              <w:spacing w:after="0"/>
            </w:pPr>
            <w:r>
              <w:rPr>
                <w:b w:val="false"/>
                <w:bCs w:val="false"/>
                <w:color w:val="1F2937"/>
                <w:sz w:val="20"/>
                <w:szCs w:val="20"/>
              </w:rPr>
              <w:t xml:space="preserve">{{#testChecks}}{{ .category }}</w:t>
            </w:r>
          </w:p>
        </w:tc>
        <w:tc>
          <w:tcPr>
            <w:tcW w:type="pct" w:w="44%"/>
            <w:tcMar>
              <w:top w:type="dxa" w:w="80"/>
              <w:left w:type="dxa" w:w="120"/>
              <w:bottom w:type="dxa" w:w="80"/>
              <w:right w:type="dxa" w:w="120"/>
            </w:tcMar>
            <w:vAlign w:val="center"/>
          </w:tcPr>
          <w:p>
            <w:pPr>
              <w:spacing w:after="0"/>
            </w:pPr>
            <w:r>
              <w:rPr>
                <w:b w:val="false"/>
                <w:bCs w:val="false"/>
                <w:color w:val="1F2937"/>
                <w:sz w:val="20"/>
                <w:szCs w:val="20"/>
              </w:rPr>
              <w:t xml:space="preserve">{{ .title }}{{#blockedReason}} — blocked: {{ .blockedReason }}{{/blockedReason}}</w:t>
            </w:r>
          </w:p>
        </w:tc>
        <w:tc>
          <w:tcPr>
            <w:tcW w:type="pct" w:w="12%"/>
            <w:tcMar>
              <w:top w:type="dxa" w:w="80"/>
              <w:left w:type="dxa" w:w="120"/>
              <w:bottom w:type="dxa" w:w="80"/>
              <w:right w:type="dxa" w:w="120"/>
            </w:tcMar>
            <w:vAlign w:val="center"/>
          </w:tcPr>
          <w:p>
            <w:pPr>
              <w:spacing w:after="0"/>
              <w:jc w:val="center"/>
            </w:pPr>
            <w:r>
              <w:rPr>
                <w:b w:val="false"/>
                <w:bCs w:val="false"/>
                <w:color w:val="1F2937"/>
                <w:sz w:val="20"/>
                <w:szCs w:val="20"/>
              </w:rPr>
              <w:t xml:space="preserve">{{ .status }}</w:t>
            </w:r>
          </w:p>
        </w:tc>
        <w:tc>
          <w:tcPr>
            <w:tcW w:type="pct" w:w="14%"/>
            <w:tcMar>
              <w:top w:type="dxa" w:w="80"/>
              <w:left w:type="dxa" w:w="120"/>
              <w:bottom w:type="dxa" w:w="80"/>
              <w:right w:type="dxa" w:w="120"/>
            </w:tcMar>
            <w:vAlign w:val="center"/>
          </w:tcPr>
          <w:p>
            <w:pPr>
              <w:spacing w:after="0"/>
            </w:pPr>
            <w:r>
              <w:rPr>
                <w:b w:val="false"/>
                <w:bCs w:val="false"/>
                <w:color w:val="1F2937"/>
                <w:sz w:val="20"/>
                <w:szCs w:val="20"/>
              </w:rPr>
              <w:t xml:space="preserve">{{ .verifiedBy | default:'—' }}{{/testChecks}}</w:t>
            </w:r>
          </w:p>
        </w:tc>
      </w:tr>
    </w:tbl>
    <w:p>
      <w:r>
        <w:t xml:space="preserve">{{/hasChecks}}</w:t>
      </w:r>
    </w:p>
    <w:p>
      <w:pPr>
        <w:pStyle w:val="Heading1"/>
      </w:pPr>
      <w:r>
        <w:t xml:space="preserve">Conclusion</w:t>
      </w:r>
    </w:p>
    <w:p>
      <w:r>
        <w:t xml:space="preserve">{{@sections.conclusion.rich.text}}</w:t>
      </w:r>
    </w:p>
    <w:p>
      <w:pPr>
        <w:pStyle w:val="Heading1"/>
      </w:pPr>
      <w:r>
        <w:t xml:space="preserve">Appendix</w:t>
      </w:r>
    </w:p>
    <w:p>
      <w:r>
        <w:t xml:space="preserve">{{@sections.appendix.rich.text}}</w:t>
      </w:r>
    </w:p>
    <w:p>
      <w:r>
        <w:t xml:space="preserve">{{#hasSignatures}}</w:t>
      </w:r>
    </w:p>
    <w:p>
      <w:pPr>
        <w:pStyle w:val="Heading2"/>
      </w:pPr>
      <w:r>
        <w:t xml:space="preserve">Sign-off</w:t>
      </w:r>
    </w:p>
    <w:p>
      <w:r>
        <w:t xml:space="preserve">{{@rich.signatures}}</w:t>
      </w:r>
    </w:p>
    <w:p>
      <w:r>
        <w:t xml:space="preserve">{{/hasSignatures}}</w:t>
      </w:r>
    </w:p>
    <w:p>
      <w:pPr>
        <w:pStyle w:val="Heading2"/>
      </w:pPr>
      <w:r>
        <w:t xml:space="preserve">About This Template</w:t>
      </w:r>
    </w:p>
    <w:p>
      <w:r>
        <w:rPr>
          <w:sz w:val="19"/>
          <w:szCs w:val="19"/>
        </w:rPr>
        <w:t xml:space="preserve">This is an ordinary Word document. Restyle it however you like — change fonts, colours, page layout, add a cover image, move chapters around. Only two things matter: keep the placeholders you want filled in, and keep the built-in Heading, List Paragraph, Quote and Caption styles available, because rich text from the app maps onto them.</w:t>
      </w:r>
    </w:p>
    <w:p>
      <w:r>
        <w:rPr>
          <w:sz w:val="19"/>
          <w:szCs w:val="19"/>
        </w:rPr>
        <w:t xml:space="preserve">Every chapter that only applies sometimes is wrapped in a guard, so this one template covers an operation with no phishing, no detection log and no enumeration as well as one with all three. Nothing prints an empty heading.</w:t>
      </w:r>
    </w:p>
    <w:p>
      <w:r>
        <w:rPr>
          <w:sz w:val="19"/>
          <w:szCs w:val="19"/>
        </w:rPr>
        <w:t xml:space="preserve">For the complete list of placeholders — every field, loop and filter, with copy-paste examples — open Templates → Tag Reference in Engy Report. Examples are deliberately not printed here: the generator would try to evaluate them.</w:t>
      </w:r>
    </w:p>
    <w:p>
      <w:pPr>
        <w:spacing w:after="160" w:before="40"/>
      </w:pPr>
      <w:r>
        <w:rPr>
          <w:i/>
          <w:iCs/>
          <w:color w:val="6B7280"/>
          <w:sz w:val="16"/>
          <w:szCs w:val="16"/>
        </w:rPr>
        <w:t xml:space="preserve">Delete this section once you have made the template your own.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6B7280"/>
        <w:sz w:val="16"/>
        <w:szCs w:val="16"/>
      </w:rPr>
      <w:t xml:space="preserve">{{ .custom.classification | default:'CONFIDENTIAL' }}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6"/>
      </w:pBdr>
      <w:spacing w:after="0"/>
      <w:jc w:val="right"/>
    </w:pPr>
    <w:r>
      <w:rPr>
        <w:color w:val="6B7280"/>
        <w:sz w:val="16"/>
        <w:szCs w:val="16"/>
      </w:rPr>
      <w:t xml:space="preserve">{{ .company.name }}  ·  {{ .auditType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Light" w:cs="Calibri Light" w:eastAsia="Calibri Light" w:hAnsi="Calibri Light"/>
      <w:b/>
      <w:bCs/>
      <w:color w:val="1F3864"/>
      <w:sz w:val="32"/>
      <w:szCs w:val="32"/>
    </w:rPr>
  </w:style>
  <w:style w:type="paragraph" w:styleId="Heading2">
    <w:name w:val="Heading 2"/>
    <w:basedOn w:val="Normal"/>
    <w:next w:val="Normal"/>
    <w:qFormat/>
    <w:pPr>
      <w:spacing w:after="140" w:before="320"/>
    </w:pPr>
    <w:rPr>
      <w:rFonts w:ascii="Calibri Light" w:cs="Calibri Light" w:eastAsia="Calibri Light" w:hAnsi="Calibri Light"/>
      <w:b/>
      <w:bCs/>
      <w:color w:val="1F3864"/>
      <w:sz w:val="26"/>
      <w:szCs w:val="26"/>
    </w:rPr>
  </w:style>
  <w:style w:type="paragraph" w:styleId="Heading3">
    <w:name w:val="Heading 3"/>
    <w:basedOn w:val="Normal"/>
    <w:next w:val="Normal"/>
    <w:qFormat/>
    <w:pPr>
      <w:spacing w:after="140" w:before="320"/>
    </w:pPr>
    <w:rPr>
      <w:rFonts w:ascii="Calibri Light" w:cs="Calibri Light" w:eastAsia="Calibri Light" w:hAnsi="Calibri Light"/>
      <w:b/>
      <w:bCs/>
      <w:color w:val="1F2937"/>
      <w:sz w:val="23"/>
      <w:szCs w:val="23"/>
    </w:rPr>
  </w:style>
  <w:style w:type="paragraph" w:styleId="Heading4">
    <w:name w:val="Heading 4"/>
    <w:basedOn w:val="Normal"/>
    <w:next w:val="Normal"/>
    <w:qFormat/>
    <w:pPr>
      <w:spacing w:after="140" w:before="320"/>
    </w:pPr>
    <w:rPr>
      <w:rFonts w:ascii="Calibri Light" w:cs="Calibri Light" w:eastAsia="Calibri Light" w:hAnsi="Calibri Light"/>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Quote">
    <w:name w:val="Quote"/>
    <w:basedOn w:val="Normal"/>
    <w:next w:val="Normal"/>
    <w:qFormat/>
    <w:pPr>
      <w:spacing w:after="120" w:before="120"/>
      <w:ind w:left="720"/>
    </w:pPr>
    <w:rPr>
      <w:i/>
      <w:iCs/>
      <w:color w:val="4B5563"/>
    </w:rPr>
  </w:style>
  <w:style w:type="paragraph" w:styleId="Caption">
    <w:name w:val="Caption"/>
    <w:basedOn w:val="Normal"/>
    <w:next w:val="Normal"/>
    <w:qFormat/>
    <w:pPr>
      <w:spacing w:after="240"/>
      <w:jc w:val="center"/>
    </w:pPr>
    <w:rPr>
      <w:i/>
      <w:iCs/>
      <w:color w:val="6B7280"/>
      <w:sz w:val="17"/>
      <w:szCs w:val="17"/>
    </w:rPr>
  </w:style>
  <w:style w:type="paragraph" w:styleId="ListParagraph">
    <w:name w:val="List Paragraph"/>
    <w:basedOn w:val="Normal"/>
    <w:qFormat/>
    <w:pPr>
      <w:spacing w:after="60"/>
      <w:contextualSpacing/>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Operation Report Template</dc:title>
  <dc:creator>Engy Report</dc:creator>
  <dc:description>Starter red team template for Engy Report — every placeholder uses {{ .tag }} syntax.</dc:description>
  <cp:lastModifiedBy>Un-named</cp:lastModifiedBy>
  <cp:revision>1</cp:revision>
  <dcterms:created xsi:type="dcterms:W3CDTF">2026-09-01T16:52:53.571Z</dcterms:created>
  <dcterms:modified xsi:type="dcterms:W3CDTF">2026-09-01T16:52:53.571Z</dcterms:modified>
</cp:coreProperties>
</file>

<file path=docProps/custom.xml><?xml version="1.0" encoding="utf-8"?>
<Properties xmlns="http://schemas.openxmlformats.org/officeDocument/2006/custom-properties" xmlns:vt="http://schemas.openxmlformats.org/officeDocument/2006/docPropsVTypes"/>
</file>