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Permission to attack</w:t>
      </w:r>
    </w:p>
    <w:p>
      <w:pPr>
        <w:spacing w:after="140" w:line="300"/>
      </w:pPr>
      <w:r>
        <w:rPr>
          <w:color w:val="6B7280"/>
          <w:sz w:val="18"/>
          <w:szCs w:val="18"/>
        </w:rPr>
        <w:t xml:space="preserve">Reference {{ reference }} · issued {{ now }}</w:t>
      </w:r>
    </w:p>
    <w:p>
      <w:pPr>
        <w:pStyle w:val="Heading2"/>
      </w:pPr>
      <w:r>
        <w:t xml:space="preserve">The parties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Us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firm.legalName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Our address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firm.address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Company number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firm.registration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Them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company.name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Their address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company.address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Their contact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client.fullname }}, {{ client.title }} ({{ client.email }})</w:t>
            </w:r>
          </w:p>
        </w:tc>
      </w:tr>
    </w:tbl>
    <w:p>
      <w:pPr>
        <w:pStyle w:val="Heading2"/>
      </w:pPr>
      <w:r>
        <w:t xml:space="preserve">What is authorised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Engagement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title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Type of testing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auditType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Agreed effort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effort.daysLabel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Testing window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dateRange }}</w:t>
            </w:r>
          </w:p>
        </w:tc>
      </w:tr>
    </w:tbl>
    <w:p>
      <w:pPr>
        <w:spacing w:after="140" w:line="300"/>
      </w:pPr>
      <w:r>
        <w:rPr>
          <w:color w:val="1F2937"/>
          <w:sz w:val="21"/>
          <w:szCs w:val="21"/>
        </w:rPr>
        <w:t xml:space="preserve">{{ summary }}</w:t>
      </w:r>
    </w:p>
    <w:p>
      <w:pPr>
        <w:pStyle w:val="Heading2"/>
      </w:pPr>
      <w:r>
        <w:t xml:space="preserve">Agreed limits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{{ constraints }}</w:t>
      </w:r>
    </w:p>
    <w:p>
      <w:pPr>
        <w:spacing w:after="140" w:line="300"/>
      </w:pPr>
      <w:r>
        <w:rPr>
          <w:color w:val="6B7280"/>
          <w:sz w:val="16"/>
          <w:szCs w:val="16"/>
        </w:rPr>
        <w:t xml:space="preserve">{{#kickoff.held}}</w:t>
      </w:r>
    </w:p>
    <w:p>
      <w:pPr>
        <w:pStyle w:val="Heading2"/>
      </w:pPr>
      <w:r>
        <w:t xml:space="preserve">Agreed at the kickoff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Kickoff held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kickoff.heldOn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Present from {{ firm.legalName }}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kickoff.attendeesOurs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Present from {{ company.name }}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kickoff.attendeesTheirs }}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Emergency contact during testing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{{ kickoff.emergencyContact }}</w:t>
            </w:r>
          </w:p>
        </w:tc>
      </w:tr>
    </w:tbl>
    <w:p>
      <w:pPr>
        <w:spacing w:after="140" w:line="300"/>
      </w:pPr>
      <w:r>
        <w:rPr>
          <w:color w:val="1F2937"/>
          <w:sz w:val="21"/>
          <w:szCs w:val="21"/>
        </w:rPr>
        <w:t xml:space="preserve">{{ kickoff.notes }}</w:t>
      </w:r>
    </w:p>
    <w:p>
      <w:pPr>
        <w:spacing w:after="140" w:line="300"/>
      </w:pPr>
      <w:r>
        <w:rPr>
          <w:color w:val="6B7280"/>
          <w:sz w:val="16"/>
          <w:szCs w:val="16"/>
        </w:rPr>
        <w:t xml:space="preserve">{{/kickoff.held}}</w:t>
      </w:r>
    </w:p>
    <w:p>
      <w:pPr>
        <w:spacing w:after="80" w:before="200"/>
      </w:pPr>
      <w:r>
        <w:rPr>
          <w:b/>
          <w:bCs/>
          <w:color w:val="1F2937"/>
          <w:sz w:val="21"/>
          <w:szCs w:val="21"/>
        </w:rPr>
        <w:t xml:space="preserve">1. Authorisation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{{ company.name }} confirms that it owns, or is entitled to authorise testing of, everything described above, and authorises {{ firm.legalName }} and its named personnel to carry out that testing during the window stated.</w:t>
      </w:r>
    </w:p>
    <w:p>
      <w:pPr>
        <w:spacing w:after="80" w:before="200"/>
      </w:pPr>
      <w:r>
        <w:rPr>
          <w:b/>
          <w:bCs/>
          <w:color w:val="1F2937"/>
          <w:sz w:val="21"/>
          <w:szCs w:val="21"/>
        </w:rPr>
        <w:t xml:space="preserve">2. What this does not cover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Anything not described above. Testing outside the window, outside the agreed limits, or against systems not listed here is not authorised by this document, and requires a further one.</w:t>
      </w:r>
    </w:p>
    <w:p>
      <w:pPr>
        <w:spacing w:after="80" w:before="200"/>
      </w:pPr>
      <w:r>
        <w:rPr>
          <w:b/>
          <w:bCs/>
          <w:color w:val="1F2937"/>
          <w:sz w:val="21"/>
          <w:szCs w:val="21"/>
        </w:rPr>
        <w:t xml:space="preserve">3. If something breaks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Testing carries a risk of disruption. Where it occurs, {{ firm.legalName }} stops immediately and contacts {{ kickoff.emergencyContact }}. Techniques with a material risk of disruption are agreed in writing beforehand.</w:t>
      </w:r>
    </w:p>
    <w:p>
      <w:pPr>
        <w:spacing w:after="80" w:before="200"/>
      </w:pPr>
      <w:r>
        <w:rPr>
          <w:b/>
          <w:bCs/>
          <w:color w:val="1F2937"/>
          <w:sz w:val="21"/>
          <w:szCs w:val="21"/>
        </w:rPr>
        <w:t xml:space="preserve">4. Handling what is found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Anything found is reported to {{ client.fullname }} and is confidential under the non-disclosure agreement between the parties. Critical weaknesses are reported as soon as they are confirmed rather than held for the report.</w:t>
      </w:r>
    </w:p>
    <w:p>
      <w:pPr>
        <w:spacing w:after="80" w:before="200"/>
      </w:pPr>
      <w:r>
        <w:rPr>
          <w:b/>
          <w:bCs/>
          <w:color w:val="1F2937"/>
          <w:sz w:val="21"/>
          <w:szCs w:val="21"/>
        </w:rPr>
        <w:t xml:space="preserve">5. Signing authority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The person signing for {{ company.name }} confirms they are authorised to give this permission on its behalf.</w:t>
      </w:r>
    </w:p>
    <w:p>
      <w:pPr>
        <w:spacing w:after="80" w:before="200"/>
      </w:pPr>
      <w:r>
        <w:rPr>
          <w:b/>
          <w:bCs/>
          <w:color w:val="1F2937"/>
          <w:sz w:val="21"/>
          <w:szCs w:val="21"/>
        </w:rPr>
        <w:t xml:space="preserve">6. Governing law</w:t>
      </w:r>
    </w:p>
    <w:p>
      <w:pPr>
        <w:spacing w:after="140" w:line="300"/>
      </w:pPr>
      <w:r>
        <w:rPr>
          <w:color w:val="1F2937"/>
          <w:sz w:val="21"/>
          <w:szCs w:val="21"/>
        </w:rPr>
        <w:t xml:space="preserve">This document is governed by the law of {{ firm.jurisdiction }}.</w:t>
      </w:r>
    </w:p>
    <w:p>
      <w:pPr>
        <w:spacing w:after="320"/>
      </w:pPr>
    </w:p>
    <w:p>
      <w:pPr>
        <w:pStyle w:val="Heading2"/>
      </w:pPr>
      <w:r>
        <w:t xml:space="preserve">Signed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For {{ firm.legalName }}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6B7280"/>
                <w:sz w:val="20"/>
                <w:szCs w:val="20"/>
              </w:rPr>
              <w:t xml:space="preserve">For {{ company.name }}</w:t>
            </w:r>
          </w:p>
        </w:tc>
      </w:tr>
      <w:tr>
        <w:tc>
          <w:tcPr>
            <w:tcW w:type="pct" w:w="50%"/>
            <w:tcMar>
              <w:top w:type="dxa" w:w="400"/>
              <w:left w:type="dxa" w:w="120"/>
              <w:bottom w:type="dxa" w:w="120"/>
              <w:right w:type="dxa" w:w="120"/>
            </w:tcMar>
          </w:tcPr>
          <w:p>
            <w:pPr>
              <w:spacing w:after="140" w:line="300"/>
            </w:pPr>
            <w:r>
              <w:rPr>
                <w:color w:val="1F2937"/>
                <w:sz w:val="21"/>
                <w:szCs w:val="21"/>
              </w:rPr>
              <w:t xml:space="preserve">{{ firm.signatoryName }}</w:t>
            </w:r>
          </w:p>
          <w:p>
            <w:pPr>
              <w:spacing w:after="140" w:line="300"/>
            </w:pPr>
            <w:r>
              <w:rPr>
                <w:color w:val="6B7280"/>
                <w:sz w:val="18"/>
                <w:szCs w:val="18"/>
              </w:rPr>
              <w:t xml:space="preserve">{{ firm.signatoryTitle }}</w:t>
            </w:r>
          </w:p>
          <w:p>
            <w:pPr>
              <w:spacing w:after="140" w:line="300"/>
            </w:pPr>
            <w:r>
              <w:rPr>
                <w:color w:val="6B7280"/>
                <w:sz w:val="18"/>
                <w:szCs w:val="18"/>
              </w:rPr>
              <w:t xml:space="preserve">Date:</w:t>
            </w:r>
          </w:p>
        </w:tc>
        <w:tc>
          <w:tcPr>
            <w:tcW w:type="pct" w:w="50%"/>
            <w:tcMar>
              <w:top w:type="dxa" w:w="400"/>
              <w:left w:type="dxa" w:w="120"/>
              <w:bottom w:type="dxa" w:w="120"/>
              <w:right w:type="dxa" w:w="120"/>
            </w:tcMar>
          </w:tcPr>
          <w:p>
            <w:pPr>
              <w:spacing w:after="140" w:line="300"/>
            </w:pPr>
            <w:r>
              <w:rPr>
                <w:color w:val="1F2937"/>
                <w:sz w:val="21"/>
                <w:szCs w:val="21"/>
              </w:rPr>
              <w:t xml:space="preserve">{{ client.fullname }}</w:t>
            </w:r>
          </w:p>
          <w:p>
            <w:pPr>
              <w:spacing w:after="140" w:line="300"/>
            </w:pPr>
            <w:r>
              <w:rPr>
                <w:color w:val="6B7280"/>
                <w:sz w:val="18"/>
                <w:szCs w:val="18"/>
              </w:rPr>
              <w:t xml:space="preserve">{{ client.title }}</w:t>
            </w:r>
          </w:p>
          <w:p>
            <w:pPr>
              <w:spacing w:after="140" w:line="300"/>
            </w:pPr>
            <w:r>
              <w:rPr>
                <w:color w:val="6B7280"/>
                <w:sz w:val="18"/>
                <w:szCs w:val="18"/>
              </w:rPr>
              <w:t xml:space="preserve">Date: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{{ firm.legalName }} · {{ reference }}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/>
    </w:pPr>
    <w:rPr>
      <w:rFonts w:ascii="Calibri" w:cs="Calibri" w:eastAsia="Calibri" w:hAnsi="Calibri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1F2937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Engy Report</dc:creator>
  <cp:lastModifiedBy>Un-named</cp:lastModifiedBy>
  <cp:revision>1</cp:revision>
  <dcterms:created xsi:type="dcterms:W3CDTF">2026-08-11T22:54:57.919Z</dcterms:created>
  <dcterms:modified xsi:type="dcterms:W3CDTF">2026-08-11T22:54:57.919Z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