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5DB98" w14:textId="77777777" w:rsidR="00B46237" w:rsidRDefault="00B46237" w:rsidP="00B46237"/>
    <w:p w14:paraId="74A60160" w14:textId="77777777" w:rsidR="00B46237" w:rsidRDefault="00B46237" w:rsidP="00B46237"/>
    <w:p w14:paraId="1F8FB1B2" w14:textId="77777777" w:rsidR="00B46237" w:rsidRDefault="00B46237" w:rsidP="00B46237"/>
    <w:p w14:paraId="66A0A9D7" w14:textId="77777777" w:rsidR="00B46237" w:rsidRDefault="00B46237" w:rsidP="00B46237"/>
    <w:p w14:paraId="3CA09571" w14:textId="77777777" w:rsidR="00B46237" w:rsidRDefault="00B46237" w:rsidP="00B46237"/>
    <w:p w14:paraId="7791DEF2" w14:textId="77777777" w:rsidR="00B46237" w:rsidRDefault="00B46237" w:rsidP="00B46237"/>
    <w:p w14:paraId="3222F462" w14:textId="77777777" w:rsidR="00B46237" w:rsidRDefault="00B46237" w:rsidP="00B46237"/>
    <w:p w14:paraId="020620DB" w14:textId="77777777" w:rsidR="00B46237" w:rsidRDefault="00B46237" w:rsidP="00B46237"/>
    <w:p w14:paraId="40272F73" w14:textId="77777777" w:rsidR="00B46237" w:rsidRDefault="00B46237" w:rsidP="00B46237"/>
    <w:p w14:paraId="3A5429F8" w14:textId="77777777" w:rsidR="00B46237" w:rsidRDefault="00B46237" w:rsidP="00B46237"/>
    <w:p w14:paraId="49DADBBF" w14:textId="77777777" w:rsidR="00B46237" w:rsidRDefault="00B46237" w:rsidP="00B46237"/>
    <w:p w14:paraId="6C2D0141" w14:textId="77777777" w:rsidR="00B46237" w:rsidRDefault="00B46237" w:rsidP="00B46237"/>
    <w:p w14:paraId="5FDF53CD" w14:textId="77777777" w:rsidR="00B46237" w:rsidRDefault="00B46237" w:rsidP="00B46237"/>
    <w:p w14:paraId="0308D560" w14:textId="77777777" w:rsidR="00B46237" w:rsidRDefault="00B46237" w:rsidP="00B46237"/>
    <w:p w14:paraId="2D0425CE" w14:textId="77777777" w:rsidR="009E7235" w:rsidRDefault="009E7235" w:rsidP="00B46237">
      <w:pPr>
        <w:rPr>
          <w:b/>
          <w:bCs/>
          <w:color w:val="002060"/>
          <w:sz w:val="40"/>
          <w:szCs w:val="40"/>
        </w:rPr>
      </w:pPr>
      <w:proofErr w:type="spellStart"/>
      <w:r w:rsidRPr="009E7235">
        <w:rPr>
          <w:b/>
          <w:bCs/>
          <w:color w:val="002060"/>
          <w:sz w:val="40"/>
          <w:szCs w:val="40"/>
        </w:rPr>
        <w:t>Product</w:t>
      </w:r>
      <w:proofErr w:type="spellEnd"/>
      <w:r w:rsidRPr="009E7235">
        <w:rPr>
          <w:b/>
          <w:bCs/>
          <w:color w:val="002060"/>
          <w:sz w:val="40"/>
          <w:szCs w:val="40"/>
        </w:rPr>
        <w:t xml:space="preserve"> </w:t>
      </w:r>
      <w:proofErr w:type="spellStart"/>
      <w:r w:rsidRPr="009E7235">
        <w:rPr>
          <w:b/>
          <w:bCs/>
          <w:color w:val="002060"/>
          <w:sz w:val="40"/>
          <w:szCs w:val="40"/>
        </w:rPr>
        <w:t>Vision</w:t>
      </w:r>
      <w:proofErr w:type="spellEnd"/>
    </w:p>
    <w:p w14:paraId="4A6894C0" w14:textId="54B7DF73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 xml:space="preserve">Plataforma de gestión y análisis de la oferta gastronómica del Casino DUOC UC </w:t>
      </w:r>
    </w:p>
    <w:p w14:paraId="291F6528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34786ACD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0AA607F4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1E8BC813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73874FB9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290A6FB5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106C4434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24814361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Equipo: Isabella Covarrubias, Diego Díaz.</w:t>
      </w:r>
    </w:p>
    <w:p w14:paraId="0E029477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Repositorio: APT122-Casino-DUOC</w:t>
      </w:r>
    </w:p>
    <w:p w14:paraId="140663DD" w14:textId="778C2419" w:rsidR="00B46237" w:rsidRPr="00B46237" w:rsidRDefault="00350C43" w:rsidP="00B46237">
      <w:pPr>
        <w:rPr>
          <w:rFonts w:ascii="Calibri" w:hAnsi="Calibri" w:cs="Calibri"/>
          <w:sz w:val="21"/>
          <w:szCs w:val="21"/>
        </w:rPr>
      </w:pPr>
      <w:r w:rsidRPr="00350C43">
        <w:rPr>
          <w:rFonts w:ascii="Calibri" w:hAnsi="Calibri" w:cs="Calibri"/>
          <w:sz w:val="21"/>
          <w:szCs w:val="21"/>
        </w:rPr>
        <w:t xml:space="preserve">Estado: </w:t>
      </w:r>
      <w:r w:rsidR="009E7235" w:rsidRPr="009E7235">
        <w:rPr>
          <w:rFonts w:ascii="Calibri" w:hAnsi="Calibri" w:cs="Calibri"/>
          <w:sz w:val="21"/>
          <w:szCs w:val="21"/>
        </w:rPr>
        <w:t>Fase 2, versión 1.0</w:t>
      </w:r>
    </w:p>
    <w:p w14:paraId="531A99CB" w14:textId="77777777" w:rsid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5431C577" w14:textId="787A097E" w:rsidR="00B46237" w:rsidRPr="00B46237" w:rsidRDefault="00B46237" w:rsidP="00B46237">
      <w:pPr>
        <w:pStyle w:val="Ttulo1"/>
      </w:pPr>
      <w:r w:rsidRPr="00B46237">
        <w:lastRenderedPageBreak/>
        <w:t xml:space="preserve">1. </w:t>
      </w:r>
      <w:r w:rsidR="009E7235" w:rsidRPr="009E7235">
        <w:t>Visión</w:t>
      </w:r>
    </w:p>
    <w:p w14:paraId="0B910CE6" w14:textId="77777777" w:rsidR="009E7235" w:rsidRDefault="009E7235" w:rsidP="00B46237">
      <w:pPr>
        <w:spacing w:line="360" w:lineRule="auto"/>
        <w:jc w:val="both"/>
        <w:rPr>
          <w:rFonts w:ascii="Calibri" w:hAnsi="Calibri" w:cs="Calibri"/>
          <w:sz w:val="21"/>
          <w:szCs w:val="21"/>
        </w:rPr>
      </w:pPr>
      <w:r w:rsidRPr="009E7235">
        <w:rPr>
          <w:rFonts w:ascii="Calibri" w:hAnsi="Calibri" w:cs="Calibri"/>
          <w:sz w:val="21"/>
          <w:szCs w:val="21"/>
        </w:rPr>
        <w:t xml:space="preserve">Los estudiantes, docentes y trabajadores de la sede Valparaíso hoy no saben qué hay de almuerzo, ni si algo se agotó, hasta que llegan al casino. </w:t>
      </w:r>
    </w:p>
    <w:p w14:paraId="1A84CD41" w14:textId="77777777" w:rsidR="009E7235" w:rsidRDefault="009E7235" w:rsidP="00B46237">
      <w:pPr>
        <w:spacing w:line="360" w:lineRule="auto"/>
        <w:jc w:val="both"/>
        <w:rPr>
          <w:rFonts w:ascii="Calibri" w:hAnsi="Calibri" w:cs="Calibri"/>
          <w:sz w:val="21"/>
          <w:szCs w:val="21"/>
        </w:rPr>
      </w:pPr>
      <w:r w:rsidRPr="009E7235">
        <w:rPr>
          <w:rFonts w:ascii="Calibri" w:hAnsi="Calibri" w:cs="Calibri"/>
          <w:sz w:val="21"/>
          <w:szCs w:val="21"/>
        </w:rPr>
        <w:t xml:space="preserve">El menú existe: Campomar lo planifica cada mes y lo publica en un afiche que no llega a los estudiantes y que advierte que puede cambiar por stock. </w:t>
      </w:r>
    </w:p>
    <w:p w14:paraId="14713834" w14:textId="56A88861" w:rsidR="00B46237" w:rsidRDefault="009E7235" w:rsidP="00B46237">
      <w:pPr>
        <w:spacing w:line="360" w:lineRule="auto"/>
        <w:jc w:val="both"/>
        <w:rPr>
          <w:rFonts w:ascii="Calibri" w:hAnsi="Calibri" w:cs="Calibri"/>
          <w:sz w:val="21"/>
          <w:szCs w:val="21"/>
        </w:rPr>
      </w:pPr>
      <w:r w:rsidRPr="009E7235">
        <w:rPr>
          <w:rFonts w:ascii="Calibri" w:hAnsi="Calibri" w:cs="Calibri"/>
          <w:sz w:val="21"/>
          <w:szCs w:val="21"/>
        </w:rPr>
        <w:t>Nuestra visión es que cualquier persona pueda ver desde el celular el menú del día, con su disponibilidad real, sus ingredientes y sus alérgenos, y que el personal del casino pueda mantener esa información al día sin cambiar su forma de trabajar.</w:t>
      </w:r>
    </w:p>
    <w:p w14:paraId="41314B78" w14:textId="77777777" w:rsidR="009E7235" w:rsidRPr="009E7235" w:rsidRDefault="009E7235" w:rsidP="009E7235">
      <w:pPr>
        <w:pStyle w:val="Ttulo2"/>
        <w:spacing w:before="220" w:after="100"/>
        <w:rPr>
          <w:rFonts w:ascii="Calibri" w:hAnsi="Calibri" w:cs="Calibri"/>
          <w:sz w:val="40"/>
          <w:szCs w:val="40"/>
        </w:rPr>
      </w:pPr>
      <w:r w:rsidRPr="009E7235">
        <w:rPr>
          <w:rFonts w:ascii="Calibri" w:eastAsia="Arial" w:hAnsi="Calibri" w:cs="Calibri"/>
          <w:b/>
          <w:bCs/>
          <w:color w:val="1F3864"/>
          <w:sz w:val="28"/>
          <w:szCs w:val="28"/>
        </w:rPr>
        <w:t>Declaración de visión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8242"/>
      </w:tblGrid>
      <w:tr w:rsidR="009E7235" w14:paraId="08F9627D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381DA" w14:textId="77777777" w:rsidR="009E7235" w:rsidRPr="009E7235" w:rsidRDefault="009E7235" w:rsidP="00917737">
            <w:pPr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Para</w:t>
            </w:r>
          </w:p>
        </w:tc>
        <w:tc>
          <w:tcPr>
            <w:tcW w:w="82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6375" w14:textId="7194B6B3" w:rsidR="009E7235" w:rsidRPr="009E7235" w:rsidRDefault="009E7235" w:rsidP="00917737">
            <w:pPr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E</w:t>
            </w:r>
            <w:r w:rsidRPr="009E7235">
              <w:rPr>
                <w:rFonts w:ascii="Calibri" w:eastAsia="Arial" w:hAnsi="Calibri" w:cs="Calibri"/>
                <w:sz w:val="18"/>
                <w:szCs w:val="18"/>
              </w:rPr>
              <w:t>studiantes, docentes y trabajadores de la sede Valparaíso, y para el personal que administra el casino</w:t>
            </w:r>
          </w:p>
        </w:tc>
      </w:tr>
      <w:tr w:rsidR="009E7235" w14:paraId="26BEF30F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06DC" w14:textId="77777777" w:rsidR="009E7235" w:rsidRPr="009E7235" w:rsidRDefault="009E7235" w:rsidP="00917737">
            <w:pPr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Que</w:t>
            </w:r>
          </w:p>
        </w:tc>
        <w:tc>
          <w:tcPr>
            <w:tcW w:w="82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821A0" w14:textId="056BB73A" w:rsidR="009E7235" w:rsidRPr="009E7235" w:rsidRDefault="009E7235" w:rsidP="00917737">
            <w:pPr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N</w:t>
            </w:r>
            <w:r w:rsidRPr="009E7235">
              <w:rPr>
                <w:rFonts w:ascii="Calibri" w:eastAsia="Arial" w:hAnsi="Calibri" w:cs="Calibri"/>
                <w:sz w:val="18"/>
                <w:szCs w:val="18"/>
              </w:rPr>
              <w:t>ecesitan saber qué se sirve cada día y qué se agota durante la jornada, y que hoy deben ir al casino para averiguarlo</w:t>
            </w:r>
          </w:p>
        </w:tc>
      </w:tr>
      <w:tr w:rsidR="009E7235" w14:paraId="575FD4AF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4A90" w14:textId="77777777" w:rsidR="009E7235" w:rsidRPr="009E7235" w:rsidRDefault="009E7235" w:rsidP="00917737">
            <w:pPr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El producto</w:t>
            </w:r>
          </w:p>
        </w:tc>
        <w:tc>
          <w:tcPr>
            <w:tcW w:w="82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2E0F" w14:textId="6477CF54" w:rsidR="009E7235" w:rsidRPr="009E7235" w:rsidRDefault="009E7235" w:rsidP="00917737">
            <w:pPr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E</w:t>
            </w:r>
            <w:r w:rsidRPr="009E7235">
              <w:rPr>
                <w:rFonts w:ascii="Calibri" w:eastAsia="Arial" w:hAnsi="Calibri" w:cs="Calibri"/>
                <w:sz w:val="18"/>
                <w:szCs w:val="18"/>
              </w:rPr>
              <w:t>s una plataforma web</w:t>
            </w:r>
          </w:p>
        </w:tc>
      </w:tr>
      <w:tr w:rsidR="009E7235" w14:paraId="2472A6A6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123F" w14:textId="77777777" w:rsidR="009E7235" w:rsidRPr="009E7235" w:rsidRDefault="009E7235" w:rsidP="00917737">
            <w:pPr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Que</w:t>
            </w:r>
          </w:p>
        </w:tc>
        <w:tc>
          <w:tcPr>
            <w:tcW w:w="82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B81A" w14:textId="4A5E58EE" w:rsidR="009E7235" w:rsidRPr="009E7235" w:rsidRDefault="009E7235" w:rsidP="00917737">
            <w:pPr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P</w:t>
            </w:r>
            <w:r w:rsidRPr="009E7235">
              <w:rPr>
                <w:rFonts w:ascii="Calibri" w:eastAsia="Arial" w:hAnsi="Calibri" w:cs="Calibri"/>
                <w:sz w:val="18"/>
                <w:szCs w:val="18"/>
              </w:rPr>
              <w:t xml:space="preserve">ublica el menú del día por categoría, muestra su disponibilidad actualizada, y entrega ingredientes, alérgenos e información nutricional validada. Al personal le permite planificar el menú, actualizar la disponibilidad desde una </w:t>
            </w:r>
            <w:proofErr w:type="spellStart"/>
            <w:r w:rsidRPr="009E7235">
              <w:rPr>
                <w:rFonts w:ascii="Calibri" w:eastAsia="Arial" w:hAnsi="Calibri" w:cs="Calibri"/>
                <w:sz w:val="18"/>
                <w:szCs w:val="18"/>
              </w:rPr>
              <w:t>tablet</w:t>
            </w:r>
            <w:proofErr w:type="spellEnd"/>
            <w:r w:rsidRPr="009E7235">
              <w:rPr>
                <w:rFonts w:ascii="Calibri" w:eastAsia="Arial" w:hAnsi="Calibri" w:cs="Calibri"/>
                <w:sz w:val="18"/>
                <w:szCs w:val="18"/>
              </w:rPr>
              <w:t xml:space="preserve"> y revisar qué preparaciones se agotan y a qué hora</w:t>
            </w:r>
          </w:p>
        </w:tc>
      </w:tr>
      <w:tr w:rsidR="009E7235" w14:paraId="53E27198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E2AE" w14:textId="77777777" w:rsidR="009E7235" w:rsidRPr="009E7235" w:rsidRDefault="009E7235" w:rsidP="00917737">
            <w:pPr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A diferencia de</w:t>
            </w:r>
          </w:p>
        </w:tc>
        <w:tc>
          <w:tcPr>
            <w:tcW w:w="82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805C7" w14:textId="4DA95692" w:rsidR="009E7235" w:rsidRPr="009E7235" w:rsidRDefault="009E7235" w:rsidP="00917737">
            <w:pPr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E</w:t>
            </w:r>
            <w:r w:rsidRPr="009E7235">
              <w:rPr>
                <w:rFonts w:ascii="Calibri" w:eastAsia="Arial" w:hAnsi="Calibri" w:cs="Calibri"/>
                <w:sz w:val="18"/>
                <w:szCs w:val="18"/>
              </w:rPr>
              <w:t>l afiche mensual de Campomar, que es referencial, no llega a los estudiantes y no refleja los cambios del día</w:t>
            </w:r>
          </w:p>
        </w:tc>
      </w:tr>
      <w:tr w:rsidR="009E7235" w14:paraId="2A79FE0A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A6F1" w14:textId="77777777" w:rsidR="009E7235" w:rsidRPr="009E7235" w:rsidRDefault="009E7235" w:rsidP="00917737">
            <w:pPr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Nuestro producto</w:t>
            </w:r>
          </w:p>
        </w:tc>
        <w:tc>
          <w:tcPr>
            <w:tcW w:w="82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D3369" w14:textId="3D960949" w:rsidR="009E7235" w:rsidRPr="009E7235" w:rsidRDefault="009E7235" w:rsidP="00917737">
            <w:pPr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S</w:t>
            </w:r>
            <w:r w:rsidRPr="009E7235">
              <w:rPr>
                <w:rFonts w:ascii="Calibri" w:eastAsia="Arial" w:hAnsi="Calibri" w:cs="Calibri"/>
                <w:sz w:val="18"/>
                <w:szCs w:val="18"/>
              </w:rPr>
              <w:t>epara lo planificado de lo que realmente hay, guarda el historial de cada cambio y nunca muestra un dato nutricional que no haya sido validado</w:t>
            </w:r>
          </w:p>
        </w:tc>
      </w:tr>
    </w:tbl>
    <w:p w14:paraId="02FAA6AA" w14:textId="7839460B" w:rsidR="00B46237" w:rsidRPr="00B46237" w:rsidRDefault="00B46237" w:rsidP="00B46237">
      <w:pPr>
        <w:pStyle w:val="Ttulo1"/>
      </w:pPr>
      <w:r w:rsidRPr="00B46237">
        <w:t xml:space="preserve">2. </w:t>
      </w:r>
      <w:r w:rsidR="009E7235" w:rsidRPr="009E7235">
        <w:t>El problema, con evidencia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80"/>
        <w:gridCol w:w="2500"/>
      </w:tblGrid>
      <w:tr w:rsidR="009E7235" w14:paraId="7D3DE80C" w14:textId="77777777" w:rsidTr="009E7235">
        <w:tblPrEx>
          <w:tblCellMar>
            <w:top w:w="0" w:type="dxa"/>
            <w:bottom w:w="0" w:type="dxa"/>
          </w:tblCellMar>
        </w:tblPrEx>
        <w:trPr>
          <w:cantSplit/>
          <w:trHeight w:val="91"/>
          <w:tblHeader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F291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4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662B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F29A8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9E7235" w14:paraId="39641AD4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C0247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 xml:space="preserve">La planificación </w:t>
            </w:r>
            <w:proofErr w:type="gramStart"/>
            <w:r w:rsidRPr="009E7235">
              <w:rPr>
                <w:rFonts w:ascii="Calibri" w:eastAsia="Arial" w:hAnsi="Calibri" w:cs="Calibri"/>
                <w:sz w:val="18"/>
                <w:szCs w:val="18"/>
              </w:rPr>
              <w:t>existe</w:t>
            </w:r>
            <w:proofErr w:type="gramEnd"/>
            <w:r w:rsidRPr="009E7235">
              <w:rPr>
                <w:rFonts w:ascii="Calibri" w:eastAsia="Arial" w:hAnsi="Calibri" w:cs="Calibri"/>
                <w:sz w:val="18"/>
                <w:szCs w:val="18"/>
              </w:rPr>
              <w:t xml:space="preserve"> pero no es visible para los estudiantes</w:t>
            </w:r>
          </w:p>
        </w:tc>
        <w:tc>
          <w:tcPr>
            <w:tcW w:w="4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499D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Se envía a administración mediante una ficha. Los estudiantes no la ven.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F47C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Entrevista 01 con la encargada del casino (11/08/2026)</w:t>
            </w:r>
          </w:p>
        </w:tc>
      </w:tr>
      <w:tr w:rsidR="009E7235" w14:paraId="131A3C4A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126D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El menú cambia durante el día</w:t>
            </w:r>
          </w:p>
        </w:tc>
        <w:tc>
          <w:tcPr>
            <w:tcW w:w="4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D083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La falta de una materia prima puede modificar lo planificado. El afiche oficial lo advierte: los menús son referenciales y pueden cambiar por stock.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2787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Entrevista 01 y afiche de Campomar, septiembre 2026</w:t>
            </w:r>
          </w:p>
        </w:tc>
      </w:tr>
      <w:tr w:rsidR="009E7235" w14:paraId="2790E25E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98FA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Los estudiantes usarían una plataforma</w:t>
            </w:r>
          </w:p>
        </w:tc>
        <w:tc>
          <w:tcPr>
            <w:tcW w:w="4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B492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87 % afirma que la usaría. Conocer el menú con anticipación vale 4,32 sobre 5.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015B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Encuesta propia, 31 respuestas</w:t>
            </w:r>
          </w:p>
        </w:tc>
      </w:tr>
      <w:tr w:rsidR="009E7235" w14:paraId="62068DE8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EF9C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Los estudiantes desconfían de la información de alérgenos</w:t>
            </w:r>
          </w:p>
        </w:tc>
        <w:tc>
          <w:tcPr>
            <w:tcW w:w="4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D2E1C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Confianza promedio de 2,23 sobre 5, sin ninguna respuesta sobre 3.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9428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Encuesta propia, 31 respuestas</w:t>
            </w:r>
          </w:p>
        </w:tc>
      </w:tr>
      <w:tr w:rsidR="009E7235" w14:paraId="74C1D30A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EF325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La información en origen sí es confiable</w:t>
            </w:r>
          </w:p>
        </w:tc>
        <w:tc>
          <w:tcPr>
            <w:tcW w:w="4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2A192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La nutricionista declara una confianza de 5 sobre 5. La brecha es de comunicación, no de calidad del dato.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D0A52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Entrevista con Silvia Aguilera, nutricionista y administradora</w:t>
            </w:r>
          </w:p>
        </w:tc>
      </w:tr>
    </w:tbl>
    <w:p w14:paraId="4D57A3FA" w14:textId="01AA717F" w:rsidR="00B46237" w:rsidRPr="00B46237" w:rsidRDefault="00B46237" w:rsidP="00B46237">
      <w:pPr>
        <w:pStyle w:val="Ttulo1"/>
      </w:pPr>
      <w:r w:rsidRPr="00B46237">
        <w:lastRenderedPageBreak/>
        <w:t xml:space="preserve">3. </w:t>
      </w:r>
      <w:r w:rsidR="009E7235" w:rsidRPr="009E7235">
        <w:t>Usuarios y qué necesitan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4262"/>
        <w:gridCol w:w="3980"/>
      </w:tblGrid>
      <w:tr w:rsidR="009E7235" w14:paraId="1DCCCC87" w14:textId="77777777" w:rsidTr="009E72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DF1CC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Usuario</w:t>
            </w:r>
          </w:p>
        </w:tc>
        <w:tc>
          <w:tcPr>
            <w:tcW w:w="42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1D6C9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Qué necesita</w:t>
            </w:r>
          </w:p>
        </w:tc>
        <w:tc>
          <w:tcPr>
            <w:tcW w:w="3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8EED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lo cubre el producto</w:t>
            </w:r>
          </w:p>
        </w:tc>
      </w:tr>
      <w:tr w:rsidR="009E7235" w14:paraId="4252818B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13E2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Visitante (estudiante, docente o trabajador)</w:t>
            </w:r>
          </w:p>
        </w:tc>
        <w:tc>
          <w:tcPr>
            <w:tcW w:w="42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AB1D3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Ver qué hay hoy y esta semana, si algo se agotó, y qué contiene cada plato, sin crear una cuenta.</w:t>
            </w:r>
          </w:p>
        </w:tc>
        <w:tc>
          <w:tcPr>
            <w:tcW w:w="3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4B4A3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Consulta pública del menú diario y semanal, filtro por categoría, disponibilidad que se refresca cada 30 segundos, ingredientes y alérgenos.</w:t>
            </w:r>
          </w:p>
        </w:tc>
      </w:tr>
      <w:tr w:rsidR="009E7235" w14:paraId="69556493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9167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Personal Casino</w:t>
            </w:r>
          </w:p>
        </w:tc>
        <w:tc>
          <w:tcPr>
            <w:tcW w:w="42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70971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Avisar rápido que una preparación se agotó, y planificar y publicar el menú.</w:t>
            </w:r>
          </w:p>
        </w:tc>
        <w:tc>
          <w:tcPr>
            <w:tcW w:w="3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1F29E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 xml:space="preserve">Panel de kiosco para la </w:t>
            </w:r>
            <w:proofErr w:type="spellStart"/>
            <w:r w:rsidRPr="009E7235">
              <w:rPr>
                <w:rFonts w:ascii="Calibri" w:eastAsia="Arial" w:hAnsi="Calibri" w:cs="Calibri"/>
                <w:sz w:val="18"/>
                <w:szCs w:val="18"/>
              </w:rPr>
              <w:t>tablet</w:t>
            </w:r>
            <w:proofErr w:type="spellEnd"/>
            <w:r w:rsidRPr="009E7235">
              <w:rPr>
                <w:rFonts w:ascii="Calibri" w:eastAsia="Arial" w:hAnsi="Calibri" w:cs="Calibri"/>
                <w:sz w:val="18"/>
                <w:szCs w:val="18"/>
              </w:rPr>
              <w:t xml:space="preserve"> de cocina, con botones grandes. Planificación de los siete componentes del día, con publicar y despublicar.</w:t>
            </w:r>
          </w:p>
        </w:tc>
      </w:tr>
      <w:tr w:rsidR="009E7235" w14:paraId="1D971F37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38B1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42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973E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Mantener el catálogo, las cuentas del personal y entender qué se agota y cuándo.</w:t>
            </w:r>
          </w:p>
        </w:tc>
        <w:tc>
          <w:tcPr>
            <w:tcW w:w="3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2787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Gestión de preparaciones con alérgenos y nutrición validada, gestión de usuarios y módulo de análisis.</w:t>
            </w:r>
          </w:p>
        </w:tc>
      </w:tr>
    </w:tbl>
    <w:p w14:paraId="17F2DAAF" w14:textId="6A3FCD27" w:rsidR="00B46237" w:rsidRDefault="00B46237" w:rsidP="00350C43">
      <w:pPr>
        <w:pStyle w:val="Ttulo1"/>
      </w:pPr>
      <w:r w:rsidRPr="00350C43">
        <w:t>4</w:t>
      </w:r>
      <w:r w:rsidRPr="00B46237">
        <w:t xml:space="preserve">. </w:t>
      </w:r>
      <w:r w:rsidR="009E7235" w:rsidRPr="009E7235">
        <w:t>Objetivos y métricas de éxito</w:t>
      </w:r>
    </w:p>
    <w:p w14:paraId="64C99EFF" w14:textId="20CF029F" w:rsidR="009E7235" w:rsidRPr="009E7235" w:rsidRDefault="009E7235" w:rsidP="009E7235">
      <w:r w:rsidRPr="009E7235">
        <w:rPr>
          <w:rFonts w:ascii="Calibri" w:hAnsi="Calibri" w:cs="Calibri"/>
          <w:sz w:val="21"/>
          <w:szCs w:val="21"/>
        </w:rPr>
        <w:t>La línea base sale de la encuesta inicial</w:t>
      </w:r>
      <w:r>
        <w:rPr>
          <w:rFonts w:ascii="Calibri" w:hAnsi="Calibri" w:cs="Calibri"/>
          <w:sz w:val="21"/>
          <w:szCs w:val="21"/>
        </w:rPr>
        <w:t>, l</w:t>
      </w:r>
      <w:r w:rsidRPr="009E7235">
        <w:rPr>
          <w:rFonts w:ascii="Calibri" w:hAnsi="Calibri" w:cs="Calibri"/>
          <w:sz w:val="21"/>
          <w:szCs w:val="21"/>
        </w:rPr>
        <w:t>as metas son propuestas del equipo y deben acordarse con la docente antes de medirlas.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000"/>
        <w:gridCol w:w="2500"/>
        <w:gridCol w:w="2280"/>
      </w:tblGrid>
      <w:tr w:rsidR="009E7235" w14:paraId="16BA82A2" w14:textId="77777777" w:rsidTr="0091773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FBFED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A43D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Línea base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9A64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Meta propuesta</w:t>
            </w:r>
          </w:p>
        </w:tc>
        <w:tc>
          <w:tcPr>
            <w:tcW w:w="2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CD2F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mide</w:t>
            </w:r>
          </w:p>
        </w:tc>
      </w:tr>
      <w:tr w:rsidR="009E7235" w14:paraId="17AA8E8A" w14:textId="77777777" w:rsidTr="009177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2C50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Estudiantes que usarían la plataforma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BA06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87 % (n = 31)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6487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Mantener o superar el 87 %</w:t>
            </w:r>
          </w:p>
        </w:tc>
        <w:tc>
          <w:tcPr>
            <w:tcW w:w="2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5BB1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Repetir la encuesta después de una prueba con 5 a 10 estudiantes</w:t>
            </w:r>
          </w:p>
        </w:tc>
      </w:tr>
      <w:tr w:rsidR="009E7235" w14:paraId="2ADC79DF" w14:textId="77777777" w:rsidTr="009177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AF3B7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Confianza en la información de alérgenos e ingredientes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7411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2,23 de 5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A00C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Al menos 3,5 de 5</w:t>
            </w:r>
          </w:p>
        </w:tc>
        <w:tc>
          <w:tcPr>
            <w:tcW w:w="2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9A71B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Misma pregunta de la encuesta inicial, tras usar la plataforma</w:t>
            </w:r>
          </w:p>
        </w:tc>
      </w:tr>
      <w:tr w:rsidR="009E7235" w14:paraId="794D0A94" w14:textId="77777777" w:rsidTr="009177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C34C1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Usabilidad percibida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0BAAA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Sin medir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CA78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Puntaje SUS de 68 o más</w:t>
            </w:r>
          </w:p>
        </w:tc>
        <w:tc>
          <w:tcPr>
            <w:tcW w:w="2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55F11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Cuestionario SUS de 10 preguntas en la prueba</w:t>
            </w:r>
          </w:p>
        </w:tc>
      </w:tr>
      <w:tr w:rsidR="009E7235" w14:paraId="4648DB5D" w14:textId="77777777" w:rsidTr="009177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D644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Tiempo del personal para actualizar un estado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A3FA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Sin medir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8D48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10 segundos o menos</w:t>
            </w:r>
          </w:p>
        </w:tc>
        <w:tc>
          <w:tcPr>
            <w:tcW w:w="2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C65E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 xml:space="preserve">Cronometrar 10 cambios en la </w:t>
            </w:r>
            <w:proofErr w:type="spellStart"/>
            <w:r w:rsidRPr="009E7235">
              <w:rPr>
                <w:rFonts w:ascii="Calibri" w:eastAsia="Arial" w:hAnsi="Calibri" w:cs="Calibri"/>
                <w:sz w:val="18"/>
                <w:szCs w:val="18"/>
              </w:rPr>
              <w:t>tablet</w:t>
            </w:r>
            <w:proofErr w:type="spellEnd"/>
            <w:r w:rsidRPr="009E7235">
              <w:rPr>
                <w:rFonts w:ascii="Calibri" w:eastAsia="Arial" w:hAnsi="Calibri" w:cs="Calibri"/>
                <w:sz w:val="18"/>
                <w:szCs w:val="18"/>
              </w:rPr>
              <w:t xml:space="preserve"> de cocina</w:t>
            </w:r>
          </w:p>
        </w:tc>
      </w:tr>
      <w:tr w:rsidR="009E7235" w14:paraId="075EF24A" w14:textId="77777777" w:rsidTr="009177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691B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Preparaciones con información nutricional validada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2758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0 por preparación (Entrevista nutricionista)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F4299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Carga progresiva acordada con la nutricionista</w:t>
            </w:r>
          </w:p>
        </w:tc>
        <w:tc>
          <w:tcPr>
            <w:tcW w:w="2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AA313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Conteo en el panel de preparaciones</w:t>
            </w:r>
          </w:p>
        </w:tc>
      </w:tr>
    </w:tbl>
    <w:p w14:paraId="3CE709E4" w14:textId="795A349E" w:rsidR="00C462EF" w:rsidRDefault="00C462EF" w:rsidP="00C462EF">
      <w:pPr>
        <w:pStyle w:val="Ttulo1"/>
      </w:pPr>
      <w:r>
        <w:t>5</w:t>
      </w:r>
      <w:r w:rsidRPr="00B46237">
        <w:t xml:space="preserve">. </w:t>
      </w:r>
      <w:r w:rsidR="009E7235" w:rsidRPr="009E7235">
        <w:t>Alcance del producto</w:t>
      </w:r>
    </w:p>
    <w:p w14:paraId="60743586" w14:textId="28CC34BF" w:rsidR="009E7235" w:rsidRPr="009E7235" w:rsidRDefault="009E7235" w:rsidP="009E7235">
      <w:pPr>
        <w:rPr>
          <w:sz w:val="36"/>
          <w:szCs w:val="36"/>
        </w:rPr>
      </w:pPr>
      <w:r w:rsidRPr="009E7235">
        <w:rPr>
          <w:rFonts w:ascii="Calibri" w:hAnsi="Calibri" w:cs="Calibri"/>
          <w:b/>
          <w:bCs/>
          <w:color w:val="002060"/>
          <w:sz w:val="28"/>
          <w:szCs w:val="28"/>
        </w:rPr>
        <w:t>Funcionalidades priorizadas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80"/>
      </w:tblGrid>
      <w:tr w:rsidR="009E7235" w14:paraId="769C8243" w14:textId="77777777" w:rsidTr="0091773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A94D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8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EFB3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Funcionalidades</w:t>
            </w:r>
          </w:p>
        </w:tc>
      </w:tr>
      <w:tr w:rsidR="009E7235" w14:paraId="20AAF13E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E352E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Debe tener</w:t>
            </w:r>
          </w:p>
        </w:tc>
        <w:tc>
          <w:tcPr>
            <w:tcW w:w="8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B14D5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Consulta pública del menú diario con disponibilidad. Planificación y publicación del menú. Cambio de disponibilidad con historial. Alérgenos e información nutricional que solo se muestra si está validada. Inicio de sesión con roles.</w:t>
            </w:r>
          </w:p>
        </w:tc>
      </w:tr>
      <w:tr w:rsidR="009E7235" w14:paraId="327BE8CF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A466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Debería tener</w:t>
            </w:r>
          </w:p>
        </w:tc>
        <w:tc>
          <w:tcPr>
            <w:tcW w:w="8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C4D4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Menú semanal. Gestión de usuarios. Fotos de las preparaciones. Módulo de análisis sobre datos de disponibilidad y datos de venta simulados.</w:t>
            </w:r>
          </w:p>
        </w:tc>
      </w:tr>
      <w:tr w:rsidR="009E7235" w14:paraId="642C3D49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2756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Podría tener</w:t>
            </w:r>
          </w:p>
        </w:tc>
        <w:tc>
          <w:tcPr>
            <w:tcW w:w="8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4FBCA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Alertas de preparaciones por agotarse. Cuenta estudiantil con SSO de DUOC (preferencias y opiniones). Versión instalable como PWA.</w:t>
            </w:r>
          </w:p>
        </w:tc>
      </w:tr>
      <w:tr w:rsidR="009E7235" w14:paraId="23C37CE4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0F9C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No tendrá en este semestre</w:t>
            </w:r>
          </w:p>
        </w:tc>
        <w:tc>
          <w:tcPr>
            <w:tcW w:w="8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9156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 xml:space="preserve">Pasarela de pago, </w:t>
            </w:r>
            <w:proofErr w:type="spellStart"/>
            <w:r w:rsidRPr="009E7235">
              <w:rPr>
                <w:rFonts w:ascii="Calibri" w:eastAsia="Arial" w:hAnsi="Calibri" w:cs="Calibri"/>
                <w:sz w:val="18"/>
                <w:szCs w:val="18"/>
              </w:rPr>
              <w:t>delivery</w:t>
            </w:r>
            <w:proofErr w:type="spellEnd"/>
            <w:r w:rsidRPr="009E7235">
              <w:rPr>
                <w:rFonts w:ascii="Calibri" w:eastAsia="Arial" w:hAnsi="Calibri" w:cs="Calibri"/>
                <w:sz w:val="18"/>
                <w:szCs w:val="18"/>
              </w:rPr>
              <w:t xml:space="preserve"> o reservas, aplicación móvil nativa, machine </w:t>
            </w:r>
            <w:proofErr w:type="spellStart"/>
            <w:r w:rsidRPr="009E7235">
              <w:rPr>
                <w:rFonts w:ascii="Calibri" w:eastAsia="Arial" w:hAnsi="Calibri" w:cs="Calibri"/>
                <w:sz w:val="18"/>
                <w:szCs w:val="18"/>
              </w:rPr>
              <w:t>learning</w:t>
            </w:r>
            <w:proofErr w:type="spellEnd"/>
            <w:r w:rsidRPr="009E7235">
              <w:rPr>
                <w:rFonts w:ascii="Calibri" w:eastAsia="Arial" w:hAnsi="Calibri" w:cs="Calibri"/>
                <w:sz w:val="18"/>
                <w:szCs w:val="18"/>
              </w:rPr>
              <w:t xml:space="preserve"> complejo, reemplazo del sistema de caja e integración obligatoria con Campomar.</w:t>
            </w:r>
          </w:p>
        </w:tc>
      </w:tr>
    </w:tbl>
    <w:p w14:paraId="6D7DD862" w14:textId="5AB71FF9" w:rsidR="00C96DD3" w:rsidRPr="00B46237" w:rsidRDefault="00C96DD3" w:rsidP="00C96DD3">
      <w:pPr>
        <w:pStyle w:val="Ttulo1"/>
      </w:pPr>
      <w:r>
        <w:lastRenderedPageBreak/>
        <w:t>6</w:t>
      </w:r>
      <w:r w:rsidRPr="00B46237">
        <w:t xml:space="preserve">. </w:t>
      </w:r>
      <w:r w:rsidR="009E7235" w:rsidRPr="009E7235">
        <w:t>Riesgos, supuestos y dependencias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00"/>
        <w:gridCol w:w="3480"/>
      </w:tblGrid>
      <w:tr w:rsidR="009E7235" w14:paraId="499D04B5" w14:textId="77777777" w:rsidTr="0091773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4E15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Riesgo o dependencia</w:t>
            </w:r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6162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34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CB9B4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maneja</w:t>
            </w:r>
          </w:p>
        </w:tc>
      </w:tr>
      <w:tr w:rsidR="009E7235" w14:paraId="5D303986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A7730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Acceso a los datos de caja de Campomar</w:t>
            </w:r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2157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Sin acceso, el análisis no puede usar ventas reales.</w:t>
            </w:r>
          </w:p>
        </w:tc>
        <w:tc>
          <w:tcPr>
            <w:tcW w:w="34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AC338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El escenario C (datos simulados) es el camino base. Todo dato simulado queda marcado y el panel lo avisa.</w:t>
            </w:r>
          </w:p>
        </w:tc>
      </w:tr>
      <w:tr w:rsidR="009E7235" w14:paraId="41338908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B9F07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Disponibilidad de la nutricionista</w:t>
            </w:r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7EC0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Sin validación, el módulo más valorado por los estudiantes no tiene datos reales.</w:t>
            </w:r>
          </w:p>
        </w:tc>
        <w:tc>
          <w:tcPr>
            <w:tcW w:w="34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4FDD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El campo se muestra como "No disponible". Nunca se completa con datos supuestos.</w:t>
            </w:r>
          </w:p>
        </w:tc>
      </w:tr>
      <w:tr w:rsidR="009E7235" w14:paraId="5183DABF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CD723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Que el personal no actualice la disponibilidad</w:t>
            </w:r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54BE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La plataforma mostraría información desactualizada.</w:t>
            </w:r>
          </w:p>
        </w:tc>
        <w:tc>
          <w:tcPr>
            <w:tcW w:w="34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071E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Panel de kiosco con botones grandes y medición del tiempo por cambio.</w:t>
            </w:r>
          </w:p>
        </w:tc>
      </w:tr>
      <w:tr w:rsidR="009E7235" w14:paraId="305D52B8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BAADA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Autorización de TI de DUOC para el SSO</w:t>
            </w:r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4264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Sin SSO no hay cuentas de estudiante ni preferencias.</w:t>
            </w:r>
          </w:p>
        </w:tc>
        <w:tc>
          <w:tcPr>
            <w:tcW w:w="34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DBDF5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El menú es público y el MVP funciona completo sin cuenta.</w:t>
            </w:r>
          </w:p>
        </w:tc>
      </w:tr>
      <w:tr w:rsidR="009E7235" w14:paraId="219A0EC1" w14:textId="77777777" w:rsidTr="009E7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B3A48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Infraestructura gratuita para la demostración</w:t>
            </w:r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A30B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Una caída o un límite de uso afecta la presentación.</w:t>
            </w:r>
          </w:p>
        </w:tc>
        <w:tc>
          <w:tcPr>
            <w:tcW w:w="34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8A08" w14:textId="77777777" w:rsidR="009E7235" w:rsidRPr="009E7235" w:rsidRDefault="009E7235" w:rsidP="009E7235">
            <w:pPr>
              <w:spacing w:after="0"/>
              <w:rPr>
                <w:rFonts w:ascii="Calibri" w:hAnsi="Calibri" w:cs="Calibri"/>
              </w:rPr>
            </w:pPr>
            <w:r w:rsidRPr="009E7235">
              <w:rPr>
                <w:rFonts w:ascii="Calibri" w:eastAsia="Arial" w:hAnsi="Calibri" w:cs="Calibri"/>
                <w:sz w:val="18"/>
                <w:szCs w:val="18"/>
              </w:rPr>
              <w:t>Despliegue en servicios de capa gratuita y plan de respaldo local.</w:t>
            </w:r>
          </w:p>
        </w:tc>
      </w:tr>
    </w:tbl>
    <w:p w14:paraId="658E7CCD" w14:textId="7E9EB4DF" w:rsidR="00C96DD3" w:rsidRDefault="00080BEA" w:rsidP="00C96DD3">
      <w:pPr>
        <w:pStyle w:val="Ttulo1"/>
      </w:pPr>
      <w:r>
        <w:t>7</w:t>
      </w:r>
      <w:r w:rsidR="00C96DD3" w:rsidRPr="00B46237">
        <w:t xml:space="preserve">. </w:t>
      </w:r>
      <w:r w:rsidR="009E7235" w:rsidRPr="009E7235">
        <w:t>Estado actual</w:t>
      </w:r>
    </w:p>
    <w:p w14:paraId="0E6A5F5E" w14:textId="77777777" w:rsidR="009E7235" w:rsidRDefault="009E7235" w:rsidP="009E7235">
      <w:pPr>
        <w:rPr>
          <w:rFonts w:ascii="Calibri" w:hAnsi="Calibri" w:cs="Calibri"/>
          <w:sz w:val="21"/>
          <w:szCs w:val="21"/>
        </w:rPr>
      </w:pPr>
      <w:r w:rsidRPr="009E7235">
        <w:rPr>
          <w:rFonts w:ascii="Calibri" w:hAnsi="Calibri" w:cs="Calibri"/>
          <w:sz w:val="21"/>
          <w:szCs w:val="21"/>
        </w:rPr>
        <w:t xml:space="preserve">El </w:t>
      </w:r>
      <w:proofErr w:type="spellStart"/>
      <w:r w:rsidRPr="009E7235">
        <w:rPr>
          <w:rFonts w:ascii="Calibri" w:hAnsi="Calibri" w:cs="Calibri"/>
          <w:sz w:val="21"/>
          <w:szCs w:val="21"/>
        </w:rPr>
        <w:t>backend</w:t>
      </w:r>
      <w:proofErr w:type="spellEnd"/>
      <w:r w:rsidRPr="009E7235">
        <w:rPr>
          <w:rFonts w:ascii="Calibri" w:hAnsi="Calibri" w:cs="Calibri"/>
          <w:sz w:val="21"/>
          <w:szCs w:val="21"/>
        </w:rPr>
        <w:t xml:space="preserve"> y el </w:t>
      </w:r>
      <w:proofErr w:type="spellStart"/>
      <w:r w:rsidRPr="009E7235">
        <w:rPr>
          <w:rFonts w:ascii="Calibri" w:hAnsi="Calibri" w:cs="Calibri"/>
          <w:sz w:val="21"/>
          <w:szCs w:val="21"/>
        </w:rPr>
        <w:t>frontend</w:t>
      </w:r>
      <w:proofErr w:type="spellEnd"/>
      <w:r w:rsidRPr="009E7235">
        <w:rPr>
          <w:rFonts w:ascii="Calibri" w:hAnsi="Calibri" w:cs="Calibri"/>
          <w:sz w:val="21"/>
          <w:szCs w:val="21"/>
        </w:rPr>
        <w:t xml:space="preserve"> están implementados: consulta pública, panel de kiosco, planificación, gestión de preparaciones y usuarios, y análisis con datos simulados. </w:t>
      </w:r>
    </w:p>
    <w:p w14:paraId="2A5FFC27" w14:textId="77777777" w:rsidR="009E7235" w:rsidRDefault="009E7235" w:rsidP="009E7235">
      <w:pPr>
        <w:rPr>
          <w:rFonts w:ascii="Calibri" w:hAnsi="Calibri" w:cs="Calibri"/>
          <w:sz w:val="21"/>
          <w:szCs w:val="21"/>
        </w:rPr>
      </w:pPr>
      <w:r w:rsidRPr="009E7235">
        <w:rPr>
          <w:rFonts w:ascii="Calibri" w:hAnsi="Calibri" w:cs="Calibri"/>
          <w:sz w:val="21"/>
          <w:szCs w:val="21"/>
        </w:rPr>
        <w:t xml:space="preserve">La suite automatizada del </w:t>
      </w:r>
      <w:proofErr w:type="spellStart"/>
      <w:r w:rsidRPr="009E7235">
        <w:rPr>
          <w:rFonts w:ascii="Calibri" w:hAnsi="Calibri" w:cs="Calibri"/>
          <w:sz w:val="21"/>
          <w:szCs w:val="21"/>
        </w:rPr>
        <w:t>backend</w:t>
      </w:r>
      <w:proofErr w:type="spellEnd"/>
      <w:r w:rsidRPr="009E7235">
        <w:rPr>
          <w:rFonts w:ascii="Calibri" w:hAnsi="Calibri" w:cs="Calibri"/>
          <w:sz w:val="21"/>
          <w:szCs w:val="21"/>
        </w:rPr>
        <w:t xml:space="preserve"> ejecuta 123 casos y todos pasan. </w:t>
      </w:r>
    </w:p>
    <w:p w14:paraId="3178C4AF" w14:textId="21D95A0A" w:rsidR="009E7235" w:rsidRPr="009E7235" w:rsidRDefault="009E7235" w:rsidP="009E7235">
      <w:r w:rsidRPr="009E7235">
        <w:rPr>
          <w:rFonts w:ascii="Calibri" w:hAnsi="Calibri" w:cs="Calibri"/>
          <w:sz w:val="21"/>
          <w:szCs w:val="21"/>
        </w:rPr>
        <w:t>Está pendiente el despliegue con un enlace público, la prueba con estudiantes y la validación de la información nutricional con la nutricionista.</w:t>
      </w:r>
    </w:p>
    <w:sectPr w:rsidR="009E7235" w:rsidRPr="009E7235" w:rsidSect="00B46237">
      <w:pgSz w:w="12240" w:h="15840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0A79"/>
    <w:multiLevelType w:val="hybridMultilevel"/>
    <w:tmpl w:val="EF8ED2E2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9701E0"/>
    <w:multiLevelType w:val="hybridMultilevel"/>
    <w:tmpl w:val="14A20C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B123F"/>
    <w:multiLevelType w:val="hybridMultilevel"/>
    <w:tmpl w:val="63B8FA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D76A1"/>
    <w:multiLevelType w:val="hybridMultilevel"/>
    <w:tmpl w:val="8ED4C028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B56DB"/>
    <w:multiLevelType w:val="hybridMultilevel"/>
    <w:tmpl w:val="D3DC24F8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847DC3"/>
    <w:multiLevelType w:val="hybridMultilevel"/>
    <w:tmpl w:val="9C3C211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3C61DF"/>
    <w:multiLevelType w:val="hybridMultilevel"/>
    <w:tmpl w:val="C81C79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057D4"/>
    <w:multiLevelType w:val="hybridMultilevel"/>
    <w:tmpl w:val="50CADB12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DD7FE0"/>
    <w:multiLevelType w:val="hybridMultilevel"/>
    <w:tmpl w:val="9D7C4966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90A6D"/>
    <w:multiLevelType w:val="hybridMultilevel"/>
    <w:tmpl w:val="583AFB4C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F05C83"/>
    <w:multiLevelType w:val="hybridMultilevel"/>
    <w:tmpl w:val="9BEC5038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E14A64"/>
    <w:multiLevelType w:val="hybridMultilevel"/>
    <w:tmpl w:val="458A2DEC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B22BE2"/>
    <w:multiLevelType w:val="hybridMultilevel"/>
    <w:tmpl w:val="7914799E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06950"/>
    <w:multiLevelType w:val="hybridMultilevel"/>
    <w:tmpl w:val="C2CEDC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763644"/>
    <w:multiLevelType w:val="hybridMultilevel"/>
    <w:tmpl w:val="2F06852C"/>
    <w:lvl w:ilvl="0" w:tplc="CBC6EE7C">
      <w:numFmt w:val="bullet"/>
      <w:lvlText w:val="•"/>
      <w:lvlJc w:val="left"/>
      <w:pPr>
        <w:ind w:left="142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A967E22"/>
    <w:multiLevelType w:val="hybridMultilevel"/>
    <w:tmpl w:val="7B04D5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3A57DD"/>
    <w:multiLevelType w:val="hybridMultilevel"/>
    <w:tmpl w:val="12664642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E20545"/>
    <w:multiLevelType w:val="hybridMultilevel"/>
    <w:tmpl w:val="BDB42334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3F16174"/>
    <w:multiLevelType w:val="hybridMultilevel"/>
    <w:tmpl w:val="C16CF7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416B08"/>
    <w:multiLevelType w:val="hybridMultilevel"/>
    <w:tmpl w:val="E32CD2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D602E"/>
    <w:multiLevelType w:val="hybridMultilevel"/>
    <w:tmpl w:val="02F012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7335D7"/>
    <w:multiLevelType w:val="hybridMultilevel"/>
    <w:tmpl w:val="AAA4CCAA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155FD5"/>
    <w:multiLevelType w:val="hybridMultilevel"/>
    <w:tmpl w:val="72D6E9EA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018349">
    <w:abstractNumId w:val="1"/>
  </w:num>
  <w:num w:numId="2" w16cid:durableId="1732463780">
    <w:abstractNumId w:val="21"/>
  </w:num>
  <w:num w:numId="3" w16cid:durableId="336034472">
    <w:abstractNumId w:val="14"/>
  </w:num>
  <w:num w:numId="4" w16cid:durableId="1936936559">
    <w:abstractNumId w:val="10"/>
  </w:num>
  <w:num w:numId="5" w16cid:durableId="1147435899">
    <w:abstractNumId w:val="17"/>
  </w:num>
  <w:num w:numId="6" w16cid:durableId="1451392026">
    <w:abstractNumId w:val="12"/>
  </w:num>
  <w:num w:numId="7" w16cid:durableId="446970944">
    <w:abstractNumId w:val="7"/>
  </w:num>
  <w:num w:numId="8" w16cid:durableId="825586601">
    <w:abstractNumId w:val="16"/>
  </w:num>
  <w:num w:numId="9" w16cid:durableId="1728605868">
    <w:abstractNumId w:val="3"/>
  </w:num>
  <w:num w:numId="10" w16cid:durableId="1168398833">
    <w:abstractNumId w:val="9"/>
  </w:num>
  <w:num w:numId="11" w16cid:durableId="1786188951">
    <w:abstractNumId w:val="4"/>
  </w:num>
  <w:num w:numId="12" w16cid:durableId="1378968066">
    <w:abstractNumId w:val="8"/>
  </w:num>
  <w:num w:numId="13" w16cid:durableId="949893719">
    <w:abstractNumId w:val="11"/>
  </w:num>
  <w:num w:numId="14" w16cid:durableId="1303582053">
    <w:abstractNumId w:val="0"/>
  </w:num>
  <w:num w:numId="15" w16cid:durableId="1638142953">
    <w:abstractNumId w:val="22"/>
  </w:num>
  <w:num w:numId="16" w16cid:durableId="2143881889">
    <w:abstractNumId w:val="20"/>
  </w:num>
  <w:num w:numId="17" w16cid:durableId="53936294">
    <w:abstractNumId w:val="6"/>
  </w:num>
  <w:num w:numId="18" w16cid:durableId="420413698">
    <w:abstractNumId w:val="18"/>
  </w:num>
  <w:num w:numId="19" w16cid:durableId="569970848">
    <w:abstractNumId w:val="19"/>
  </w:num>
  <w:num w:numId="20" w16cid:durableId="1205870585">
    <w:abstractNumId w:val="15"/>
  </w:num>
  <w:num w:numId="21" w16cid:durableId="1420447183">
    <w:abstractNumId w:val="13"/>
  </w:num>
  <w:num w:numId="22" w16cid:durableId="1367439965">
    <w:abstractNumId w:val="2"/>
  </w:num>
  <w:num w:numId="23" w16cid:durableId="148242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37"/>
    <w:rsid w:val="00053B83"/>
    <w:rsid w:val="00080BEA"/>
    <w:rsid w:val="000C7ADA"/>
    <w:rsid w:val="001369A9"/>
    <w:rsid w:val="001E32AB"/>
    <w:rsid w:val="00266E8A"/>
    <w:rsid w:val="00350C43"/>
    <w:rsid w:val="0044712B"/>
    <w:rsid w:val="005C08C2"/>
    <w:rsid w:val="0063689B"/>
    <w:rsid w:val="009E7235"/>
    <w:rsid w:val="00B10873"/>
    <w:rsid w:val="00B46237"/>
    <w:rsid w:val="00C462EF"/>
    <w:rsid w:val="00C96DD3"/>
    <w:rsid w:val="00D04B5E"/>
    <w:rsid w:val="00F3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D813"/>
  <w15:chartTrackingRefBased/>
  <w15:docId w15:val="{2C5F8EFC-19BC-4070-B536-FA0D4DB5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237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002060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237"/>
    <w:rPr>
      <w:rFonts w:ascii="Calibri" w:eastAsiaTheme="majorEastAsia" w:hAnsi="Calibri" w:cstheme="majorBidi"/>
      <w:b/>
      <w:color w:val="002060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1003</Words>
  <Characters>5522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</dc:creator>
  <cp:keywords/>
  <dc:description/>
  <cp:lastModifiedBy>ISA</cp:lastModifiedBy>
  <cp:revision>2</cp:revision>
  <dcterms:created xsi:type="dcterms:W3CDTF">2026-10-22T05:37:00Z</dcterms:created>
  <dcterms:modified xsi:type="dcterms:W3CDTF">2026-10-22T05:37:00Z</dcterms:modified>
</cp:coreProperties>
</file>