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6A4B" w14:textId="77777777" w:rsidR="00E93DEE" w:rsidRDefault="00E93DEE" w:rsidP="008F1D4A"/>
    <w:p w14:paraId="56518574" w14:textId="77777777" w:rsidR="00E93DEE" w:rsidRDefault="00E93DEE" w:rsidP="008F1D4A"/>
    <w:p w14:paraId="1079948D" w14:textId="77777777" w:rsidR="00E93DEE" w:rsidRDefault="00E93DEE" w:rsidP="008F1D4A"/>
    <w:p w14:paraId="23449DCC" w14:textId="77777777" w:rsidR="00E93DEE" w:rsidRDefault="00E93DEE" w:rsidP="008F1D4A"/>
    <w:p w14:paraId="1A6653E8" w14:textId="77777777" w:rsidR="00E93DEE" w:rsidRDefault="00E93DEE" w:rsidP="008F1D4A"/>
    <w:p w14:paraId="62ADB8FB" w14:textId="77777777" w:rsidR="00E93DEE" w:rsidRDefault="00E93DEE" w:rsidP="008F1D4A"/>
    <w:p w14:paraId="3D9E5CE3" w14:textId="77777777" w:rsidR="00E93DEE" w:rsidRDefault="00E93DEE" w:rsidP="008F1D4A"/>
    <w:p w14:paraId="7F5E32EC" w14:textId="77777777" w:rsidR="00E93DEE" w:rsidRDefault="00E93DEE" w:rsidP="008F1D4A"/>
    <w:p w14:paraId="5BD48C5B" w14:textId="77777777" w:rsidR="00E93DEE" w:rsidRDefault="00E93DEE" w:rsidP="008F1D4A"/>
    <w:p w14:paraId="04196C62" w14:textId="77777777" w:rsidR="00E93DEE" w:rsidRDefault="00E93DEE" w:rsidP="008F1D4A"/>
    <w:p w14:paraId="5E5F9F9A" w14:textId="77777777" w:rsidR="00E93DEE" w:rsidRDefault="00E93DEE" w:rsidP="008F1D4A"/>
    <w:p w14:paraId="157AB309" w14:textId="3B4CC8BD" w:rsidR="00E93DEE" w:rsidRPr="00A63CAE" w:rsidRDefault="00000000" w:rsidP="008F1D4A">
      <w:pPr>
        <w:rPr>
          <w:b/>
          <w:bCs/>
          <w:color w:val="002060"/>
          <w:sz w:val="40"/>
          <w:szCs w:val="40"/>
        </w:rPr>
      </w:pPr>
      <w:r w:rsidRPr="00A63CAE">
        <w:rPr>
          <w:b/>
          <w:bCs/>
          <w:color w:val="002060"/>
          <w:sz w:val="40"/>
          <w:szCs w:val="40"/>
        </w:rPr>
        <w:t>Documento de</w:t>
      </w:r>
      <w:r w:rsidR="008F1D4A" w:rsidRPr="00A63CAE">
        <w:rPr>
          <w:b/>
          <w:bCs/>
          <w:color w:val="002060"/>
          <w:sz w:val="40"/>
          <w:szCs w:val="40"/>
        </w:rPr>
        <w:t xml:space="preserve"> Arquitectura</w:t>
      </w:r>
    </w:p>
    <w:p w14:paraId="1F331CD0" w14:textId="77777777" w:rsidR="00E93DEE" w:rsidRPr="00A63CAE" w:rsidRDefault="00000000" w:rsidP="008F1D4A">
      <w:pPr>
        <w:rPr>
          <w:i/>
          <w:iCs/>
        </w:rPr>
      </w:pPr>
      <w:r w:rsidRPr="00A63CAE">
        <w:rPr>
          <w:i/>
          <w:iCs/>
        </w:rPr>
        <w:t xml:space="preserve">Plataforma de gestión y análisis de la oferta gastronómica del Casino DUOC UC </w:t>
      </w:r>
    </w:p>
    <w:p w14:paraId="06E5286A" w14:textId="77777777" w:rsidR="00E93DEE" w:rsidRDefault="00E93DEE" w:rsidP="008F1D4A"/>
    <w:p w14:paraId="204C1D9C" w14:textId="77777777" w:rsidR="00E93DEE" w:rsidRDefault="00E93DEE" w:rsidP="008F1D4A"/>
    <w:p w14:paraId="2318BEDE" w14:textId="77777777" w:rsidR="00E93DEE" w:rsidRDefault="00E93DEE" w:rsidP="008F1D4A"/>
    <w:p w14:paraId="075F1249" w14:textId="77777777" w:rsidR="00E93DEE" w:rsidRDefault="00E93DEE" w:rsidP="008F1D4A"/>
    <w:p w14:paraId="654D2082" w14:textId="77777777" w:rsidR="00E93DEE" w:rsidRDefault="00E93DEE" w:rsidP="008F1D4A"/>
    <w:p w14:paraId="303AE266" w14:textId="77777777" w:rsidR="00A63CAE" w:rsidRDefault="00A63CAE" w:rsidP="008F1D4A"/>
    <w:p w14:paraId="125E7ED9" w14:textId="77777777" w:rsidR="00A63CAE" w:rsidRDefault="00A63CAE" w:rsidP="008F1D4A"/>
    <w:p w14:paraId="612418D8" w14:textId="77777777" w:rsidR="00A63CAE" w:rsidRDefault="00A63CAE" w:rsidP="008F1D4A"/>
    <w:p w14:paraId="5AE4F896" w14:textId="43A5F5F9" w:rsidR="00E93DEE" w:rsidRDefault="00BC4925" w:rsidP="008F1D4A">
      <w:r>
        <w:t xml:space="preserve"> Equipo: Isabella Covarrubias, Diego Díaz.</w:t>
      </w:r>
    </w:p>
    <w:p w14:paraId="1D2178C6" w14:textId="77777777" w:rsidR="00E93DEE" w:rsidRDefault="00000000" w:rsidP="008F1D4A">
      <w:r>
        <w:t>Repositorio: APT122-Casino-DUOC</w:t>
      </w:r>
    </w:p>
    <w:p w14:paraId="2822F516" w14:textId="2F71E3A7" w:rsidR="00E93DEE" w:rsidRDefault="00000000" w:rsidP="008F1D4A">
      <w:r>
        <w:t xml:space="preserve">Estado: Fase </w:t>
      </w:r>
      <w:r w:rsidR="008F1D4A">
        <w:t>2</w:t>
      </w:r>
      <w:r>
        <w:t xml:space="preserve"> – </w:t>
      </w:r>
      <w:r w:rsidR="008F1D4A" w:rsidRPr="008F1D4A">
        <w:t>Diseño y desarrollo del MVP.</w:t>
      </w:r>
      <w:r>
        <w:br w:type="page"/>
      </w:r>
    </w:p>
    <w:p w14:paraId="1FC41429" w14:textId="77777777" w:rsidR="00963A46" w:rsidRPr="00963A46" w:rsidRDefault="00963A46" w:rsidP="00963A46">
      <w:pPr>
        <w:pStyle w:val="Ttulo1"/>
      </w:pPr>
      <w:r w:rsidRPr="00963A46">
        <w:lastRenderedPageBreak/>
        <w:t>1. Objetivo del documento</w:t>
      </w:r>
    </w:p>
    <w:p w14:paraId="3794D892" w14:textId="77777777" w:rsidR="00963A46" w:rsidRDefault="00963A46" w:rsidP="00963A46">
      <w:r w:rsidRPr="00963A46">
        <w:t xml:space="preserve">Describir la arquitectura de software del MVP, justificando las decisiones de diseño con base en los hallazgos confirmados durante la Fase 1 (Entrevista 01, encuesta a estudiantes, entrevista con la nutricionista y el hallazgo sobre Campomar como concesionario externo). </w:t>
      </w:r>
    </w:p>
    <w:p w14:paraId="40462177" w14:textId="466BFB4F" w:rsidR="00963A46" w:rsidRPr="00963A46" w:rsidRDefault="00963A46" w:rsidP="00963A46">
      <w:r w:rsidRPr="00963A46">
        <w:t>Este documento es evidencia de C4 (desarrollo y mantenimiento de soluciones informáticas) y complementa el modelo de datos ya definido en el Documento de Alcance.</w:t>
      </w:r>
    </w:p>
    <w:p w14:paraId="5D7EB163" w14:textId="77777777" w:rsidR="00963A46" w:rsidRPr="00963A46" w:rsidRDefault="00963A46" w:rsidP="00963A46">
      <w:pPr>
        <w:pStyle w:val="Ttulo1"/>
      </w:pPr>
      <w:r w:rsidRPr="00963A46">
        <w:t>2. Vista general: arquitectura en capas</w:t>
      </w:r>
    </w:p>
    <w:p w14:paraId="4D227A65" w14:textId="77777777" w:rsidR="00963A46" w:rsidRDefault="00963A46" w:rsidP="00963A46">
      <w:r w:rsidRPr="00963A46">
        <w:t xml:space="preserve">Se adopta una arquitectura en tres capas (presentación, lógica de negocio y datos), con una cuarta zona externa y condicionada que representa el sistema de caja de Campomar. </w:t>
      </w:r>
    </w:p>
    <w:p w14:paraId="60681707" w14:textId="6380029E" w:rsidR="00963A46" w:rsidRPr="00963A46" w:rsidRDefault="00963A46" w:rsidP="00963A46">
      <w:r w:rsidRPr="00963A46">
        <w:t>Esta separación refleja directamente una decisión de diseño ya tomada en el modelo de datos, donde el dato planificado y el dato de ejecución real se mantienen separados, y donde el origen de los datos de venta puede cambiar (escenario A, B o C) sin que el resto del sistema deba rediseñarse.</w:t>
      </w:r>
    </w:p>
    <w:p w14:paraId="14484F3F" w14:textId="29AEB224" w:rsidR="00963A46" w:rsidRPr="00963A46" w:rsidRDefault="00963A46" w:rsidP="00963A46">
      <w:pPr>
        <w:pStyle w:val="Ttulo1"/>
      </w:pPr>
      <w:r w:rsidRPr="00963A46">
        <w:rPr>
          <w:noProof/>
        </w:rPr>
        <w:drawing>
          <wp:inline distT="0" distB="0" distL="0" distR="0" wp14:anchorId="04E351C1" wp14:editId="6FE7C648">
            <wp:extent cx="5334000" cy="43815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4E659" w14:textId="77777777" w:rsidR="00963A46" w:rsidRPr="00963A46" w:rsidRDefault="00963A46" w:rsidP="00963A46">
      <w:pPr>
        <w:pStyle w:val="Ttulo1"/>
      </w:pPr>
      <w:r w:rsidRPr="00963A46">
        <w:lastRenderedPageBreak/>
        <w:t>3. Descripción de cada capa</w:t>
      </w:r>
    </w:p>
    <w:p w14:paraId="7DD5C297" w14:textId="77777777" w:rsidR="00963A46" w:rsidRPr="00963A46" w:rsidRDefault="00963A46" w:rsidP="00963A46">
      <w:pPr>
        <w:pStyle w:val="Ttulo2"/>
      </w:pPr>
      <w:r w:rsidRPr="00963A46">
        <w:t>3.1 Capa de presentación</w:t>
      </w:r>
    </w:p>
    <w:p w14:paraId="29A4EA74" w14:textId="7B2D63AC" w:rsidR="00B20815" w:rsidRDefault="00B20815" w:rsidP="00963A46">
      <w:r w:rsidRPr="00B20815">
        <w:t>Aplicación web de página única (</w:t>
      </w:r>
      <w:proofErr w:type="spellStart"/>
      <w:r w:rsidRPr="00B20815">
        <w:t>React</w:t>
      </w:r>
      <w:proofErr w:type="spellEnd"/>
      <w:r w:rsidRPr="00B20815">
        <w:t xml:space="preserve"> 19 + Vite), responsive, con una sola base de código para todos los usuarios. </w:t>
      </w:r>
      <w:r w:rsidR="007F5F78" w:rsidRPr="007F5F78">
        <w:t xml:space="preserve">Se adapta a celular, </w:t>
      </w:r>
      <w:proofErr w:type="spellStart"/>
      <w:r w:rsidR="007F5F78" w:rsidRPr="007F5F78">
        <w:t>tablet</w:t>
      </w:r>
      <w:proofErr w:type="spellEnd"/>
      <w:r w:rsidR="007F5F78" w:rsidRPr="007F5F78">
        <w:t xml:space="preserve"> y computador mediante reglas de diseño por ancho de pantalla (1100, 900, 600 y 380 </w:t>
      </w:r>
      <w:proofErr w:type="spellStart"/>
      <w:r w:rsidR="007F5F78" w:rsidRPr="007F5F78">
        <w:t>px</w:t>
      </w:r>
      <w:proofErr w:type="spellEnd"/>
      <w:r w:rsidR="007F5F78" w:rsidRPr="007F5F78">
        <w:t xml:space="preserve">), por orientación horizontal de poca altura y por tipo de puntero táctil (objetivos de 44 </w:t>
      </w:r>
      <w:proofErr w:type="spellStart"/>
      <w:r w:rsidR="007F5F78" w:rsidRPr="007F5F78">
        <w:t>px</w:t>
      </w:r>
      <w:proofErr w:type="spellEnd"/>
      <w:r w:rsidR="007F5F78" w:rsidRPr="007F5F78">
        <w:t xml:space="preserve">). En pantallas de 900 </w:t>
      </w:r>
      <w:proofErr w:type="spellStart"/>
      <w:r w:rsidR="007F5F78" w:rsidRPr="007F5F78">
        <w:t>px</w:t>
      </w:r>
      <w:proofErr w:type="spellEnd"/>
      <w:r w:rsidR="007F5F78" w:rsidRPr="007F5F78">
        <w:t xml:space="preserve"> o menos usa una barra de navegación inferior y hojas inferiores para detalles y ventanas; las tablas se desplazan horizontalmente dentro de su contenedor. Incluye modo claro y oscuro.</w:t>
      </w:r>
    </w:p>
    <w:p w14:paraId="47815270" w14:textId="47447E0F" w:rsidR="00B20815" w:rsidRDefault="00B20815" w:rsidP="00963A46">
      <w:r w:rsidRPr="00B20815">
        <w:t>No se construye una app móvil nativa (fuera de alcance).</w:t>
      </w:r>
    </w:p>
    <w:p w14:paraId="52CB961F" w14:textId="3E19EA7A" w:rsidR="00963A46" w:rsidRPr="00963A46" w:rsidRDefault="00963A46" w:rsidP="00963A46">
      <w:pPr>
        <w:pStyle w:val="Ttulo3"/>
      </w:pPr>
      <w:r w:rsidRPr="00963A46">
        <w:t xml:space="preserve">3.1.1 </w:t>
      </w:r>
      <w:r w:rsidR="007F5F78" w:rsidRPr="007F5F78">
        <w:t>Superficies de uso según el rol</w:t>
      </w:r>
    </w:p>
    <w:p w14:paraId="6CD9DFC7" w14:textId="77777777" w:rsidR="007F5F78" w:rsidRDefault="007F5F78" w:rsidP="007F5F78">
      <w:r>
        <w:t>La aplicación ofrece distintas superficies según el rol y el dispositivo en que se usa cada una.</w:t>
      </w:r>
    </w:p>
    <w:p w14:paraId="674B148D" w14:textId="7D6AD3D8" w:rsidR="00963A46" w:rsidRPr="00963A46" w:rsidRDefault="007F5F78" w:rsidP="007F5F78">
      <w:r>
        <w:t xml:space="preserve">No son sistemas separados: comparten la misma API y el mismo esquema de autenticación. Solo cambian la ruta del </w:t>
      </w:r>
      <w:proofErr w:type="spellStart"/>
      <w:r>
        <w:t>frontend</w:t>
      </w:r>
      <w:proofErr w:type="spellEnd"/>
      <w:r>
        <w:t xml:space="preserve"> y el dispositivo para el que está optimizada cada una.</w:t>
      </w: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1432"/>
        <w:gridCol w:w="1824"/>
        <w:gridCol w:w="1842"/>
        <w:gridCol w:w="5103"/>
      </w:tblGrid>
      <w:tr w:rsidR="00B20815" w:rsidRPr="00B20815" w14:paraId="4C83C6F6" w14:textId="77777777" w:rsidTr="00B20815">
        <w:tc>
          <w:tcPr>
            <w:tcW w:w="1432" w:type="dxa"/>
            <w:shd w:val="clear" w:color="auto" w:fill="002060"/>
            <w:hideMark/>
          </w:tcPr>
          <w:p w14:paraId="7D27C0FD" w14:textId="77777777" w:rsidR="00B20815" w:rsidRPr="00B20815" w:rsidRDefault="00B20815" w:rsidP="00B20815">
            <w:pPr>
              <w:spacing w:after="0" w:line="240" w:lineRule="auto"/>
              <w:rPr>
                <w:b/>
                <w:bCs/>
              </w:rPr>
            </w:pPr>
            <w:r w:rsidRPr="00B20815">
              <w:rPr>
                <w:b/>
                <w:bCs/>
              </w:rPr>
              <w:t>Superficie</w:t>
            </w:r>
          </w:p>
        </w:tc>
        <w:tc>
          <w:tcPr>
            <w:tcW w:w="1824" w:type="dxa"/>
            <w:shd w:val="clear" w:color="auto" w:fill="002060"/>
            <w:hideMark/>
          </w:tcPr>
          <w:p w14:paraId="7923A324" w14:textId="77777777" w:rsidR="00B20815" w:rsidRPr="00B20815" w:rsidRDefault="00B20815" w:rsidP="00B20815">
            <w:pPr>
              <w:spacing w:after="0" w:line="240" w:lineRule="auto"/>
              <w:rPr>
                <w:b/>
                <w:bCs/>
              </w:rPr>
            </w:pPr>
            <w:r w:rsidRPr="00B20815">
              <w:rPr>
                <w:b/>
                <w:bCs/>
              </w:rPr>
              <w:t>Usuario</w:t>
            </w:r>
          </w:p>
        </w:tc>
        <w:tc>
          <w:tcPr>
            <w:tcW w:w="1842" w:type="dxa"/>
            <w:shd w:val="clear" w:color="auto" w:fill="002060"/>
            <w:hideMark/>
          </w:tcPr>
          <w:p w14:paraId="67369862" w14:textId="77777777" w:rsidR="00B20815" w:rsidRPr="00B20815" w:rsidRDefault="00B20815" w:rsidP="00B20815">
            <w:pPr>
              <w:spacing w:after="0" w:line="240" w:lineRule="auto"/>
              <w:rPr>
                <w:b/>
                <w:bCs/>
              </w:rPr>
            </w:pPr>
            <w:r w:rsidRPr="00B20815">
              <w:rPr>
                <w:b/>
                <w:bCs/>
              </w:rPr>
              <w:t>Dispositivo típico</w:t>
            </w:r>
          </w:p>
        </w:tc>
        <w:tc>
          <w:tcPr>
            <w:tcW w:w="5103" w:type="dxa"/>
            <w:shd w:val="clear" w:color="auto" w:fill="002060"/>
            <w:hideMark/>
          </w:tcPr>
          <w:p w14:paraId="3480CEA1" w14:textId="77777777" w:rsidR="00B20815" w:rsidRPr="00B20815" w:rsidRDefault="00B20815" w:rsidP="00B20815">
            <w:pPr>
              <w:spacing w:after="0" w:line="240" w:lineRule="auto"/>
              <w:rPr>
                <w:b/>
                <w:bCs/>
              </w:rPr>
            </w:pPr>
            <w:r w:rsidRPr="00B20815">
              <w:rPr>
                <w:b/>
                <w:bCs/>
              </w:rPr>
              <w:t>Qué permite hacer</w:t>
            </w:r>
          </w:p>
        </w:tc>
      </w:tr>
      <w:tr w:rsidR="00B20815" w:rsidRPr="00B20815" w14:paraId="138DB757" w14:textId="77777777" w:rsidTr="00B20815">
        <w:tc>
          <w:tcPr>
            <w:tcW w:w="1432" w:type="dxa"/>
            <w:hideMark/>
          </w:tcPr>
          <w:p w14:paraId="7674A85A" w14:textId="77777777" w:rsidR="00B20815" w:rsidRPr="00B20815" w:rsidRDefault="00B20815" w:rsidP="00B20815">
            <w:pPr>
              <w:spacing w:after="0" w:line="240" w:lineRule="auto"/>
            </w:pPr>
            <w:r w:rsidRPr="00B20815">
              <w:t>Consulta pública</w:t>
            </w:r>
          </w:p>
        </w:tc>
        <w:tc>
          <w:tcPr>
            <w:tcW w:w="1824" w:type="dxa"/>
            <w:hideMark/>
          </w:tcPr>
          <w:p w14:paraId="746B6E7E" w14:textId="77777777" w:rsidR="00B20815" w:rsidRPr="00B20815" w:rsidRDefault="00B20815" w:rsidP="00B20815">
            <w:pPr>
              <w:spacing w:after="0" w:line="240" w:lineRule="auto"/>
            </w:pPr>
            <w:r w:rsidRPr="00B20815">
              <w:t>Visitante (sin sesión)</w:t>
            </w:r>
          </w:p>
        </w:tc>
        <w:tc>
          <w:tcPr>
            <w:tcW w:w="1842" w:type="dxa"/>
            <w:hideMark/>
          </w:tcPr>
          <w:p w14:paraId="587AC3E5" w14:textId="77777777" w:rsidR="00B20815" w:rsidRPr="00B20815" w:rsidRDefault="00B20815" w:rsidP="00B20815">
            <w:pPr>
              <w:spacing w:after="0" w:line="240" w:lineRule="auto"/>
            </w:pPr>
            <w:r w:rsidRPr="00B20815">
              <w:t>Celular</w:t>
            </w:r>
          </w:p>
        </w:tc>
        <w:tc>
          <w:tcPr>
            <w:tcW w:w="5103" w:type="dxa"/>
            <w:hideMark/>
          </w:tcPr>
          <w:p w14:paraId="78BA0639" w14:textId="77777777" w:rsidR="00B20815" w:rsidRPr="00B20815" w:rsidRDefault="00B20815" w:rsidP="00B20815">
            <w:pPr>
              <w:spacing w:after="0" w:line="240" w:lineRule="auto"/>
            </w:pPr>
            <w:r w:rsidRPr="00B20815">
              <w:t>Menú del día y semanal, filtro por categoría, disponibilidad en tiempo real, ingredientes, alérgenos, nutrición y preguntas frecuentes.</w:t>
            </w:r>
          </w:p>
        </w:tc>
      </w:tr>
      <w:tr w:rsidR="00B20815" w:rsidRPr="00B20815" w14:paraId="7F977269" w14:textId="77777777" w:rsidTr="00B20815">
        <w:tc>
          <w:tcPr>
            <w:tcW w:w="1432" w:type="dxa"/>
            <w:hideMark/>
          </w:tcPr>
          <w:p w14:paraId="3EBF372F" w14:textId="77777777" w:rsidR="00B20815" w:rsidRPr="00B20815" w:rsidRDefault="00B20815" w:rsidP="00B20815">
            <w:pPr>
              <w:spacing w:after="0" w:line="240" w:lineRule="auto"/>
            </w:pPr>
            <w:r w:rsidRPr="00B20815">
              <w:t>Perfil del estudiante</w:t>
            </w:r>
          </w:p>
        </w:tc>
        <w:tc>
          <w:tcPr>
            <w:tcW w:w="1824" w:type="dxa"/>
            <w:hideMark/>
          </w:tcPr>
          <w:p w14:paraId="48B4D0DA" w14:textId="77777777" w:rsidR="00B20815" w:rsidRPr="00B20815" w:rsidRDefault="00B20815" w:rsidP="00B20815">
            <w:pPr>
              <w:spacing w:after="0" w:line="240" w:lineRule="auto"/>
            </w:pPr>
            <w:r w:rsidRPr="00B20815">
              <w:t>Estudiante (SSO simulado @duocuc.cl)</w:t>
            </w:r>
          </w:p>
        </w:tc>
        <w:tc>
          <w:tcPr>
            <w:tcW w:w="1842" w:type="dxa"/>
            <w:hideMark/>
          </w:tcPr>
          <w:p w14:paraId="5BBD1FAC" w14:textId="77777777" w:rsidR="00B20815" w:rsidRPr="00B20815" w:rsidRDefault="00B20815" w:rsidP="00B20815">
            <w:pPr>
              <w:spacing w:after="0" w:line="240" w:lineRule="auto"/>
            </w:pPr>
            <w:r w:rsidRPr="00B20815">
              <w:t>Celular</w:t>
            </w:r>
          </w:p>
        </w:tc>
        <w:tc>
          <w:tcPr>
            <w:tcW w:w="5103" w:type="dxa"/>
            <w:hideMark/>
          </w:tcPr>
          <w:p w14:paraId="0174F995" w14:textId="77777777" w:rsidR="00B20815" w:rsidRPr="00B20815" w:rsidRDefault="00B20815" w:rsidP="00B20815">
            <w:pPr>
              <w:spacing w:after="0" w:line="240" w:lineRule="auto"/>
            </w:pPr>
            <w:r w:rsidRPr="00B20815">
              <w:t>Alergias, favoritos, calificaciones y categoría preferida.</w:t>
            </w:r>
          </w:p>
        </w:tc>
      </w:tr>
      <w:tr w:rsidR="00B20815" w:rsidRPr="00B20815" w14:paraId="3C514258" w14:textId="77777777" w:rsidTr="00B20815">
        <w:tc>
          <w:tcPr>
            <w:tcW w:w="1432" w:type="dxa"/>
            <w:hideMark/>
          </w:tcPr>
          <w:p w14:paraId="700D2991" w14:textId="77777777" w:rsidR="00B20815" w:rsidRPr="00B20815" w:rsidRDefault="00B20815" w:rsidP="00B20815">
            <w:pPr>
              <w:spacing w:after="0" w:line="240" w:lineRule="auto"/>
            </w:pPr>
            <w:r w:rsidRPr="00B20815">
              <w:t>Caja</w:t>
            </w:r>
          </w:p>
        </w:tc>
        <w:tc>
          <w:tcPr>
            <w:tcW w:w="1824" w:type="dxa"/>
            <w:hideMark/>
          </w:tcPr>
          <w:p w14:paraId="44009BFB" w14:textId="77777777" w:rsidR="00B20815" w:rsidRPr="00B20815" w:rsidRDefault="00B20815" w:rsidP="00B20815">
            <w:pPr>
              <w:spacing w:after="0" w:line="240" w:lineRule="auto"/>
            </w:pPr>
            <w:r w:rsidRPr="00B20815">
              <w:t>Cajero</w:t>
            </w:r>
          </w:p>
        </w:tc>
        <w:tc>
          <w:tcPr>
            <w:tcW w:w="1842" w:type="dxa"/>
            <w:hideMark/>
          </w:tcPr>
          <w:p w14:paraId="666CD335" w14:textId="77777777" w:rsidR="00B20815" w:rsidRPr="00B20815" w:rsidRDefault="00B20815" w:rsidP="00B20815">
            <w:pPr>
              <w:spacing w:after="0" w:line="240" w:lineRule="auto"/>
            </w:pPr>
            <w:r w:rsidRPr="00B20815">
              <w:t>Tablet</w:t>
            </w:r>
          </w:p>
        </w:tc>
        <w:tc>
          <w:tcPr>
            <w:tcW w:w="5103" w:type="dxa"/>
            <w:hideMark/>
          </w:tcPr>
          <w:p w14:paraId="77EF8F16" w14:textId="77777777" w:rsidR="00B20815" w:rsidRPr="00B20815" w:rsidRDefault="00B20815" w:rsidP="00B20815">
            <w:pPr>
              <w:spacing w:after="0" w:line="240" w:lineRule="auto"/>
            </w:pPr>
            <w:r w:rsidRPr="00B20815">
              <w:t>Un botón grande por categoría para registrar un combo, deshacer la venta y ver las porciones restantes.</w:t>
            </w:r>
          </w:p>
        </w:tc>
      </w:tr>
      <w:tr w:rsidR="00B20815" w:rsidRPr="00B20815" w14:paraId="6C5FFFBB" w14:textId="77777777" w:rsidTr="00B20815">
        <w:tc>
          <w:tcPr>
            <w:tcW w:w="1432" w:type="dxa"/>
            <w:hideMark/>
          </w:tcPr>
          <w:p w14:paraId="146AED7B" w14:textId="77777777" w:rsidR="00B20815" w:rsidRPr="00B20815" w:rsidRDefault="00B20815" w:rsidP="00B20815">
            <w:pPr>
              <w:spacing w:after="0" w:line="240" w:lineRule="auto"/>
            </w:pPr>
            <w:r w:rsidRPr="00B20815">
              <w:t>Disponibilidad (cocina)</w:t>
            </w:r>
          </w:p>
        </w:tc>
        <w:tc>
          <w:tcPr>
            <w:tcW w:w="1824" w:type="dxa"/>
            <w:hideMark/>
          </w:tcPr>
          <w:p w14:paraId="65255469" w14:textId="77777777" w:rsidR="00B20815" w:rsidRPr="00B20815" w:rsidRDefault="00B20815" w:rsidP="00B20815">
            <w:pPr>
              <w:spacing w:after="0" w:line="240" w:lineRule="auto"/>
            </w:pPr>
            <w:r w:rsidRPr="00B20815">
              <w:t>Personal Casino</w:t>
            </w:r>
          </w:p>
        </w:tc>
        <w:tc>
          <w:tcPr>
            <w:tcW w:w="1842" w:type="dxa"/>
            <w:hideMark/>
          </w:tcPr>
          <w:p w14:paraId="642419FB" w14:textId="77777777" w:rsidR="00B20815" w:rsidRPr="00B20815" w:rsidRDefault="00B20815" w:rsidP="00B20815">
            <w:pPr>
              <w:spacing w:after="0" w:line="240" w:lineRule="auto"/>
            </w:pPr>
            <w:r w:rsidRPr="00B20815">
              <w:t>Tablet fija en modo kiosco</w:t>
            </w:r>
          </w:p>
        </w:tc>
        <w:tc>
          <w:tcPr>
            <w:tcW w:w="5103" w:type="dxa"/>
            <w:hideMark/>
          </w:tcPr>
          <w:p w14:paraId="5805AA38" w14:textId="77777777" w:rsidR="00B20815" w:rsidRPr="00B20815" w:rsidRDefault="00B20815" w:rsidP="00B20815">
            <w:pPr>
              <w:spacing w:after="0" w:line="240" w:lineRule="auto"/>
            </w:pPr>
            <w:r w:rsidRPr="00B20815">
              <w:t>Iniciar la jornada, ajustar o reponer stock y cerrar con conteo de sobrantes.</w:t>
            </w:r>
          </w:p>
        </w:tc>
      </w:tr>
      <w:tr w:rsidR="00B20815" w:rsidRPr="00B20815" w14:paraId="0EEB1315" w14:textId="77777777" w:rsidTr="00B20815">
        <w:tc>
          <w:tcPr>
            <w:tcW w:w="1432" w:type="dxa"/>
            <w:hideMark/>
          </w:tcPr>
          <w:p w14:paraId="39E29D86" w14:textId="77777777" w:rsidR="00B20815" w:rsidRPr="00B20815" w:rsidRDefault="00B20815" w:rsidP="00B20815">
            <w:pPr>
              <w:spacing w:after="0" w:line="240" w:lineRule="auto"/>
            </w:pPr>
            <w:r w:rsidRPr="00B20815">
              <w:t>Gestión</w:t>
            </w:r>
          </w:p>
        </w:tc>
        <w:tc>
          <w:tcPr>
            <w:tcW w:w="1824" w:type="dxa"/>
            <w:hideMark/>
          </w:tcPr>
          <w:p w14:paraId="45C1E96F" w14:textId="77777777" w:rsidR="00B20815" w:rsidRPr="00B20815" w:rsidRDefault="00B20815" w:rsidP="00B20815">
            <w:pPr>
              <w:spacing w:after="0" w:line="240" w:lineRule="auto"/>
            </w:pPr>
            <w:r w:rsidRPr="00B20815">
              <w:t>Nutricionista, Administrador</w:t>
            </w:r>
          </w:p>
        </w:tc>
        <w:tc>
          <w:tcPr>
            <w:tcW w:w="1842" w:type="dxa"/>
            <w:hideMark/>
          </w:tcPr>
          <w:p w14:paraId="3B25134D" w14:textId="77777777" w:rsidR="00B20815" w:rsidRPr="00B20815" w:rsidRDefault="00B20815" w:rsidP="00B20815">
            <w:pPr>
              <w:spacing w:after="0" w:line="240" w:lineRule="auto"/>
            </w:pPr>
            <w:r w:rsidRPr="00B20815">
              <w:t>Celular o computador</w:t>
            </w:r>
          </w:p>
        </w:tc>
        <w:tc>
          <w:tcPr>
            <w:tcW w:w="5103" w:type="dxa"/>
            <w:hideMark/>
          </w:tcPr>
          <w:p w14:paraId="186251DC" w14:textId="77777777" w:rsidR="00B20815" w:rsidRPr="00B20815" w:rsidRDefault="00B20815" w:rsidP="00B20815">
            <w:pPr>
              <w:spacing w:after="0" w:line="240" w:lineRule="auto"/>
            </w:pPr>
            <w:r w:rsidRPr="00B20815">
              <w:t>Ingredientes, preparaciones, planificación del menú (día y mes), usuarios, opiniones y análisis.</w:t>
            </w:r>
          </w:p>
        </w:tc>
      </w:tr>
    </w:tbl>
    <w:p w14:paraId="02D94F2E" w14:textId="77777777" w:rsidR="009C6677" w:rsidRDefault="009C6677" w:rsidP="009C6677"/>
    <w:p w14:paraId="6D59738C" w14:textId="247B72C5" w:rsidR="00963A46" w:rsidRPr="00963A46" w:rsidRDefault="00B20815" w:rsidP="009C6677">
      <w:r w:rsidRPr="00B20815">
        <w:rPr>
          <w:b/>
          <w:bCs/>
        </w:rPr>
        <w:t xml:space="preserve">Consideraciones para la </w:t>
      </w:r>
      <w:proofErr w:type="spellStart"/>
      <w:r w:rsidRPr="00B20815">
        <w:rPr>
          <w:b/>
          <w:bCs/>
        </w:rPr>
        <w:t>tablet</w:t>
      </w:r>
      <w:proofErr w:type="spellEnd"/>
      <w:r w:rsidRPr="00B20815">
        <w:rPr>
          <w:b/>
          <w:bCs/>
        </w:rPr>
        <w:t xml:space="preserve"> de cocina y la caja:</w:t>
      </w:r>
      <w:r>
        <w:rPr>
          <w:b/>
          <w:bCs/>
        </w:rPr>
        <w:t xml:space="preserve"> </w:t>
      </w:r>
      <w:r w:rsidRPr="00B20815">
        <w:t>modo kiosco del sistema operativo (Acceso Guiado en iPad, modo kiosco en Android), sesión larga (30 días, configurable con JWT_EXPIRES_IN_KIOSCO), pantalla sin bloqueo automático y cobertura de Wifi confirmada en el punto de instalación.</w:t>
      </w:r>
    </w:p>
    <w:p w14:paraId="1BB2A3DE" w14:textId="77777777" w:rsidR="00963A46" w:rsidRPr="00963A46" w:rsidRDefault="00963A46" w:rsidP="009C6677">
      <w:pPr>
        <w:pStyle w:val="Ttulo2"/>
      </w:pPr>
      <w:r w:rsidRPr="00963A46">
        <w:t>3.2 Capa de lógica de negocio</w:t>
      </w:r>
    </w:p>
    <w:p w14:paraId="3EA00336" w14:textId="77777777" w:rsidR="009C6677" w:rsidRDefault="00963A46" w:rsidP="009C6677">
      <w:r w:rsidRPr="00963A46">
        <w:t xml:space="preserve">Expone una API REST que concentra las reglas del negocio, de modo que la capa de presentación no decide por su cuenta qué mostrar u ocultar. </w:t>
      </w:r>
    </w:p>
    <w:p w14:paraId="2F45459B" w14:textId="631F30CD" w:rsidR="00963A46" w:rsidRPr="009C6677" w:rsidRDefault="00963A46" w:rsidP="009C6677">
      <w:pPr>
        <w:rPr>
          <w:b/>
          <w:bCs/>
        </w:rPr>
      </w:pPr>
      <w:r w:rsidRPr="009C6677">
        <w:rPr>
          <w:b/>
          <w:bCs/>
        </w:rPr>
        <w:t xml:space="preserve">Entre las reglas que vive aquí, y no en el </w:t>
      </w:r>
      <w:proofErr w:type="spellStart"/>
      <w:r w:rsidRPr="009C6677">
        <w:rPr>
          <w:b/>
          <w:bCs/>
        </w:rPr>
        <w:t>frontend</w:t>
      </w:r>
      <w:proofErr w:type="spellEnd"/>
      <w:r w:rsidRPr="009C6677">
        <w:rPr>
          <w:b/>
          <w:bCs/>
        </w:rPr>
        <w:t xml:space="preserve"> ni en la base de datos:</w:t>
      </w:r>
    </w:p>
    <w:p w14:paraId="0426240F" w14:textId="77777777" w:rsidR="00963A46" w:rsidRPr="009C6677" w:rsidRDefault="00963A46" w:rsidP="00513980">
      <w:pPr>
        <w:pStyle w:val="Prrafodelista"/>
        <w:numPr>
          <w:ilvl w:val="0"/>
          <w:numId w:val="10"/>
        </w:numPr>
      </w:pPr>
      <w:r w:rsidRPr="009C6677">
        <w:lastRenderedPageBreak/>
        <w:t>Cálculo del estado de disponibilidad vigente de una preparación, a partir del historial de eventos de la capa de datos.</w:t>
      </w:r>
    </w:p>
    <w:p w14:paraId="46420A85" w14:textId="77777777" w:rsidR="00963A46" w:rsidRDefault="00963A46" w:rsidP="00513980">
      <w:pPr>
        <w:pStyle w:val="Prrafodelista"/>
        <w:numPr>
          <w:ilvl w:val="0"/>
          <w:numId w:val="10"/>
        </w:numPr>
      </w:pPr>
      <w:r w:rsidRPr="009C6677">
        <w:t>Manejo de errores y validaciones de entrada (por ejemplo, no permitir cantidades negativas o preparaciones duplicadas en la misma categoría el mismo día).</w:t>
      </w:r>
    </w:p>
    <w:p w14:paraId="40732C81" w14:textId="77777777" w:rsidR="00B20815" w:rsidRDefault="00B20815" w:rsidP="00B20815">
      <w:pPr>
        <w:pStyle w:val="Prrafodelista"/>
        <w:numPr>
          <w:ilvl w:val="0"/>
          <w:numId w:val="10"/>
        </w:numPr>
      </w:pPr>
      <w:r>
        <w:t xml:space="preserve">Cinco roles: Administrador, Nutricionista, Personal Casino, Cajero y Estudiante. El control de acceso se valida en el </w:t>
      </w:r>
      <w:proofErr w:type="spellStart"/>
      <w:r>
        <w:t>backend</w:t>
      </w:r>
      <w:proofErr w:type="spellEnd"/>
      <w:r>
        <w:t xml:space="preserve"> en cada solicitud, incluida la verificación de que la cuenta siga activa.</w:t>
      </w:r>
    </w:p>
    <w:p w14:paraId="1D7F2D07" w14:textId="77777777" w:rsidR="00B20815" w:rsidRDefault="00B20815" w:rsidP="00B20815">
      <w:pPr>
        <w:pStyle w:val="Prrafodelista"/>
        <w:numPr>
          <w:ilvl w:val="0"/>
          <w:numId w:val="10"/>
        </w:numPr>
      </w:pPr>
      <w:r>
        <w:t>El estado de disponibilidad de cada componente se calcula desde el stock por movimientos (30 % o menos: baja disponibilidad; 0: agotado), no se cambia a mano.</w:t>
      </w:r>
    </w:p>
    <w:p w14:paraId="32EF290E" w14:textId="77777777" w:rsidR="00B20815" w:rsidRDefault="00B20815" w:rsidP="00B20815">
      <w:pPr>
        <w:pStyle w:val="Prrafodelista"/>
        <w:numPr>
          <w:ilvl w:val="0"/>
          <w:numId w:val="10"/>
        </w:numPr>
      </w:pPr>
      <w:r>
        <w:t>Cada venta de combo es una transacción que bloquea la jornada del día, para que las ventas simultáneas descuenten bien el stock.</w:t>
      </w:r>
    </w:p>
    <w:p w14:paraId="1C06CAD1" w14:textId="77777777" w:rsidR="00B20815" w:rsidRDefault="00B20815" w:rsidP="00B20815">
      <w:pPr>
        <w:pStyle w:val="Prrafodelista"/>
        <w:numPr>
          <w:ilvl w:val="0"/>
          <w:numId w:val="10"/>
        </w:numPr>
      </w:pPr>
      <w:r>
        <w:t>Los cambios de stock se avisan a los navegadores abiertos mediante Server-</w:t>
      </w:r>
      <w:proofErr w:type="spellStart"/>
      <w:r>
        <w:t>Sent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(/api/</w:t>
      </w:r>
      <w:proofErr w:type="spellStart"/>
      <w:r>
        <w:t>menu</w:t>
      </w:r>
      <w:proofErr w:type="spellEnd"/>
      <w:r>
        <w:t>/eventos), con sondeo cada 30 segundos de respaldo.</w:t>
      </w:r>
    </w:p>
    <w:p w14:paraId="15B4FA5E" w14:textId="4B9F6767" w:rsidR="00B20815" w:rsidRPr="009C6677" w:rsidRDefault="00B20815" w:rsidP="00B20815">
      <w:pPr>
        <w:pStyle w:val="Prrafodelista"/>
        <w:numPr>
          <w:ilvl w:val="0"/>
          <w:numId w:val="10"/>
        </w:numPr>
      </w:pPr>
      <w:r>
        <w:t xml:space="preserve">La información nutricional se publica al guardarla; si no hay calorías cargadas, la API entrega </w:t>
      </w:r>
      <w:proofErr w:type="spellStart"/>
      <w:r>
        <w:t>null</w:t>
      </w:r>
      <w:proofErr w:type="spellEnd"/>
      <w:r>
        <w:t xml:space="preserve"> y la interfaz muestra “No disponible”.</w:t>
      </w:r>
    </w:p>
    <w:p w14:paraId="6E9A7D8F" w14:textId="77777777" w:rsidR="00963A46" w:rsidRPr="00963A46" w:rsidRDefault="00963A46" w:rsidP="009C6677">
      <w:pPr>
        <w:pStyle w:val="Ttulo2"/>
      </w:pPr>
      <w:r w:rsidRPr="00963A46">
        <w:t>3.3 Capa de datos</w:t>
      </w:r>
    </w:p>
    <w:p w14:paraId="6A02165C" w14:textId="75D1ED21" w:rsidR="00B20815" w:rsidRDefault="00B20815" w:rsidP="00B20815">
      <w:r w:rsidRPr="00B20815">
        <w:t xml:space="preserve">Base de datos relacional PostgreSQL con 24 tablas y una vista, definidas en </w:t>
      </w:r>
      <w:proofErr w:type="spellStart"/>
      <w:r w:rsidRPr="00B20815">
        <w:t>database</w:t>
      </w:r>
      <w:proofErr w:type="spellEnd"/>
      <w:r w:rsidRPr="00B20815">
        <w:t>/</w:t>
      </w:r>
      <w:proofErr w:type="spellStart"/>
      <w:r w:rsidRPr="00B20815">
        <w:t>schema.sql</w:t>
      </w:r>
      <w:proofErr w:type="spellEnd"/>
      <w:r w:rsidRPr="00B20815">
        <w:t xml:space="preserve"> y las migraciones 3 a 9</w:t>
      </w:r>
      <w:r>
        <w:t xml:space="preserve">, el </w:t>
      </w:r>
      <w:r w:rsidRPr="00B20815">
        <w:t xml:space="preserve">modelo original de 16 entidades (Documento de Alcance) se amplió con jornada, movimientos de stock, ingredientes con composición, calificaciones, favoritos y preferencias del estudiante. </w:t>
      </w:r>
    </w:p>
    <w:p w14:paraId="62D11782" w14:textId="4D845D74" w:rsidR="00B20815" w:rsidRDefault="00B20815" w:rsidP="00B20815">
      <w:pPr>
        <w:rPr>
          <w:b/>
          <w:bCs/>
        </w:rPr>
      </w:pPr>
      <w:r w:rsidRPr="00B20815">
        <w:t>La capa de lógica de negocio es la única que accede a esta capa.</w:t>
      </w:r>
    </w:p>
    <w:p w14:paraId="3A86900A" w14:textId="299F6421" w:rsidR="00963A46" w:rsidRPr="00963A46" w:rsidRDefault="00963A46" w:rsidP="009C6677">
      <w:pPr>
        <w:pStyle w:val="Ttulo2"/>
      </w:pPr>
      <w:r w:rsidRPr="00963A46">
        <w:t>3.4 Fuente externa condicionada</w:t>
      </w:r>
    </w:p>
    <w:p w14:paraId="3E68471B" w14:textId="6A38CD7F" w:rsidR="00B20815" w:rsidRDefault="00B20815" w:rsidP="00B20815">
      <w:pPr>
        <w:rPr>
          <w:b/>
          <w:bCs/>
        </w:rPr>
      </w:pPr>
      <w:r w:rsidRPr="00B20815">
        <w:t>El sistema de caja de Campomar no forma parte de la arquitectura</w:t>
      </w:r>
      <w:r>
        <w:t>, l</w:t>
      </w:r>
      <w:r w:rsidRPr="00B20815">
        <w:t xml:space="preserve">as ventas las registra el cajero en la propia plataforma (además de usar el sistema de Campomar) y el análisis usa esas ventas o, si faltan, datos simulados marcados como simulado en </w:t>
      </w:r>
      <w:proofErr w:type="spellStart"/>
      <w:r w:rsidRPr="00B20815">
        <w:t>origen_dato</w:t>
      </w:r>
      <w:proofErr w:type="spellEnd"/>
      <w:r w:rsidRPr="00B20815">
        <w:t>. Si en el futuro hay integración real (escenarios A o B), solo cambia la fuente de datos de la tabla venta.</w:t>
      </w:r>
    </w:p>
    <w:p w14:paraId="491B5FD0" w14:textId="352743FE" w:rsidR="00963A46" w:rsidRPr="00963A46" w:rsidRDefault="00963A46" w:rsidP="00963A46">
      <w:pPr>
        <w:pStyle w:val="Ttulo1"/>
      </w:pPr>
      <w:r w:rsidRPr="00963A46">
        <w:t>4. Decisiones tecnológicas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88"/>
        <w:gridCol w:w="2444"/>
        <w:gridCol w:w="5938"/>
      </w:tblGrid>
      <w:tr w:rsidR="00B20815" w:rsidRPr="00B20815" w14:paraId="1F252BC7" w14:textId="77777777" w:rsidTr="00B20815">
        <w:tc>
          <w:tcPr>
            <w:tcW w:w="0" w:type="auto"/>
            <w:shd w:val="clear" w:color="auto" w:fill="002060"/>
            <w:hideMark/>
          </w:tcPr>
          <w:p w14:paraId="5F13BB2F" w14:textId="77777777" w:rsidR="00B20815" w:rsidRPr="00B20815" w:rsidRDefault="00B20815" w:rsidP="00B20815">
            <w:pPr>
              <w:spacing w:after="0"/>
              <w:rPr>
                <w:b/>
                <w:bCs/>
              </w:rPr>
            </w:pPr>
            <w:r w:rsidRPr="00B20815">
              <w:rPr>
                <w:b/>
                <w:bCs/>
              </w:rPr>
              <w:t>Componente</w:t>
            </w:r>
          </w:p>
        </w:tc>
        <w:tc>
          <w:tcPr>
            <w:tcW w:w="0" w:type="auto"/>
            <w:shd w:val="clear" w:color="auto" w:fill="002060"/>
            <w:hideMark/>
          </w:tcPr>
          <w:p w14:paraId="1300D68A" w14:textId="77777777" w:rsidR="00B20815" w:rsidRPr="00B20815" w:rsidRDefault="00B20815" w:rsidP="00B20815">
            <w:pPr>
              <w:spacing w:after="0"/>
              <w:rPr>
                <w:b/>
                <w:bCs/>
              </w:rPr>
            </w:pPr>
            <w:r w:rsidRPr="00B20815">
              <w:rPr>
                <w:b/>
                <w:bCs/>
              </w:rPr>
              <w:t>Decisión</w:t>
            </w:r>
          </w:p>
        </w:tc>
        <w:tc>
          <w:tcPr>
            <w:tcW w:w="0" w:type="auto"/>
            <w:shd w:val="clear" w:color="auto" w:fill="002060"/>
            <w:hideMark/>
          </w:tcPr>
          <w:p w14:paraId="22332528" w14:textId="77777777" w:rsidR="00B20815" w:rsidRPr="00B20815" w:rsidRDefault="00B20815" w:rsidP="00B20815">
            <w:pPr>
              <w:spacing w:after="0"/>
              <w:rPr>
                <w:b/>
                <w:bCs/>
              </w:rPr>
            </w:pPr>
            <w:r w:rsidRPr="00B20815">
              <w:rPr>
                <w:b/>
                <w:bCs/>
              </w:rPr>
              <w:t>Justificación</w:t>
            </w:r>
          </w:p>
        </w:tc>
      </w:tr>
      <w:tr w:rsidR="00B20815" w:rsidRPr="00B20815" w14:paraId="1783DF3F" w14:textId="77777777" w:rsidTr="00B20815">
        <w:tc>
          <w:tcPr>
            <w:tcW w:w="0" w:type="auto"/>
            <w:hideMark/>
          </w:tcPr>
          <w:p w14:paraId="700D2644" w14:textId="77777777" w:rsidR="00B20815" w:rsidRPr="00B20815" w:rsidRDefault="00B20815" w:rsidP="00B20815">
            <w:pPr>
              <w:spacing w:after="0"/>
            </w:pPr>
            <w:proofErr w:type="spellStart"/>
            <w:r w:rsidRPr="00B20815">
              <w:t>Backend</w:t>
            </w:r>
            <w:proofErr w:type="spellEnd"/>
            <w:r w:rsidRPr="00B20815">
              <w:t xml:space="preserve"> / API</w:t>
            </w:r>
          </w:p>
        </w:tc>
        <w:tc>
          <w:tcPr>
            <w:tcW w:w="0" w:type="auto"/>
            <w:hideMark/>
          </w:tcPr>
          <w:p w14:paraId="4381E8A7" w14:textId="77777777" w:rsidR="00B20815" w:rsidRPr="00B20815" w:rsidRDefault="00B20815" w:rsidP="00B20815">
            <w:pPr>
              <w:spacing w:after="0"/>
            </w:pPr>
            <w:r w:rsidRPr="00B20815">
              <w:t>Node.js 18+ con Express 5</w:t>
            </w:r>
          </w:p>
        </w:tc>
        <w:tc>
          <w:tcPr>
            <w:tcW w:w="0" w:type="auto"/>
            <w:hideMark/>
          </w:tcPr>
          <w:p w14:paraId="69C72283" w14:textId="77777777" w:rsidR="00B20815" w:rsidRPr="00B20815" w:rsidRDefault="00B20815" w:rsidP="00B20815">
            <w:pPr>
              <w:spacing w:after="0"/>
            </w:pPr>
            <w:r w:rsidRPr="00B20815">
              <w:t>Arquitectura en capas, rutas y control de acceso sin construir todo desde cero; el equipo ya domina JavaScript.</w:t>
            </w:r>
          </w:p>
        </w:tc>
      </w:tr>
      <w:tr w:rsidR="00B20815" w:rsidRPr="00B20815" w14:paraId="76E304EA" w14:textId="77777777" w:rsidTr="00B20815">
        <w:tc>
          <w:tcPr>
            <w:tcW w:w="0" w:type="auto"/>
            <w:hideMark/>
          </w:tcPr>
          <w:p w14:paraId="39183DB1" w14:textId="77777777" w:rsidR="00B20815" w:rsidRPr="00B20815" w:rsidRDefault="00B20815" w:rsidP="00B20815">
            <w:pPr>
              <w:spacing w:after="0"/>
            </w:pPr>
            <w:r w:rsidRPr="00B20815">
              <w:t>Base de datos</w:t>
            </w:r>
          </w:p>
        </w:tc>
        <w:tc>
          <w:tcPr>
            <w:tcW w:w="0" w:type="auto"/>
            <w:hideMark/>
          </w:tcPr>
          <w:p w14:paraId="720385EA" w14:textId="77777777" w:rsidR="00B20815" w:rsidRPr="00B20815" w:rsidRDefault="00B20815" w:rsidP="00B20815">
            <w:pPr>
              <w:spacing w:after="0"/>
            </w:pPr>
            <w:r w:rsidRPr="00B20815">
              <w:t>PostgreSQL 14+</w:t>
            </w:r>
          </w:p>
        </w:tc>
        <w:tc>
          <w:tcPr>
            <w:tcW w:w="0" w:type="auto"/>
            <w:hideMark/>
          </w:tcPr>
          <w:p w14:paraId="0C356151" w14:textId="77777777" w:rsidR="00B20815" w:rsidRPr="00B20815" w:rsidRDefault="00B20815" w:rsidP="00B20815">
            <w:pPr>
              <w:spacing w:after="0"/>
            </w:pPr>
            <w:r w:rsidRPr="00B20815">
              <w:t>Dominio relacional (historial de menús, relaciones muchos a muchos). Soporta bloqueos de transacción para el stock.</w:t>
            </w:r>
          </w:p>
        </w:tc>
      </w:tr>
      <w:tr w:rsidR="00B20815" w:rsidRPr="00B20815" w14:paraId="5400F124" w14:textId="77777777" w:rsidTr="00B20815">
        <w:tc>
          <w:tcPr>
            <w:tcW w:w="0" w:type="auto"/>
            <w:hideMark/>
          </w:tcPr>
          <w:p w14:paraId="7E407074" w14:textId="77777777" w:rsidR="00B20815" w:rsidRPr="00B20815" w:rsidRDefault="00B20815" w:rsidP="00B20815">
            <w:pPr>
              <w:spacing w:after="0"/>
            </w:pPr>
            <w:proofErr w:type="spellStart"/>
            <w:r w:rsidRPr="00B20815"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0926FE44" w14:textId="77777777" w:rsidR="00B20815" w:rsidRPr="00B20815" w:rsidRDefault="00B20815" w:rsidP="00B20815">
            <w:pPr>
              <w:spacing w:after="0"/>
            </w:pPr>
            <w:proofErr w:type="spellStart"/>
            <w:r w:rsidRPr="00B20815">
              <w:t>React</w:t>
            </w:r>
            <w:proofErr w:type="spellEnd"/>
            <w:r w:rsidRPr="00B20815">
              <w:t xml:space="preserve"> 19 + Vite, SPA responsive</w:t>
            </w:r>
          </w:p>
        </w:tc>
        <w:tc>
          <w:tcPr>
            <w:tcW w:w="0" w:type="auto"/>
            <w:hideMark/>
          </w:tcPr>
          <w:p w14:paraId="37F52E60" w14:textId="77777777" w:rsidR="00B20815" w:rsidRPr="00B20815" w:rsidRDefault="00B20815" w:rsidP="00B20815">
            <w:pPr>
              <w:spacing w:after="0"/>
            </w:pPr>
            <w:r w:rsidRPr="00B20815">
              <w:t>Una sola base de código para estudiantes, caja, cocina y gestión.</w:t>
            </w:r>
          </w:p>
        </w:tc>
      </w:tr>
      <w:tr w:rsidR="00B20815" w:rsidRPr="00B20815" w14:paraId="65F06C59" w14:textId="77777777" w:rsidTr="00B20815">
        <w:tc>
          <w:tcPr>
            <w:tcW w:w="0" w:type="auto"/>
            <w:hideMark/>
          </w:tcPr>
          <w:p w14:paraId="432FCADE" w14:textId="77777777" w:rsidR="00B20815" w:rsidRPr="00B20815" w:rsidRDefault="00B20815" w:rsidP="00B20815">
            <w:pPr>
              <w:spacing w:after="0"/>
            </w:pPr>
            <w:r w:rsidRPr="00B20815">
              <w:t>Autenticación</w:t>
            </w:r>
          </w:p>
        </w:tc>
        <w:tc>
          <w:tcPr>
            <w:tcW w:w="0" w:type="auto"/>
            <w:hideMark/>
          </w:tcPr>
          <w:p w14:paraId="1B8689DB" w14:textId="77777777" w:rsidR="00B20815" w:rsidRPr="00B20815" w:rsidRDefault="00B20815" w:rsidP="00B20815">
            <w:pPr>
              <w:spacing w:after="0"/>
            </w:pPr>
            <w:r w:rsidRPr="00B20815">
              <w:t>JWT, con SSO simulado para estudiantes</w:t>
            </w:r>
          </w:p>
        </w:tc>
        <w:tc>
          <w:tcPr>
            <w:tcW w:w="0" w:type="auto"/>
            <w:hideMark/>
          </w:tcPr>
          <w:p w14:paraId="13635CEB" w14:textId="77777777" w:rsidR="00B20815" w:rsidRPr="00B20815" w:rsidRDefault="00B20815" w:rsidP="00B20815">
            <w:pPr>
              <w:spacing w:after="0"/>
            </w:pPr>
            <w:r w:rsidRPr="00B20815">
              <w:t>El SSO real de DUOC depende de TI y no está autorizado.</w:t>
            </w:r>
          </w:p>
        </w:tc>
      </w:tr>
      <w:tr w:rsidR="00B20815" w:rsidRPr="00B20815" w14:paraId="1A6DF7D6" w14:textId="77777777" w:rsidTr="00B20815">
        <w:tc>
          <w:tcPr>
            <w:tcW w:w="0" w:type="auto"/>
            <w:hideMark/>
          </w:tcPr>
          <w:p w14:paraId="53798F63" w14:textId="77777777" w:rsidR="00B20815" w:rsidRPr="00B20815" w:rsidRDefault="00B20815" w:rsidP="00B20815">
            <w:pPr>
              <w:spacing w:after="0"/>
            </w:pPr>
            <w:r w:rsidRPr="00B20815">
              <w:lastRenderedPageBreak/>
              <w:t>Tiempo real</w:t>
            </w:r>
          </w:p>
        </w:tc>
        <w:tc>
          <w:tcPr>
            <w:tcW w:w="0" w:type="auto"/>
            <w:hideMark/>
          </w:tcPr>
          <w:p w14:paraId="797EA8DF" w14:textId="77777777" w:rsidR="00B20815" w:rsidRPr="00B20815" w:rsidRDefault="00B20815" w:rsidP="00B20815">
            <w:pPr>
              <w:spacing w:after="0"/>
            </w:pPr>
            <w:r w:rsidRPr="00B20815">
              <w:t>Server-</w:t>
            </w:r>
            <w:proofErr w:type="spellStart"/>
            <w:r w:rsidRPr="00B20815">
              <w:t>Sent</w:t>
            </w:r>
            <w:proofErr w:type="spellEnd"/>
            <w:r w:rsidRPr="00B20815">
              <w:t xml:space="preserve"> </w:t>
            </w:r>
            <w:proofErr w:type="spellStart"/>
            <w:r w:rsidRPr="00B20815">
              <w:t>Events</w:t>
            </w:r>
            <w:proofErr w:type="spellEnd"/>
          </w:p>
        </w:tc>
        <w:tc>
          <w:tcPr>
            <w:tcW w:w="0" w:type="auto"/>
            <w:hideMark/>
          </w:tcPr>
          <w:p w14:paraId="0B216009" w14:textId="77777777" w:rsidR="00B20815" w:rsidRPr="00B20815" w:rsidRDefault="00B20815" w:rsidP="00B20815">
            <w:pPr>
              <w:spacing w:after="0"/>
            </w:pPr>
            <w:r w:rsidRPr="00B20815">
              <w:t xml:space="preserve">Alcanza para avisos unidireccionales servidor a navegador; es más simple que </w:t>
            </w:r>
            <w:proofErr w:type="spellStart"/>
            <w:r w:rsidRPr="00B20815">
              <w:t>WebSockets</w:t>
            </w:r>
            <w:proofErr w:type="spellEnd"/>
            <w:r w:rsidRPr="00B20815">
              <w:t>.</w:t>
            </w:r>
          </w:p>
        </w:tc>
      </w:tr>
      <w:tr w:rsidR="00B20815" w:rsidRPr="00B20815" w14:paraId="22AFF23F" w14:textId="77777777" w:rsidTr="00B20815">
        <w:tc>
          <w:tcPr>
            <w:tcW w:w="0" w:type="auto"/>
            <w:hideMark/>
          </w:tcPr>
          <w:p w14:paraId="07C999EC" w14:textId="77777777" w:rsidR="00B20815" w:rsidRPr="00B20815" w:rsidRDefault="00B20815" w:rsidP="00B20815">
            <w:pPr>
              <w:spacing w:after="0"/>
            </w:pPr>
            <w:r w:rsidRPr="00B20815">
              <w:t>Control de versiones</w:t>
            </w:r>
          </w:p>
        </w:tc>
        <w:tc>
          <w:tcPr>
            <w:tcW w:w="0" w:type="auto"/>
            <w:hideMark/>
          </w:tcPr>
          <w:p w14:paraId="5C22A9A8" w14:textId="77777777" w:rsidR="00B20815" w:rsidRPr="00B20815" w:rsidRDefault="00B20815" w:rsidP="00B20815">
            <w:pPr>
              <w:spacing w:after="0"/>
            </w:pPr>
            <w:r w:rsidRPr="00B20815">
              <w:t>Git, repositorio APT122-Casino-DUOC</w:t>
            </w:r>
          </w:p>
        </w:tc>
        <w:tc>
          <w:tcPr>
            <w:tcW w:w="0" w:type="auto"/>
            <w:hideMark/>
          </w:tcPr>
          <w:p w14:paraId="38D37157" w14:textId="77777777" w:rsidR="00B20815" w:rsidRPr="00B20815" w:rsidRDefault="00B20815" w:rsidP="00B20815">
            <w:pPr>
              <w:spacing w:after="0"/>
            </w:pPr>
            <w:r w:rsidRPr="00B20815">
              <w:t>Trazabilidad por integrante (C2 y C4).</w:t>
            </w:r>
          </w:p>
        </w:tc>
      </w:tr>
      <w:tr w:rsidR="00B20815" w:rsidRPr="00B20815" w14:paraId="5209AAA0" w14:textId="77777777" w:rsidTr="00B20815">
        <w:tc>
          <w:tcPr>
            <w:tcW w:w="0" w:type="auto"/>
            <w:hideMark/>
          </w:tcPr>
          <w:p w14:paraId="52ED13FB" w14:textId="77777777" w:rsidR="00B20815" w:rsidRPr="00B20815" w:rsidRDefault="00B20815" w:rsidP="00B20815">
            <w:pPr>
              <w:spacing w:after="0"/>
            </w:pPr>
            <w:r w:rsidRPr="00B20815">
              <w:t>Gestión ágil</w:t>
            </w:r>
          </w:p>
        </w:tc>
        <w:tc>
          <w:tcPr>
            <w:tcW w:w="0" w:type="auto"/>
            <w:hideMark/>
          </w:tcPr>
          <w:p w14:paraId="6C246DC1" w14:textId="77777777" w:rsidR="00B20815" w:rsidRPr="00B20815" w:rsidRDefault="00B20815" w:rsidP="00B20815">
            <w:pPr>
              <w:spacing w:after="0"/>
            </w:pPr>
            <w:r w:rsidRPr="00B20815">
              <w:t xml:space="preserve">Scrum con </w:t>
            </w:r>
            <w:proofErr w:type="spellStart"/>
            <w:r w:rsidRPr="00B20815">
              <w:t>sprints</w:t>
            </w:r>
            <w:proofErr w:type="spellEnd"/>
            <w:r w:rsidRPr="00B20815">
              <w:t>, tablero Kanban</w:t>
            </w:r>
          </w:p>
        </w:tc>
        <w:tc>
          <w:tcPr>
            <w:tcW w:w="0" w:type="auto"/>
            <w:hideMark/>
          </w:tcPr>
          <w:p w14:paraId="4C9382B1" w14:textId="77777777" w:rsidR="00B20815" w:rsidRPr="00B20815" w:rsidRDefault="00B20815" w:rsidP="00B20815">
            <w:pPr>
              <w:spacing w:after="0"/>
            </w:pPr>
            <w:r w:rsidRPr="00B20815">
              <w:t>Definido en la metodología (Guía 1.5).</w:t>
            </w:r>
          </w:p>
        </w:tc>
      </w:tr>
    </w:tbl>
    <w:p w14:paraId="1940EDF9" w14:textId="77777777" w:rsidR="00B379B4" w:rsidRDefault="00B379B4" w:rsidP="00B20815"/>
    <w:p w14:paraId="4D6368F5" w14:textId="1CCA558E" w:rsidR="00963A46" w:rsidRPr="00963A46" w:rsidRDefault="00963A46" w:rsidP="00963A46">
      <w:pPr>
        <w:pStyle w:val="Ttulo1"/>
      </w:pPr>
      <w:r w:rsidRPr="00963A46">
        <w:t>5. Manejo de errores y validaciones (evidencia de C4)</w:t>
      </w:r>
    </w:p>
    <w:p w14:paraId="7FE6014D" w14:textId="77777777" w:rsidR="00B379B4" w:rsidRDefault="00963A46" w:rsidP="00534A34">
      <w:r w:rsidRPr="00963A46">
        <w:t xml:space="preserve">La arquitectura contempla manejo de errores en la capa de lógica de negocio, no como una ocurrencia tardía sino como parte del diseño desde el inicio. </w:t>
      </w:r>
    </w:p>
    <w:p w14:paraId="79BE4FEC" w14:textId="20538C12" w:rsidR="00963A46" w:rsidRPr="00B379B4" w:rsidRDefault="007F5F78" w:rsidP="00534A34">
      <w:pPr>
        <w:rPr>
          <w:b/>
          <w:bCs/>
        </w:rPr>
      </w:pPr>
      <w:r w:rsidRPr="007F5F78">
        <w:rPr>
          <w:b/>
          <w:bCs/>
        </w:rPr>
        <w:t>Ejemplos implementados y probados en Fase 2 (casos CP-43 a CP-85 del Plan de Pruebas)</w:t>
      </w:r>
      <w:r w:rsidR="00963A46" w:rsidRPr="00B379B4">
        <w:rPr>
          <w:b/>
          <w:bCs/>
        </w:rPr>
        <w:t>:</w:t>
      </w:r>
    </w:p>
    <w:p w14:paraId="150D1789" w14:textId="3037FC7E" w:rsidR="00963A46" w:rsidRPr="00534A34" w:rsidRDefault="00963A46" w:rsidP="00513980">
      <w:pPr>
        <w:pStyle w:val="Prrafodelista"/>
        <w:numPr>
          <w:ilvl w:val="0"/>
          <w:numId w:val="11"/>
        </w:numPr>
      </w:pPr>
      <w:r w:rsidRPr="00534A34">
        <w:t>Solicitudes con datos incompletos (por ejemplo, crear una preparación sin nombre o con precio negativo) devuelven un error controlado, no una falla silenciosa.</w:t>
      </w:r>
      <w:r w:rsidR="00621F3D" w:rsidRPr="00621F3D">
        <w:t xml:space="preserve"> (CP-65, CP-67)</w:t>
      </w:r>
    </w:p>
    <w:p w14:paraId="324C8D8E" w14:textId="77777777" w:rsidR="00963A46" w:rsidRPr="00534A34" w:rsidRDefault="00963A46" w:rsidP="00513980">
      <w:pPr>
        <w:pStyle w:val="Prrafodelista"/>
        <w:numPr>
          <w:ilvl w:val="0"/>
          <w:numId w:val="11"/>
        </w:numPr>
      </w:pPr>
      <w:r w:rsidRPr="00534A34">
        <w:t>Intentos de acceso a funciones de gestión por parte de un usuario con rol estudiante son rechazados por la capa de lógica de negocio, no solo ocultados en la interfaz.</w:t>
      </w:r>
    </w:p>
    <w:p w14:paraId="3DDF4F90" w14:textId="0C36D785" w:rsidR="00963A46" w:rsidRDefault="00963A46" w:rsidP="00513980">
      <w:pPr>
        <w:pStyle w:val="Prrafodelista"/>
        <w:numPr>
          <w:ilvl w:val="0"/>
          <w:numId w:val="11"/>
        </w:numPr>
      </w:pPr>
      <w:r w:rsidRPr="00534A34">
        <w:t>Si la fuente externa de datos de venta no está disponible (escenario C, sin datos reales), el sistema no falla: simplemente no hay datos de análisis que mostrar, y la aplicación lo indica explícitamente en vez de mostrar una pantalla en blanco o un error genérico.</w:t>
      </w:r>
      <w:r w:rsidR="00621F3D" w:rsidRPr="00621F3D">
        <w:t xml:space="preserve"> (CP-33, CP-40)</w:t>
      </w:r>
    </w:p>
    <w:p w14:paraId="7D220B5E" w14:textId="77777777" w:rsidR="00542774" w:rsidRDefault="00542774" w:rsidP="00513980">
      <w:pPr>
        <w:pStyle w:val="Prrafodelista"/>
        <w:numPr>
          <w:ilvl w:val="0"/>
          <w:numId w:val="11"/>
        </w:numPr>
      </w:pPr>
      <w:r w:rsidRPr="00542774">
        <w:t xml:space="preserve">El </w:t>
      </w:r>
      <w:proofErr w:type="spellStart"/>
      <w:r w:rsidRPr="00542774">
        <w:t>backend</w:t>
      </w:r>
      <w:proofErr w:type="spellEnd"/>
      <w:r w:rsidRPr="00542774">
        <w:t xml:space="preserve"> acepta solicitudes desde otros dominios (CORS habilitado), ya que el </w:t>
      </w:r>
      <w:proofErr w:type="spellStart"/>
      <w:r w:rsidRPr="00542774">
        <w:t>frontend</w:t>
      </w:r>
      <w:proofErr w:type="spellEnd"/>
      <w:r w:rsidRPr="00542774">
        <w:t xml:space="preserve"> y el </w:t>
      </w:r>
      <w:proofErr w:type="spellStart"/>
      <w:r w:rsidRPr="00542774">
        <w:t>backend</w:t>
      </w:r>
      <w:proofErr w:type="spellEnd"/>
      <w:r w:rsidRPr="00542774">
        <w:t xml:space="preserve"> quedan desplegados en servicios separados (ver sección 7). </w:t>
      </w:r>
    </w:p>
    <w:p w14:paraId="070B18C5" w14:textId="5D03FD87" w:rsidR="00542774" w:rsidRPr="00534A34" w:rsidRDefault="00542774" w:rsidP="00513980">
      <w:pPr>
        <w:pStyle w:val="Prrafodelista"/>
        <w:numPr>
          <w:ilvl w:val="0"/>
          <w:numId w:val="11"/>
        </w:numPr>
      </w:pPr>
      <w:r w:rsidRPr="00542774">
        <w:t>El manejador de errores central traduce también los códigos de PostgreSQL para llaves obligatorias faltantes y restricciones de validación incumplidas, además de detectar cuerpos de solicitud con formato JSON inválido.</w:t>
      </w:r>
    </w:p>
    <w:p w14:paraId="3AFC0C06" w14:textId="77777777" w:rsidR="00963A46" w:rsidRPr="00963A46" w:rsidRDefault="00963A46" w:rsidP="00963A46">
      <w:pPr>
        <w:pStyle w:val="Ttulo1"/>
      </w:pPr>
      <w:r w:rsidRPr="00963A46">
        <w:t>6. Relación con las competencias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8"/>
        <w:gridCol w:w="8853"/>
      </w:tblGrid>
      <w:tr w:rsidR="00963A46" w:rsidRPr="00963A46" w14:paraId="7C150041" w14:textId="77777777" w:rsidTr="00534A34">
        <w:trPr>
          <w:tblHeader/>
        </w:trPr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60B4F" w14:textId="77777777" w:rsidR="00963A46" w:rsidRPr="00534A34" w:rsidRDefault="00963A46" w:rsidP="00534A34">
            <w:pPr>
              <w:spacing w:after="0" w:line="240" w:lineRule="auto"/>
              <w:rPr>
                <w:b/>
                <w:bCs/>
              </w:rPr>
            </w:pPr>
            <w:r w:rsidRPr="00534A34">
              <w:rPr>
                <w:b/>
                <w:bCs/>
              </w:rPr>
              <w:t>Competencia</w:t>
            </w:r>
          </w:p>
        </w:tc>
        <w:tc>
          <w:tcPr>
            <w:tcW w:w="8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CBA54" w14:textId="77777777" w:rsidR="00963A46" w:rsidRPr="00534A34" w:rsidRDefault="00963A46" w:rsidP="00534A34">
            <w:pPr>
              <w:spacing w:after="0" w:line="240" w:lineRule="auto"/>
              <w:rPr>
                <w:b/>
                <w:bCs/>
              </w:rPr>
            </w:pPr>
            <w:r w:rsidRPr="00534A34">
              <w:rPr>
                <w:b/>
                <w:bCs/>
              </w:rPr>
              <w:t>Cómo se evidencia en este documento</w:t>
            </w:r>
          </w:p>
        </w:tc>
      </w:tr>
      <w:tr w:rsidR="00963A46" w:rsidRPr="00963A46" w14:paraId="051B5972" w14:textId="77777777" w:rsidTr="00534A34"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7B25A" w14:textId="77777777" w:rsidR="00963A46" w:rsidRPr="00963A46" w:rsidRDefault="00963A46" w:rsidP="00534A34">
            <w:pPr>
              <w:spacing w:after="0" w:line="240" w:lineRule="auto"/>
            </w:pPr>
            <w:r w:rsidRPr="00963A46">
              <w:t>C3</w:t>
            </w:r>
          </w:p>
        </w:tc>
        <w:tc>
          <w:tcPr>
            <w:tcW w:w="8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20089" w14:textId="77777777" w:rsidR="00963A46" w:rsidRPr="00963A46" w:rsidRDefault="00963A46" w:rsidP="00534A34">
            <w:pPr>
              <w:spacing w:after="0" w:line="240" w:lineRule="auto"/>
            </w:pPr>
            <w:r w:rsidRPr="00963A46">
              <w:t>El diseño de la capa de datos y su relación con las capas superiores respeta el modelo entidad-relación ya validado, incluyendo su capacidad de crecimiento futuro (</w:t>
            </w:r>
            <w:proofErr w:type="spellStart"/>
            <w:r w:rsidRPr="00963A46">
              <w:t>multi-sede</w:t>
            </w:r>
            <w:proofErr w:type="spellEnd"/>
            <w:r w:rsidRPr="00963A46">
              <w:t>, nuevos escenarios de datos de venta).</w:t>
            </w:r>
          </w:p>
        </w:tc>
      </w:tr>
      <w:tr w:rsidR="00963A46" w:rsidRPr="00963A46" w14:paraId="300DDD8C" w14:textId="77777777" w:rsidTr="00534A34"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31D72" w14:textId="77777777" w:rsidR="00963A46" w:rsidRPr="00963A46" w:rsidRDefault="00963A46" w:rsidP="00534A34">
            <w:pPr>
              <w:spacing w:after="0" w:line="240" w:lineRule="auto"/>
            </w:pPr>
            <w:r w:rsidRPr="00963A46">
              <w:t>C4</w:t>
            </w:r>
          </w:p>
        </w:tc>
        <w:tc>
          <w:tcPr>
            <w:tcW w:w="8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D4646" w14:textId="77777777" w:rsidR="00963A46" w:rsidRPr="00963A46" w:rsidRDefault="00963A46" w:rsidP="00534A34">
            <w:pPr>
              <w:spacing w:after="0" w:line="240" w:lineRule="auto"/>
            </w:pPr>
            <w:r w:rsidRPr="00963A46">
              <w:t>Arquitectura en capas documentada, con manejo de errores y validaciones definidos desde el diseño, no agregados al final del desarrollo.</w:t>
            </w:r>
          </w:p>
        </w:tc>
      </w:tr>
      <w:tr w:rsidR="00963A46" w:rsidRPr="00963A46" w14:paraId="774AE988" w14:textId="77777777" w:rsidTr="00534A34"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90FEA" w14:textId="77777777" w:rsidR="00963A46" w:rsidRPr="00963A46" w:rsidRDefault="00963A46" w:rsidP="00534A34">
            <w:pPr>
              <w:spacing w:after="0" w:line="240" w:lineRule="auto"/>
            </w:pPr>
            <w:r w:rsidRPr="00963A46">
              <w:t>C2</w:t>
            </w:r>
          </w:p>
        </w:tc>
        <w:tc>
          <w:tcPr>
            <w:tcW w:w="8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E4457F" w14:textId="77777777" w:rsidR="00963A46" w:rsidRPr="00963A46" w:rsidRDefault="00963A46" w:rsidP="00534A34">
            <w:pPr>
              <w:spacing w:after="0" w:line="240" w:lineRule="auto"/>
            </w:pPr>
            <w:r w:rsidRPr="00963A46">
              <w:t>La tabla de decisiones tecnológicas (sección 4) deja registro de las alternativas consideradas y el criterio usado para decidir entre ellas.</w:t>
            </w:r>
          </w:p>
        </w:tc>
      </w:tr>
    </w:tbl>
    <w:p w14:paraId="4C06624D" w14:textId="77777777" w:rsidR="00B20815" w:rsidRDefault="00B20815" w:rsidP="00534A34">
      <w:pPr>
        <w:pStyle w:val="Ttulo1"/>
      </w:pPr>
    </w:p>
    <w:p w14:paraId="0FEE02CA" w14:textId="26CE1B9F" w:rsidR="00963A46" w:rsidRPr="00963A46" w:rsidRDefault="00963A46" w:rsidP="00534A34">
      <w:pPr>
        <w:pStyle w:val="Ttulo1"/>
      </w:pPr>
      <w:r w:rsidRPr="00963A46">
        <w:lastRenderedPageBreak/>
        <w:t>7. Estrategia de despliegue</w:t>
      </w:r>
    </w:p>
    <w:p w14:paraId="6BAB8033" w14:textId="77777777" w:rsidR="00513980" w:rsidRDefault="00963A46" w:rsidP="00534A34">
      <w:r w:rsidRPr="00963A46">
        <w:t xml:space="preserve">El objetivo para la entrega de Fase 2/3 es tener un enlace real y funcional para que la docente y la comisión puedan probar el sistema, sin depender de infraestructura de DUOC. </w:t>
      </w:r>
    </w:p>
    <w:p w14:paraId="38EDC6F1" w14:textId="26258E57" w:rsidR="00963A46" w:rsidRPr="00963A46" w:rsidRDefault="00963A46" w:rsidP="00534A34">
      <w:r w:rsidRPr="00963A46">
        <w:t>Publicar el proyecto bajo el dominio o los servidores de DUOC es una ampliación futura condicionada (ver Documento de Alcance, sección 6.3)</w:t>
      </w:r>
      <w:r w:rsidR="00513980">
        <w:t>.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3"/>
        <w:gridCol w:w="2551"/>
        <w:gridCol w:w="6237"/>
      </w:tblGrid>
      <w:tr w:rsidR="00963A46" w:rsidRPr="00963A46" w14:paraId="173B4F33" w14:textId="77777777" w:rsidTr="00513980">
        <w:trPr>
          <w:tblHeader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F5D0F0" w14:textId="77777777" w:rsidR="00963A46" w:rsidRPr="00963A46" w:rsidRDefault="00963A46" w:rsidP="00513980">
            <w:pPr>
              <w:spacing w:after="0" w:line="240" w:lineRule="auto"/>
            </w:pPr>
            <w:r w:rsidRPr="00963A46">
              <w:t>Componente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D424F" w14:textId="77777777" w:rsidR="00963A46" w:rsidRPr="00963A46" w:rsidRDefault="00963A46" w:rsidP="00513980">
            <w:pPr>
              <w:spacing w:after="0" w:line="240" w:lineRule="auto"/>
            </w:pPr>
            <w:r w:rsidRPr="00963A46">
              <w:t>Servicio (capa gratuita)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5903D" w14:textId="77777777" w:rsidR="00963A46" w:rsidRPr="00963A46" w:rsidRDefault="00963A46" w:rsidP="00513980">
            <w:pPr>
              <w:spacing w:after="0" w:line="240" w:lineRule="auto"/>
            </w:pPr>
            <w:r w:rsidRPr="00963A46">
              <w:t>Nota</w:t>
            </w:r>
          </w:p>
        </w:tc>
      </w:tr>
      <w:tr w:rsidR="00963A46" w:rsidRPr="00963A46" w14:paraId="1E2E729B" w14:textId="77777777" w:rsidTr="0051398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A259A" w14:textId="77777777" w:rsidR="00963A46" w:rsidRPr="00963A46" w:rsidRDefault="00963A46" w:rsidP="00513980">
            <w:pPr>
              <w:spacing w:after="0" w:line="240" w:lineRule="auto"/>
            </w:pPr>
            <w:proofErr w:type="spellStart"/>
            <w:r w:rsidRPr="00963A46">
              <w:t>Backend</w:t>
            </w:r>
            <w:proofErr w:type="spellEnd"/>
            <w:r w:rsidRPr="00963A46">
              <w:t xml:space="preserve"> (API)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1691F" w14:textId="77777777" w:rsidR="00963A46" w:rsidRPr="00963A46" w:rsidRDefault="00963A46" w:rsidP="00513980">
            <w:pPr>
              <w:spacing w:after="0" w:line="240" w:lineRule="auto"/>
              <w:rPr>
                <w:lang w:val="en-US"/>
              </w:rPr>
            </w:pPr>
            <w:r w:rsidRPr="00963A46">
              <w:rPr>
                <w:lang w:val="en-US"/>
              </w:rPr>
              <w:t xml:space="preserve">Render.com </w:t>
            </w:r>
            <w:proofErr w:type="spellStart"/>
            <w:r w:rsidRPr="00963A46">
              <w:rPr>
                <w:lang w:val="en-US"/>
              </w:rPr>
              <w:t>o</w:t>
            </w:r>
            <w:proofErr w:type="spellEnd"/>
            <w:r w:rsidRPr="00963A46">
              <w:rPr>
                <w:lang w:val="en-US"/>
              </w:rPr>
              <w:t xml:space="preserve"> </w:t>
            </w:r>
            <w:proofErr w:type="spellStart"/>
            <w:r w:rsidRPr="00963A46">
              <w:rPr>
                <w:lang w:val="en-US"/>
              </w:rPr>
              <w:t>Railway.app</w:t>
            </w:r>
            <w:proofErr w:type="spellEnd"/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AC4D9" w14:textId="77777777" w:rsidR="00963A46" w:rsidRPr="00963A46" w:rsidRDefault="00963A46" w:rsidP="00513980">
            <w:pPr>
              <w:spacing w:after="0" w:line="240" w:lineRule="auto"/>
            </w:pPr>
            <w:r w:rsidRPr="00963A46">
              <w:t>Ambos soportan Node.js y despliegue directo desde el repositorio Git.</w:t>
            </w:r>
          </w:p>
        </w:tc>
      </w:tr>
      <w:tr w:rsidR="00963A46" w:rsidRPr="00963A46" w14:paraId="37F80F10" w14:textId="77777777" w:rsidTr="0051398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F5981" w14:textId="77777777" w:rsidR="00963A46" w:rsidRPr="00963A46" w:rsidRDefault="00963A46" w:rsidP="00513980">
            <w:pPr>
              <w:spacing w:after="0" w:line="240" w:lineRule="auto"/>
            </w:pPr>
            <w:r w:rsidRPr="00963A46">
              <w:t>Base de datos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9A8B7" w14:textId="77777777" w:rsidR="00963A46" w:rsidRPr="00963A46" w:rsidRDefault="00963A46" w:rsidP="00513980">
            <w:pPr>
              <w:spacing w:after="0" w:line="240" w:lineRule="auto"/>
            </w:pPr>
            <w:proofErr w:type="spellStart"/>
            <w:r w:rsidRPr="00963A46">
              <w:t>Neon.tech</w:t>
            </w:r>
            <w:proofErr w:type="spellEnd"/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A6240" w14:textId="2893B165" w:rsidR="00963A46" w:rsidRPr="00963A46" w:rsidRDefault="00963A46" w:rsidP="00513980">
            <w:pPr>
              <w:spacing w:after="0" w:line="240" w:lineRule="auto"/>
            </w:pPr>
            <w:r w:rsidRPr="00963A46">
              <w:t>PostgreSQL</w:t>
            </w:r>
            <w:r w:rsidR="00513980">
              <w:t>.</w:t>
            </w:r>
          </w:p>
        </w:tc>
      </w:tr>
      <w:tr w:rsidR="00963A46" w:rsidRPr="00963A46" w14:paraId="13F8341C" w14:textId="77777777" w:rsidTr="0051398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669C2C" w14:textId="77777777" w:rsidR="00963A46" w:rsidRPr="00963A46" w:rsidRDefault="00963A46" w:rsidP="00513980">
            <w:pPr>
              <w:spacing w:line="240" w:lineRule="auto"/>
            </w:pPr>
            <w:proofErr w:type="spellStart"/>
            <w:r w:rsidRPr="00963A46">
              <w:t>Frontend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22922" w14:textId="77777777" w:rsidR="00963A46" w:rsidRPr="00963A46" w:rsidRDefault="00963A46" w:rsidP="00513980">
            <w:pPr>
              <w:spacing w:line="240" w:lineRule="auto"/>
            </w:pPr>
            <w:proofErr w:type="spellStart"/>
            <w:r w:rsidRPr="00963A46">
              <w:t>Vercel</w:t>
            </w:r>
            <w:proofErr w:type="spellEnd"/>
            <w:r w:rsidRPr="00963A46">
              <w:t xml:space="preserve"> o </w:t>
            </w:r>
            <w:proofErr w:type="spellStart"/>
            <w:r w:rsidRPr="00963A46">
              <w:t>Netlify</w:t>
            </w:r>
            <w:proofErr w:type="spellEnd"/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105CC" w14:textId="77777777" w:rsidR="00963A46" w:rsidRPr="00963A46" w:rsidRDefault="00963A46" w:rsidP="00513980">
            <w:pPr>
              <w:spacing w:line="240" w:lineRule="auto"/>
            </w:pPr>
            <w:r w:rsidRPr="00963A46">
              <w:t xml:space="preserve">Genera un enlace público tipo </w:t>
            </w:r>
            <w:proofErr w:type="spellStart"/>
            <w:r w:rsidRPr="00963A46">
              <w:t>proyecto.vercel.app</w:t>
            </w:r>
            <w:proofErr w:type="spellEnd"/>
            <w:r w:rsidRPr="00963A46">
              <w:t>, sin costo.</w:t>
            </w:r>
          </w:p>
        </w:tc>
      </w:tr>
      <w:tr w:rsidR="00963A46" w:rsidRPr="00963A46" w14:paraId="2040908C" w14:textId="77777777" w:rsidTr="0051398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3D736" w14:textId="77777777" w:rsidR="00963A46" w:rsidRPr="00963A46" w:rsidRDefault="00963A46" w:rsidP="00513980">
            <w:pPr>
              <w:spacing w:after="0" w:line="240" w:lineRule="auto"/>
            </w:pPr>
            <w:r w:rsidRPr="00963A46">
              <w:t>Dominio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3FF92" w14:textId="77777777" w:rsidR="00963A46" w:rsidRPr="00963A46" w:rsidRDefault="00963A46" w:rsidP="00513980">
            <w:pPr>
              <w:spacing w:after="0" w:line="240" w:lineRule="auto"/>
            </w:pPr>
            <w:r w:rsidRPr="00963A46">
              <w:t>Subdominio gratuito del proveedor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04C6B" w14:textId="0AF0164A" w:rsidR="00963A46" w:rsidRPr="00963A46" w:rsidRDefault="00963A46" w:rsidP="00513980">
            <w:pPr>
              <w:spacing w:after="0" w:line="240" w:lineRule="auto"/>
            </w:pPr>
            <w:r w:rsidRPr="00963A46">
              <w:t>No es necesario comprar un dominio propio</w:t>
            </w:r>
            <w:r w:rsidR="00513980">
              <w:t>.</w:t>
            </w:r>
          </w:p>
        </w:tc>
      </w:tr>
    </w:tbl>
    <w:p w14:paraId="7A4A663D" w14:textId="77777777" w:rsidR="00513980" w:rsidRDefault="00513980" w:rsidP="00513980"/>
    <w:p w14:paraId="67F5FF02" w14:textId="398339BA" w:rsidR="00963A46" w:rsidRDefault="00963A46" w:rsidP="00513980">
      <w:r w:rsidRPr="00963A46">
        <w:t xml:space="preserve">Si el proyecto DUOC UC quisiera adoptar el sistema como herramienta real más allá del semestre, correspondería solicitar formalmente a administración de la sede/TI espacio en infraestructura institucional y un dominio bajo duoc.cl. </w:t>
      </w:r>
    </w:p>
    <w:p w14:paraId="18FE205B" w14:textId="5212B0B4" w:rsidR="00B20815" w:rsidRPr="00963A46" w:rsidRDefault="007F5F78" w:rsidP="00513980">
      <w:r w:rsidRPr="007F5F78">
        <w:t>Decisión sobre las fotos: el disco de la capa gratuita de Render se borra en cada redespliegue, por lo que las fotos se guardarán en almacenamiento externo o se usarán enlaces a imágenes. Mientras eso no se implemente, las fotos subidas durante la demostración pueden perderse al redesplegar. Los archivos Docker están escritos, pero aún no se probaron (RNF-23)</w:t>
      </w:r>
      <w:r w:rsidR="00B20815" w:rsidRPr="00B20815">
        <w:t>.</w:t>
      </w:r>
    </w:p>
    <w:p w14:paraId="6344D9C0" w14:textId="77777777" w:rsidR="00963A46" w:rsidRPr="00963A46" w:rsidRDefault="00963A46" w:rsidP="00963A46">
      <w:pPr>
        <w:pStyle w:val="Ttulo1"/>
      </w:pPr>
      <w:r w:rsidRPr="00963A46">
        <w:t>8. Próximos pasos</w:t>
      </w:r>
    </w:p>
    <w:p w14:paraId="605E58EC" w14:textId="77777777" w:rsidR="00B20815" w:rsidRDefault="00B20815" w:rsidP="00B20815">
      <w:pPr>
        <w:pStyle w:val="Prrafodelista"/>
      </w:pPr>
      <w:r>
        <w:t xml:space="preserve">Desplegar el sistema con enlace público (Render o </w:t>
      </w:r>
      <w:proofErr w:type="spellStart"/>
      <w:r>
        <w:t>Railway</w:t>
      </w:r>
      <w:proofErr w:type="spellEnd"/>
      <w:r>
        <w:t xml:space="preserve">, </w:t>
      </w:r>
      <w:proofErr w:type="spellStart"/>
      <w:r>
        <w:t>Neon</w:t>
      </w:r>
      <w:proofErr w:type="spellEnd"/>
      <w:r>
        <w:t xml:space="preserve">, </w:t>
      </w:r>
      <w:proofErr w:type="spellStart"/>
      <w:r>
        <w:t>Vercel</w:t>
      </w:r>
      <w:proofErr w:type="spellEnd"/>
      <w:r>
        <w:t xml:space="preserve"> o </w:t>
      </w:r>
      <w:proofErr w:type="spellStart"/>
      <w:r>
        <w:t>Netlify</w:t>
      </w:r>
      <w:proofErr w:type="spellEnd"/>
      <w:r>
        <w:t>).</w:t>
      </w:r>
    </w:p>
    <w:p w14:paraId="1E864694" w14:textId="77777777" w:rsidR="00B20815" w:rsidRDefault="00B20815" w:rsidP="00B20815">
      <w:pPr>
        <w:pStyle w:val="Prrafodelista"/>
      </w:pPr>
      <w:r>
        <w:t>Apagar SSO_SIMULADO en el enlace público o declararlo como simulado en la presentación.</w:t>
      </w:r>
    </w:p>
    <w:p w14:paraId="61B196D6" w14:textId="204E6460" w:rsidR="00E93DEE" w:rsidRDefault="00B20815" w:rsidP="00B20815">
      <w:pPr>
        <w:pStyle w:val="Prrafodelista"/>
      </w:pPr>
      <w:r>
        <w:t>Registrar cada decisión de arquitectura nueva como actualización de este documento.</w:t>
      </w:r>
    </w:p>
    <w:sectPr w:rsidR="00E93DEE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156DED-2033-481D-8B8A-BB4D7BAAFD6E}"/>
    <w:embedBold r:id="rId2" w:fontKey="{1501A050-F41A-4C74-80E9-8D38343A50D5}"/>
    <w:embedItalic r:id="rId3" w:fontKey="{E399F1C7-38DF-4DEE-AFDC-33635481155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3B3209C-4453-44E7-9FCD-FBE132AEAE53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766F8BF9-C011-4715-B220-0100BED047A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42C0FB1A-121F-4BEC-8505-54F9BB5762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62EEF"/>
    <w:multiLevelType w:val="multilevel"/>
    <w:tmpl w:val="A4D2A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464669"/>
    <w:multiLevelType w:val="hybridMultilevel"/>
    <w:tmpl w:val="E52447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16F3C"/>
    <w:multiLevelType w:val="hybridMultilevel"/>
    <w:tmpl w:val="557AA8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1360AF"/>
    <w:multiLevelType w:val="multilevel"/>
    <w:tmpl w:val="B7D615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C44D68"/>
    <w:multiLevelType w:val="hybridMultilevel"/>
    <w:tmpl w:val="5E0689B0"/>
    <w:lvl w:ilvl="0" w:tplc="99A24090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327F97"/>
    <w:multiLevelType w:val="multilevel"/>
    <w:tmpl w:val="3A9E4C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4E77649"/>
    <w:multiLevelType w:val="multilevel"/>
    <w:tmpl w:val="34E82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4ED27FF"/>
    <w:multiLevelType w:val="hybridMultilevel"/>
    <w:tmpl w:val="5620A2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1306D4"/>
    <w:multiLevelType w:val="multilevel"/>
    <w:tmpl w:val="43DE312C"/>
    <w:lvl w:ilvl="0">
      <w:start w:val="1"/>
      <w:numFmt w:val="bullet"/>
      <w:lvlText w:val="•"/>
      <w:lvlJc w:val="left"/>
      <w:pPr>
        <w:ind w:left="420" w:hanging="2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70C174DE"/>
    <w:multiLevelType w:val="multilevel"/>
    <w:tmpl w:val="94CAB1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98777EB"/>
    <w:multiLevelType w:val="hybridMultilevel"/>
    <w:tmpl w:val="81C6F8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8511CD"/>
    <w:multiLevelType w:val="hybridMultilevel"/>
    <w:tmpl w:val="13F065A4"/>
    <w:lvl w:ilvl="0" w:tplc="E06884E2">
      <w:start w:val="1"/>
      <w:numFmt w:val="bullet"/>
      <w:lvlText w:val="•"/>
      <w:lvlJc w:val="left"/>
      <w:pPr>
        <w:ind w:left="420" w:hanging="260"/>
      </w:pPr>
    </w:lvl>
    <w:lvl w:ilvl="1" w:tplc="62663964">
      <w:numFmt w:val="decimal"/>
      <w:lvlText w:val=""/>
      <w:lvlJc w:val="left"/>
      <w:pPr>
        <w:ind w:left="0" w:firstLine="0"/>
      </w:pPr>
    </w:lvl>
    <w:lvl w:ilvl="2" w:tplc="22A21FC8">
      <w:numFmt w:val="decimal"/>
      <w:lvlText w:val=""/>
      <w:lvlJc w:val="left"/>
      <w:pPr>
        <w:ind w:left="0" w:firstLine="0"/>
      </w:pPr>
    </w:lvl>
    <w:lvl w:ilvl="3" w:tplc="A23E8DEE">
      <w:numFmt w:val="decimal"/>
      <w:lvlText w:val=""/>
      <w:lvlJc w:val="left"/>
      <w:pPr>
        <w:ind w:left="0" w:firstLine="0"/>
      </w:pPr>
    </w:lvl>
    <w:lvl w:ilvl="4" w:tplc="610A40E2">
      <w:numFmt w:val="decimal"/>
      <w:lvlText w:val=""/>
      <w:lvlJc w:val="left"/>
      <w:pPr>
        <w:ind w:left="0" w:firstLine="0"/>
      </w:pPr>
    </w:lvl>
    <w:lvl w:ilvl="5" w:tplc="788ACBF4">
      <w:numFmt w:val="decimal"/>
      <w:lvlText w:val=""/>
      <w:lvlJc w:val="left"/>
      <w:pPr>
        <w:ind w:left="0" w:firstLine="0"/>
      </w:pPr>
    </w:lvl>
    <w:lvl w:ilvl="6" w:tplc="095448F8">
      <w:numFmt w:val="decimal"/>
      <w:lvlText w:val=""/>
      <w:lvlJc w:val="left"/>
      <w:pPr>
        <w:ind w:left="0" w:firstLine="0"/>
      </w:pPr>
    </w:lvl>
    <w:lvl w:ilvl="7" w:tplc="BC3E4A72">
      <w:numFmt w:val="decimal"/>
      <w:lvlText w:val=""/>
      <w:lvlJc w:val="left"/>
      <w:pPr>
        <w:ind w:left="0" w:firstLine="0"/>
      </w:pPr>
    </w:lvl>
    <w:lvl w:ilvl="8" w:tplc="89B2F536">
      <w:numFmt w:val="decimal"/>
      <w:lvlText w:val=""/>
      <w:lvlJc w:val="left"/>
      <w:pPr>
        <w:ind w:left="0" w:firstLine="0"/>
      </w:pPr>
    </w:lvl>
  </w:abstractNum>
  <w:num w:numId="1" w16cid:durableId="117916326">
    <w:abstractNumId w:val="3"/>
  </w:num>
  <w:num w:numId="2" w16cid:durableId="682323128">
    <w:abstractNumId w:val="6"/>
  </w:num>
  <w:num w:numId="3" w16cid:durableId="535892754">
    <w:abstractNumId w:val="8"/>
  </w:num>
  <w:num w:numId="4" w16cid:durableId="1962419274">
    <w:abstractNumId w:val="5"/>
  </w:num>
  <w:num w:numId="5" w16cid:durableId="1377319567">
    <w:abstractNumId w:val="0"/>
  </w:num>
  <w:num w:numId="6" w16cid:durableId="916553667">
    <w:abstractNumId w:val="9"/>
  </w:num>
  <w:num w:numId="7" w16cid:durableId="800919929">
    <w:abstractNumId w:val="10"/>
  </w:num>
  <w:num w:numId="8" w16cid:durableId="84545581">
    <w:abstractNumId w:val="11"/>
  </w:num>
  <w:num w:numId="9" w16cid:durableId="1848864327">
    <w:abstractNumId w:val="7"/>
  </w:num>
  <w:num w:numId="10" w16cid:durableId="1589577251">
    <w:abstractNumId w:val="2"/>
  </w:num>
  <w:num w:numId="11" w16cid:durableId="448013500">
    <w:abstractNumId w:val="1"/>
  </w:num>
  <w:num w:numId="12" w16cid:durableId="19790646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DEE"/>
    <w:rsid w:val="000163F0"/>
    <w:rsid w:val="00183F48"/>
    <w:rsid w:val="00197BB4"/>
    <w:rsid w:val="001A57F2"/>
    <w:rsid w:val="001C46C7"/>
    <w:rsid w:val="002E2D11"/>
    <w:rsid w:val="002F2057"/>
    <w:rsid w:val="00513980"/>
    <w:rsid w:val="00513B01"/>
    <w:rsid w:val="00534A34"/>
    <w:rsid w:val="00542774"/>
    <w:rsid w:val="005D112A"/>
    <w:rsid w:val="00621F3D"/>
    <w:rsid w:val="006911E5"/>
    <w:rsid w:val="00705E81"/>
    <w:rsid w:val="00774FB2"/>
    <w:rsid w:val="007F5F78"/>
    <w:rsid w:val="0083312F"/>
    <w:rsid w:val="008F1D4A"/>
    <w:rsid w:val="00963A46"/>
    <w:rsid w:val="00966589"/>
    <w:rsid w:val="009C6677"/>
    <w:rsid w:val="00A005AB"/>
    <w:rsid w:val="00A22D4E"/>
    <w:rsid w:val="00A6235F"/>
    <w:rsid w:val="00A63CAE"/>
    <w:rsid w:val="00A97E2D"/>
    <w:rsid w:val="00B20815"/>
    <w:rsid w:val="00B379B4"/>
    <w:rsid w:val="00BC4925"/>
    <w:rsid w:val="00DB08B1"/>
    <w:rsid w:val="00E5469F"/>
    <w:rsid w:val="00E93DEE"/>
    <w:rsid w:val="00F958E5"/>
    <w:rsid w:val="00FE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DDA64"/>
  <w14:defaultImageDpi w14:val="32767"/>
  <w15:docId w15:val="{A72474C2-21F8-4BEF-84B3-4C7E51BA8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D4A"/>
    <w:pPr>
      <w:spacing w:after="160" w:line="360" w:lineRule="auto"/>
      <w:jc w:val="both"/>
    </w:pPr>
    <w:rPr>
      <w:sz w:val="21"/>
      <w:szCs w:val="21"/>
    </w:rPr>
  </w:style>
  <w:style w:type="paragraph" w:styleId="Ttulo1">
    <w:name w:val="heading 1"/>
    <w:basedOn w:val="Normal"/>
    <w:next w:val="Normal"/>
    <w:uiPriority w:val="9"/>
    <w:qFormat/>
    <w:rsid w:val="008F1D4A"/>
    <w:pPr>
      <w:pBdr>
        <w:top w:val="nil"/>
        <w:left w:val="nil"/>
        <w:bottom w:val="nil"/>
        <w:right w:val="nil"/>
        <w:between w:val="nil"/>
      </w:pBdr>
      <w:spacing w:before="36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rsid w:val="008F1D4A"/>
    <w:pPr>
      <w:pBdr>
        <w:top w:val="nil"/>
        <w:left w:val="nil"/>
        <w:bottom w:val="nil"/>
        <w:right w:val="nil"/>
        <w:between w:val="nil"/>
      </w:pBdr>
      <w:spacing w:before="260" w:after="120"/>
      <w:outlineLvl w:val="1"/>
    </w:pPr>
    <w:rPr>
      <w:b/>
      <w:bCs/>
      <w:color w:val="1F3864"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Textoennegrita1">
    <w:name w:val="Texto en negrita1"/>
    <w:qFormat/>
    <w:rsid w:val="004912F2"/>
    <w:rPr>
      <w:b/>
      <w:bCs/>
    </w:rPr>
  </w:style>
  <w:style w:type="paragraph" w:styleId="Prrafodelista">
    <w:name w:val="List Paragraph"/>
    <w:qFormat/>
    <w:rsid w:val="00513980"/>
    <w:pPr>
      <w:numPr>
        <w:numId w:val="12"/>
      </w:numPr>
    </w:pPr>
    <w:rPr>
      <w:sz w:val="21"/>
      <w:szCs w:val="21"/>
    </w:r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styleId="Tablaconcuadrcula">
    <w:name w:val="Table Grid"/>
    <w:basedOn w:val="Tablanormal"/>
    <w:uiPriority w:val="39"/>
    <w:rsid w:val="00B208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6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92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31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2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2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36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9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65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3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04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2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1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ORu0QuSn7/x0siElra0K5u2ceA==">CgMxLjA4AHIhMTVDcldLYkVVOWRacVVjWXNUaVptZWc5ZVAyZk8tN0xs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6</Pages>
  <Words>1492</Words>
  <Characters>8210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</cp:lastModifiedBy>
  <cp:revision>17</cp:revision>
  <dcterms:created xsi:type="dcterms:W3CDTF">2026-09-02T03:06:00Z</dcterms:created>
  <dcterms:modified xsi:type="dcterms:W3CDTF">2026-10-28T04:34:00Z</dcterms:modified>
</cp:coreProperties>
</file>