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0D4D" w14:textId="03F83841" w:rsidR="00231346" w:rsidRPr="005021AA" w:rsidRDefault="005021AA" w:rsidP="005021AA">
      <w:pPr>
        <w:spacing w:line="276" w:lineRule="auto"/>
        <w:rPr>
          <w:rFonts w:ascii="HelveticaNowText Bold" w:hAnsi="HelveticaNowText Bold" w:cs="HelveticaNowText Bold"/>
          <w:sz w:val="28"/>
          <w:szCs w:val="28"/>
          <w:lang w:val="en-US"/>
        </w:rPr>
      </w:pPr>
      <w:r w:rsidRPr="005021AA">
        <w:rPr>
          <w:rFonts w:ascii="HelveticaNowText Bold" w:hAnsi="HelveticaNowText Bold" w:cs="HelveticaNowText Bold"/>
          <w:sz w:val="28"/>
          <w:szCs w:val="28"/>
          <w:lang w:val="en-US"/>
        </w:rPr>
        <w:t>Emergency Procedures</w:t>
      </w:r>
    </w:p>
    <w:p w14:paraId="63FBC31D" w14:textId="77777777" w:rsidR="005021AA" w:rsidRPr="005021AA" w:rsidRDefault="005021AA" w:rsidP="005021AA">
      <w:p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</w:p>
    <w:p w14:paraId="5CB6BF09" w14:textId="2B35DFAA" w:rsidR="005021AA" w:rsidRPr="005021AA" w:rsidRDefault="005021AA" w:rsidP="005021AA">
      <w:pPr>
        <w:spacing w:line="276" w:lineRule="auto"/>
        <w:rPr>
          <w:rFonts w:ascii="HelveticaNowText Bold" w:hAnsi="HelveticaNowText Bold" w:cs="HelveticaNowText Bold"/>
          <w:sz w:val="24"/>
          <w:szCs w:val="24"/>
          <w:lang w:val="en-US"/>
        </w:rPr>
      </w:pPr>
      <w:r w:rsidRPr="005021AA">
        <w:rPr>
          <w:rFonts w:ascii="HelveticaNowText Bold" w:hAnsi="HelveticaNowText Bold" w:cs="HelveticaNowText Bold"/>
          <w:sz w:val="24"/>
          <w:szCs w:val="24"/>
          <w:lang w:val="en-US"/>
        </w:rPr>
        <w:t>Fixed Gauges</w:t>
      </w:r>
    </w:p>
    <w:p w14:paraId="575B0913" w14:textId="4388DFB5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Cease work immediately.</w:t>
      </w:r>
    </w:p>
    <w:p w14:paraId="5E5CA67F" w14:textId="2D024B8A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Notify your radiation safety officer.</w:t>
      </w:r>
    </w:p>
    <w:p w14:paraId="6DA74F5A" w14:textId="244E6DE0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If the gauge has been partially damaged or destroyed, keep people at least 5 m (approximately 16 ft) away until the source is replaced, reinstalled, shielded, or until radiation levels are known to be safe.</w:t>
      </w:r>
    </w:p>
    <w:p w14:paraId="178A9E8E" w14:textId="4839427E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Have a leak test performed after any incident that may result in source damage.</w:t>
      </w:r>
    </w:p>
    <w:p w14:paraId="63F99B42" w14:textId="7FEE5C09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In case of an accident or fire, do not use the gauge until the damage is assessed by a qualified person.</w:t>
      </w:r>
    </w:p>
    <w:p w14:paraId="21529CA2" w14:textId="7B7C1770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Inform a CNSC duty officer as soon as practical of any theft, accident or incident.</w:t>
      </w:r>
    </w:p>
    <w:p w14:paraId="1842745F" w14:textId="03FAD232" w:rsidR="005021AA" w:rsidRPr="005021AA" w:rsidRDefault="005021AA" w:rsidP="005021AA">
      <w:pPr>
        <w:pStyle w:val="ListParagraph"/>
        <w:numPr>
          <w:ilvl w:val="0"/>
          <w:numId w:val="1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A full written report must be submitted to the CNSC within 21 days of a loss or accident.</w:t>
      </w:r>
    </w:p>
    <w:p w14:paraId="6BBA143F" w14:textId="77777777" w:rsidR="005021AA" w:rsidRPr="005021AA" w:rsidRDefault="005021AA" w:rsidP="005021AA">
      <w:p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</w:p>
    <w:p w14:paraId="4A33298C" w14:textId="07BE50FE" w:rsidR="005021AA" w:rsidRPr="005021AA" w:rsidRDefault="005021AA" w:rsidP="005021AA">
      <w:pPr>
        <w:spacing w:line="276" w:lineRule="auto"/>
        <w:rPr>
          <w:rFonts w:ascii="HelveticaNowText Bold" w:hAnsi="HelveticaNowText Bold" w:cs="HelveticaNowText Bold"/>
          <w:sz w:val="24"/>
          <w:szCs w:val="24"/>
          <w:lang w:val="en-US"/>
        </w:rPr>
      </w:pPr>
      <w:r w:rsidRPr="005021AA">
        <w:rPr>
          <w:rFonts w:ascii="HelveticaNowText Bold" w:hAnsi="HelveticaNowText Bold" w:cs="HelveticaNowText Bold"/>
          <w:sz w:val="24"/>
          <w:szCs w:val="24"/>
          <w:lang w:val="en-US"/>
        </w:rPr>
        <w:t>Portable Gauges</w:t>
      </w:r>
    </w:p>
    <w:p w14:paraId="055E321F" w14:textId="693E500A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Cease work immediately.</w:t>
      </w:r>
    </w:p>
    <w:p w14:paraId="6470EE27" w14:textId="7989AF8A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Keep people at least 2 m (approximately 6 ft) away until the source is removed or until radiation levels are known to be safe.</w:t>
      </w:r>
    </w:p>
    <w:p w14:paraId="021EBA70" w14:textId="19A0A9C2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Inform your radiation safety officer.</w:t>
      </w:r>
    </w:p>
    <w:p w14:paraId="7EBB9399" w14:textId="77777777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 xml:space="preserve">Use a </w:t>
      </w:r>
      <w:r w:rsidRPr="005021AA">
        <w:rPr>
          <w:rFonts w:ascii="HelveticaNowText Regular" w:hAnsi="HelveticaNowText Regular" w:cs="HelveticaNowText Regular"/>
          <w:b/>
          <w:bCs/>
          <w:color w:val="E60F2D"/>
          <w:sz w:val="24"/>
          <w:szCs w:val="24"/>
          <w:lang w:val="en-US"/>
        </w:rPr>
        <w:t>calibrated radiation survey meter</w:t>
      </w:r>
      <w:r w:rsidRPr="005021AA">
        <w:rPr>
          <w:rFonts w:ascii="HelveticaNowText Regular" w:hAnsi="HelveticaNowText Regular" w:cs="HelveticaNowText Regular"/>
          <w:color w:val="E60F2D"/>
          <w:sz w:val="24"/>
          <w:szCs w:val="24"/>
          <w:lang w:val="en-US"/>
        </w:rPr>
        <w:t xml:space="preserve"> </w:t>
      </w: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to ensure safe radiation levels and confirm the degree of damage. Do not proceed without proper protection if radiation levels are unsafe.</w:t>
      </w:r>
    </w:p>
    <w:p w14:paraId="7D1A401A" w14:textId="77777777" w:rsidR="005021AA" w:rsidRPr="005021AA" w:rsidRDefault="005021AA" w:rsidP="005021AA">
      <w:pPr>
        <w:pStyle w:val="ListParagraph"/>
        <w:numPr>
          <w:ilvl w:val="1"/>
          <w:numId w:val="3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 xml:space="preserve">If the damage is minor, the source is shielded, or the radiation transport index (TI) levels for your gauge are not exceeded, use a </w:t>
      </w:r>
      <w:r w:rsidRPr="005021AA">
        <w:rPr>
          <w:rFonts w:ascii="HelveticaNowText Regular" w:hAnsi="HelveticaNowText Regular" w:cs="HelveticaNowText Regular"/>
          <w:b/>
          <w:bCs/>
          <w:color w:val="E60F2D"/>
          <w:sz w:val="24"/>
          <w:szCs w:val="24"/>
          <w:lang w:val="en-US"/>
        </w:rPr>
        <w:t>Type A</w:t>
      </w: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 xml:space="preserve"> transport container (</w:t>
      </w:r>
      <w:proofErr w:type="gramStart"/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i.e.</w:t>
      </w:r>
      <w:proofErr w:type="gramEnd"/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 xml:space="preserve"> gauge transport case) to move the device.</w:t>
      </w:r>
    </w:p>
    <w:p w14:paraId="731A1875" w14:textId="77777777" w:rsidR="005021AA" w:rsidRPr="005021AA" w:rsidRDefault="005021AA" w:rsidP="005021AA">
      <w:pPr>
        <w:pStyle w:val="ListParagraph"/>
        <w:numPr>
          <w:ilvl w:val="1"/>
          <w:numId w:val="3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 xml:space="preserve">If the damage is severe or the source rod will not retract, use a </w:t>
      </w:r>
      <w:r w:rsidRPr="005021AA">
        <w:rPr>
          <w:rFonts w:ascii="HelveticaNowText Regular" w:hAnsi="HelveticaNowText Regular" w:cs="HelveticaNowText Regular"/>
          <w:b/>
          <w:bCs/>
          <w:color w:val="E60F2D"/>
          <w:sz w:val="24"/>
          <w:szCs w:val="24"/>
          <w:lang w:val="en-US"/>
        </w:rPr>
        <w:t>special transport container</w:t>
      </w: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 xml:space="preserve"> such as a steel drum with a secure lid and sand or gravel as shielding. Contact the CNSC, as special precautions, packaging, and permissions may be needed to move the device.</w:t>
      </w:r>
    </w:p>
    <w:p w14:paraId="0153F7C6" w14:textId="2F899CA5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Before the site is re-opened for regular use, a calibrated survey meter must be used to verify that all sources have been retrieved. If the licensee does not own a meter, arrangements must be made with an external company to ensure that a meter is available in case of accidents.</w:t>
      </w:r>
    </w:p>
    <w:p w14:paraId="574E5632" w14:textId="2C70D672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In case of an accident or fire, do not use the gauge until the damage is assessed. A leak test must be performed after any incident that may have resulted in source damage.</w:t>
      </w:r>
    </w:p>
    <w:p w14:paraId="3E12C151" w14:textId="4E2BF4AE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Inform a CNSC duty officer as soon as practical of any theft, accident or incident.</w:t>
      </w:r>
    </w:p>
    <w:p w14:paraId="2135184F" w14:textId="2921DFDA" w:rsidR="005021AA" w:rsidRPr="005021AA" w:rsidRDefault="005021AA" w:rsidP="005021AA">
      <w:pPr>
        <w:pStyle w:val="ListParagraph"/>
        <w:numPr>
          <w:ilvl w:val="0"/>
          <w:numId w:val="2"/>
        </w:numPr>
        <w:spacing w:line="276" w:lineRule="auto"/>
        <w:rPr>
          <w:rFonts w:ascii="HelveticaNowText Regular" w:hAnsi="HelveticaNowText Regular" w:cs="HelveticaNowText Regular"/>
          <w:sz w:val="24"/>
          <w:szCs w:val="24"/>
          <w:lang w:val="en-US"/>
        </w:rPr>
      </w:pPr>
      <w:r w:rsidRPr="005021AA">
        <w:rPr>
          <w:rFonts w:ascii="HelveticaNowText Regular" w:hAnsi="HelveticaNowText Regular" w:cs="HelveticaNowText Regular"/>
          <w:sz w:val="24"/>
          <w:szCs w:val="24"/>
          <w:lang w:val="en-US"/>
        </w:rPr>
        <w:t>A full written report must be submitted to the CNSC within 21 days of a loss or accident.</w:t>
      </w:r>
    </w:p>
    <w:sectPr w:rsidR="005021AA" w:rsidRPr="005021AA" w:rsidSect="005021AA">
      <w:pgSz w:w="12240" w:h="15840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owText Bold">
    <w:panose1 w:val="020B0804030202020204"/>
    <w:charset w:val="00"/>
    <w:family w:val="swiss"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pitch w:val="variable"/>
    <w:sig w:usb0="A00000FF" w:usb1="5000A47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22D8"/>
    <w:multiLevelType w:val="hybridMultilevel"/>
    <w:tmpl w:val="8B42F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6521"/>
    <w:multiLevelType w:val="hybridMultilevel"/>
    <w:tmpl w:val="C95C48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432C"/>
    <w:multiLevelType w:val="hybridMultilevel"/>
    <w:tmpl w:val="D5281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58006">
    <w:abstractNumId w:val="0"/>
  </w:num>
  <w:num w:numId="2" w16cid:durableId="459764716">
    <w:abstractNumId w:val="1"/>
  </w:num>
  <w:num w:numId="3" w16cid:durableId="64455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AA"/>
    <w:rsid w:val="00231346"/>
    <w:rsid w:val="005021AA"/>
    <w:rsid w:val="007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ACCD"/>
  <w15:chartTrackingRefBased/>
  <w15:docId w15:val="{A6294957-44FA-4CF0-B026-A738C755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color w:val="000000" w:themeColor="text1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1830</Characters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2023-11-03T04:44:00Z</dcterms:created>
  <dcterms:modified xsi:type="dcterms:W3CDTF">2023-11-03T04:54:00Z</dcterms:modified>
</cp:coreProperties>
</file>