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エンバーポイント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パートナー深化戦略レポート</w:t>
      </w:r>
    </w:p>
    <w:p>
      <w:pPr>
        <w:spacing w:after="9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DMConnect 戦略企画室　2026年5月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エグゼクティブサマリー</w:t>
            </w:r>
          </w:p>
          <w:p>
            <w:pPr>
              <w:spacing w:after="80" w:before="0" w:line="340"/>
            </w:pPr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エンバーポイントは現在DMConnectの売上の26%（約2,425万円）を占める重要パートナーであるが、</w:t>
            </w:r>
          </w:p>
          <w:p>
            <w:pPr>
              <w:spacing w:after="80" w:before="0" w:line="340"/>
            </w:pPr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現状の接続は「DM Publisher ↔ DMConnect」の1点に留まり、Shannon（SMP連携）と比べて統合深度が浅い。</w:t>
            </w:r>
          </w:p>
          <w:p>
            <w:pPr>
              <w:spacing w:after="0" w:before="80" w:line="3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【結論】EngageCross（MA）レベルへの統合深化が最優先。ラクスル参入前に「代替困難な関係」を構築すべき。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エンバーポイント株式会社 概要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エンバーポイントは20年以上の歴史を持つマルチチャネル・プラットフォーマーで、5,000社超の顧客基盤を有する。メール配信システム「Mail Publisher」は17年連続市場シェアNo.1を獲得しており、業界での信頼性・存在感は高い。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1-1. 主要サービスラインナップ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サービス名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DMConnectとの関係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Mail Publisher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メール配信システム。業界17年連続シェアNo.1。大手企業を中心に広く導入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間接的（メール未反応→DMトリガーの文脈）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EngageCross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MAツール。SQL不要・チャネル横断でパーソナライズドコミュニケーションを実現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現状：未統合（最大の深化余地）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DM Publisher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DM発送データ管理UI。メール未反応者へのチャネル横断ターゲティングが可能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現在の接続点（DMConnect連携済み）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SMS Publisher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SMS送信サービス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未統合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Talk Publisher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LINE配信システム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未統合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現状のパートナー関係の整理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2-1. Shannon（パターンB①）との比較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比較軸</w:t>
            </w:r>
          </w:p>
        </w:tc>
        <w:tc>
          <w:tcPr>
            <w:tcW w:type="dxa" w:w="343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Shannon（パターンB①）</w:t>
            </w:r>
          </w:p>
        </w:tc>
        <w:tc>
          <w:tcPr>
            <w:tcW w:type="dxa" w:w="343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Emberpoint（パターンB②）現状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統合レイヤー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SMP（MA）に直接組み込み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DM Publisher（データ管理UI）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ユーザー体験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ノーコードでDMシナリオ設計可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UI経由でDM発送指示（手動寄り）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トリガー起点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顧客行動（SMP内データ）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メール未反応など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自動化レベル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高（シナリオ型）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DMConnect依存度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高（代替困難）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中（代替リスクあり）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売上貢献（2025年度）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約2,997万円（32%）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約2,425万円（26%）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【核心的問題】Emberpointとの現状接続は「DM Publisher」レイヤー止まりであり、MAレベル（EngageCross）には届いていない。この差がDMConnect依存度の差に直結している。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パートナー深化の方向性（3つのオプション）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A：EngageCross ↔ DMConnect ノーコード統合【最優先】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戦略的インパクト：最大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EngageCrossのシナリオビルダーから、DMを「チャネルの1つ」として選択・自動化できるようにする。Shannonとの関係をEngageCross上で再現し、MAレベルでのロックを実現する。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メリット：MAレベルでの統合により、Emberpointにとって「DMConnectである必要性」が高まり、ラクスル等への乗り換えリスクを大幅に低減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必要事項：EngageCrossのAPI連携 + 共同開発（Emberpoint側の開発リソースが鍵）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難易度：中〜高（先方主導か、DMConnect主導かで工数が変わる）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優先度：高（戦略的インパクト最大・早期着手が必須）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B：「メール未反応→自動DM」パッケージ化【中期・短期収益）】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F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短期収益インパクト：中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 Publisher + DM Publisher + DMConnectの3者で「メール未反応者への自動DM」シナリオを共同製品化・ブランド化する。Mail Publisher既存顧客（5,000社超）へのクロスセル経路を確保する。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メリット：Mail Publisher 5,000社超の顧客基盤へのアップセル経路を短期で獲得できる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実現難易度：中（DM Publisherの改修＋共同販促が中心。開発コスト比較的小）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優先度：中（Option Aを補完する短期施策として今期中に検証推奨）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C：マルチチャネルオーケストレーション【長期ビジョン】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長期的差別化：大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EngageCross上でメール・SMS・LINE・DMを統合シナリオとして設計できる状態を目指す。DMConnectはDMレイヤーを一手に担う専門プロバイダーとして位置付ける。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メリット：競合（ラクスル等）が提供困難なマルチチャネル統合体験で差別化が明確化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実現難易度：高（SMS・LINE Publisher連携を含む大規模統合）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優先度：低（2〜3年先の絵姿として中長期ロードマップに位置付け）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戦略的リスクと論点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リスク①：ラクスルへの乗り換えリスク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ラクスルは2025年7月から本格参入。59円〜の低価格・高ブランド認知・反応計測機能付きという強力な競合となりうる。Emberpointにとって「DMConnectである必要性」が薄れる前に、統合深化で切り替えコストを上げることが急務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リスク要因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現状の深刻度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A実施後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ラクスルへの乗り換え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高（DM Publisher層のみの接続では代替容易）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低（EngageCross統合で切り替えコスト大）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Emberpoint社内の優先度低下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低（共同開発による関係強化）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リスク②：DM Publisherの役割希薄化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EngageCross統合が進んだ場合、DM Publisherの存在意義が薄れ、Emberpoint社内での利害調整が生じる可能性がある。「DM Publisherの価値を守りながらEngageCrossと統合する」構造設計が必要。DM Publisherはデータ管理・レポーティングレイヤーとして位置付けを明確化することが一案。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リスク③：売上集中リスクの深化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現状でもShannon＋Emberpointで売上の58%を占める。パートナー深化は依存度をさらに高める。「深化＝良いこと」ではなく、DMConnect側がどれだけ主導権を持てるかが鍵となる。共同パッケージの価格設計・契約条件の整理が必要。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アクションプラン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2200"/>
        <w:gridCol w:w="280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アクション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タイムライン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担当・備考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Emberpoint社との深化意向の確認：EngageCross統合に対するモチベーション・開発リソースを探る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即時〜1ヶ月以内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先方主導か、DMConnect主導かで戦略が変わる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 Bの短期パッケージ化：「Mail Publisher未反応者→自動DM」を共同製品として設計・検証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今期中（3ヶ月以内）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Mail Publisher既存顧客へのクロスセルPLを試算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契約・条件の見直し：現行固定費（SMP/DM Publisher固定費237万円）の内訳を再確認し、交渉レバレッジを評価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1〜2ヶ月以内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深化交渉の前提条件として必須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EngageCross統合の技術検討：API仕様確認・PoC設計（Option A着手条件として）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3〜6ヶ月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Emberpoint側の意向確認後に着手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結論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2E75B6" w:sz="20"/>
              <w:bottom w:val="single" w:color="1F4E79" w:sz="8"/>
              <w:right w:val="single" w:color="1F4E79" w:sz="8"/>
            </w:tcBorders>
            <w:shd w:fill="EBF3F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最重要メッセージ</w:t>
            </w:r>
          </w:p>
          <w:p>
            <w:pPr>
              <w:spacing w:after="80" w:before="0" w:line="3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現状のDM Publisher接続はラクスルに代替されうる「薄い関係」。EngageCross（MA）レベルへの統合深化を最優先とし、Shannonと同等の「切り替えコストの高いパートナー関係」を構築することが急務である。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並行して、Mail Publisher既存顧客へのクロスセルパッケージ化（Option B）を短期施策として推進し、今期中の売上インパクトを確保することを推奨する。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 |   2026年5月作成   | 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1F4E79"/>
        <w:sz w:val="18"/>
        <w:szCs w:val="18"/>
      </w:rPr>
      <w:t xml:space="preserve">DMConnect 戦略レポート</w:t>
    </w:r>
    <w:r>
      <w:rPr>
        <w:rFonts w:ascii="Arial" w:cs="Arial" w:eastAsia="Arial" w:hAnsi="Arial"/>
        <w:color w:val="888888"/>
        <w:sz w:val="18"/>
        <w:szCs w:val="18"/>
      </w:rPr>
      <w:t xml:space="preserve">   |   エンバーポイント パートナー深化戦略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2026-05-03T05:44:43.782Z</dcterms:created>
  <dcterms:modified xsi:type="dcterms:W3CDTF">2026-05-03T05:44:43.782Z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