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1210" w:leader="none"/>
        </w:tabs>
        <w:suppressAutoHyphens w:val="true"/>
        <w:bidi w:val="0"/>
        <w:spacing w:lineRule="auto" w:line="240" w:before="0" w:after="0"/>
        <w:ind w:left="396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${HEADER}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25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5"/>
      </w:tblGrid>
      <w:tr>
        <w:trPr>
          <w:trHeight w:val="390" w:hRule="atLeast"/>
        </w:trPr>
        <w:tc>
          <w:tcPr>
            <w:tcW w:w="5325" w:type="dxa"/>
            <w:tcBorders/>
            <w:vAlign w:val="bottom"/>
          </w:tcPr>
          <w:p>
            <w:pPr>
              <w:pStyle w:val="Style25"/>
              <w:widowControl w:val="false"/>
              <w:suppressLineNumbers/>
              <w:spacing w:before="0" w:after="0"/>
              <w:textAlignment w:val="bottom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25" w:type="dxa"/>
            <w:tcBorders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2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2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2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25" w:type="dxa"/>
            <w:tcBorders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405368347"/>
      <w:bookmarkStart w:id="1" w:name="_Toc373232731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Компенсации процентов по кредиту на улучшение жилищных условий в размере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2" w:name="__DdeLink__250_1367890014"/>
      <w:r>
        <w:rPr>
          <w:rFonts w:ascii="Times New Roman" w:hAnsi="Times New Roman"/>
          <w:b/>
          <w:bCs/>
          <w:sz w:val="28"/>
          <w:szCs w:val="28"/>
        </w:rPr>
        <w:t>PERCENT_PERCENT</w:t>
      </w:r>
      <w:bookmarkEnd w:id="2"/>
      <w:r>
        <w:rPr>
          <w:rFonts w:ascii="Times New Roman" w:hAnsi="Times New Roman"/>
          <w:b/>
          <w:bCs/>
          <w:sz w:val="28"/>
          <w:szCs w:val="28"/>
        </w:rPr>
        <w:t>}%</w:t>
      </w:r>
      <w:r>
        <w:rPr>
          <w:rFonts w:ascii="Times New Roman" w:hAnsi="Times New Roman"/>
          <w:sz w:val="28"/>
          <w:szCs w:val="28"/>
        </w:rPr>
        <w:t xml:space="preserve"> процентов, начиная с января 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2021</w:t>
      </w:r>
      <w:r>
        <w:rPr>
          <w:rFonts w:ascii="Times New Roman" w:hAnsi="Times New Roman"/>
          <w:sz w:val="28"/>
          <w:szCs w:val="28"/>
        </w:rPr>
        <w:t xml:space="preserve">г. на </w:t>
      </w:r>
      <w:r>
        <w:rPr>
          <w:rFonts w:ascii="Times New Roman" w:hAnsi="Times New Roman"/>
          <w:b/>
          <w:bCs/>
          <w:sz w:val="28"/>
          <w:szCs w:val="28"/>
        </w:rPr>
        <w:t>${PERCENT_YEAR}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>лет.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Текущие условия кредита на улучшение жилищных условий:</w:t>
      </w:r>
    </w:p>
    <w:p>
      <w:pPr>
        <w:pStyle w:val="1"/>
        <w:widowControl/>
        <w:suppressAutoHyphens w:val="true"/>
        <w:bidi w:val="0"/>
        <w:spacing w:lineRule="auto" w:line="276" w:before="0" w:after="200"/>
        <w:ind w:left="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 xml:space="preserve">${IPOTEKA_SIZE} </w:t>
      </w:r>
      <w:r>
        <w:rPr>
          <w:rFonts w:ascii="Times New Roman" w:hAnsi="Times New Roman"/>
          <w:sz w:val="28"/>
          <w:szCs w:val="28"/>
        </w:rPr>
        <w:t xml:space="preserve">руб., срок 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${IPOTEKA_YEAR}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sz w:val="28"/>
          <w:szCs w:val="28"/>
        </w:rPr>
        <w:t>${IPOTEKA_USER}</w:t>
      </w:r>
      <w:r>
        <w:rPr>
          <w:rFonts w:ascii="Times New Roman" w:hAnsi="Times New Roman"/>
          <w:b w:val="false"/>
          <w:bCs w:val="false"/>
          <w:sz w:val="28"/>
          <w:szCs w:val="28"/>
        </w:rPr>
        <w:t>руб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Помощь Общества будет направлена для приобретения жилого помещения (</w:t>
      </w:r>
      <w:r>
        <w:rPr>
          <w:rFonts w:ascii="Times New Roman" w:hAnsi="Times New Roman"/>
          <w:b/>
          <w:bCs/>
          <w:sz w:val="28"/>
          <w:szCs w:val="28"/>
        </w:rPr>
        <w:t>${JP_TYPE}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п.2 статьи 105.1 Налогового К</w:t>
      </w:r>
      <w:r>
        <w:rPr>
          <w:rFonts w:ascii="Times New Roman" w:hAnsi="Times New Roman"/>
          <w:color w:val="auto"/>
          <w:sz w:val="28"/>
          <w:szCs w:val="28"/>
        </w:rPr>
        <w:t>одекса РФ: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${JP_ADDRESS} ${</w:t>
      </w:r>
      <w:bookmarkStart w:id="3" w:name="__DdeLink__462_4041676374"/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JP_ROOM_COUNT</w:t>
      </w:r>
      <w:bookmarkEnd w:id="3"/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}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общей площадью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$</w:t>
      </w:r>
      <w:r>
        <w:rPr>
          <w:rFonts w:ascii="Times New Roman" w:hAnsi="Times New Roman"/>
          <w:b/>
          <w:bCs/>
          <w:sz w:val="28"/>
          <w:szCs w:val="28"/>
          <w:lang w:val="ru-RU" w:eastAsia="ru-RU" w:bidi="ar-SA"/>
        </w:rPr>
        <w:t>{JP_AREA}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JP_COST}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руб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/>
          <w:bCs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bookmarkStart w:id="4" w:name="__DdeLink__1335_2044642594"/>
      <w:r>
        <w:rPr>
          <w:rFonts w:ascii="Times New Roman" w:hAnsi="Times New Roman"/>
          <w:sz w:val="28"/>
          <w:szCs w:val="28"/>
        </w:rPr>
        <w:t xml:space="preserve">обственность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{RESIDENT_OWN_TYPE}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_ROOM_COUNT2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комнатная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{JP_TYPE2}</w:t>
      </w:r>
      <w:r>
        <w:rPr>
          <w:rFonts w:ascii="Times New Roman" w:hAnsi="Times New Roman"/>
          <w:sz w:val="28"/>
          <w:szCs w:val="28"/>
        </w:rPr>
        <w:t xml:space="preserve">, общей площадью </w:t>
      </w:r>
      <w:r>
        <w:rPr>
          <w:rFonts w:ascii="Times New Roman" w:hAnsi="Times New Roman"/>
          <w:b/>
          <w:bCs/>
          <w:sz w:val="28"/>
          <w:szCs w:val="28"/>
        </w:rPr>
        <w:t>${JP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AREA2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кв.м., фактически проживает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RESIDENT_COUNT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человек(а)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RESIDENT_TYPE</w:t>
      </w:r>
      <w:r>
        <w:rPr>
          <w:rFonts w:ascii="Times New Roman" w:hAnsi="Times New Roman"/>
          <w:b/>
          <w:bCs/>
          <w:sz w:val="28"/>
          <w:szCs w:val="28"/>
        </w:rPr>
        <w:t>}</w:t>
      </w:r>
      <w:bookmarkEnd w:id="4"/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  <w:r>
        <w:rPr>
          <w:rFonts w:ascii="Times New Roman" w:hAnsi="Times New Roman"/>
          <w:color w:val="0000FF"/>
          <w:sz w:val="28"/>
          <w:szCs w:val="28"/>
          <w:u w:val="none"/>
        </w:rPr>
        <w:br/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sz w:val="28"/>
          <w:szCs w:val="28"/>
        </w:rPr>
        <w:t>${MONEY_MONTH_PAY}</w:t>
      </w:r>
      <w:r>
        <w:rPr>
          <w:rFonts w:ascii="Times New Roman" w:hAnsi="Times New Roman"/>
          <w:sz w:val="28"/>
          <w:szCs w:val="28"/>
        </w:rPr>
        <w:t xml:space="preserve"> 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${MONEY_USER_PAY}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${IS_DZO}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Символ сноски"/>
    <w:qFormat/>
    <w:rPr/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Символ концевой сноск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5">
    <w:name w:val="Содержимое таблицы"/>
    <w:basedOn w:val="Normal"/>
    <w:qFormat/>
    <w:pPr>
      <w:suppressLineNumbers/>
      <w:spacing w:before="0" w:after="0"/>
      <w:textAlignment w:val="bottom"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9141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E6290-873A-4DDB-A176-1E3BF12C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LibreOffice/7.0.3.1$Linux_X86_64 LibreOffice_project/00$Build-1</Application>
  <Pages>2</Pages>
  <Words>262</Words>
  <Characters>1946</Characters>
  <CharactersWithSpaces>2186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dcterms:modified xsi:type="dcterms:W3CDTF">2021-02-02T15:38:37Z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