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Заместителю директора макрорегионального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филиала – Директору по организационному 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развитию и управлению персоналом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Д.В. Карманову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4380" w:type="dxa"/>
        <w:jc w:val="righ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380"/>
      </w:tblGrid>
      <w:tr>
        <w:trPr>
          <w:trHeight w:val="390" w:hRule="atLeast"/>
        </w:trPr>
        <w:tc>
          <w:tcPr>
            <w:tcW w:w="4380" w:type="dxa"/>
            <w:tcBorders/>
            <w:vAlign w:val="bottom"/>
          </w:tcPr>
          <w:p>
            <w:pPr>
              <w:pStyle w:val="Style25"/>
              <w:suppressLineNumbers/>
              <w:spacing w:before="0" w:after="0"/>
              <w:textAlignment w:val="bottom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${POSITION}</w:t>
            </w:r>
          </w:p>
        </w:tc>
      </w:tr>
      <w:tr>
        <w:trPr/>
        <w:tc>
          <w:tcPr>
            <w:tcW w:w="4380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${FIO}</w:t>
            </w:r>
          </w:p>
        </w:tc>
      </w:tr>
      <w:tr>
        <w:trPr/>
        <w:tc>
          <w:tcPr>
            <w:tcW w:w="4380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${WORK_DEPARTMENT}</w:t>
            </w:r>
          </w:p>
        </w:tc>
      </w:tr>
      <w:tr>
        <w:trPr/>
        <w:tc>
          <w:tcPr>
            <w:tcW w:w="4380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${TAB_NUMBER}</w:t>
            </w:r>
          </w:p>
        </w:tc>
      </w:tr>
      <w:tr>
        <w:trPr/>
        <w:tc>
          <w:tcPr>
            <w:tcW w:w="4380" w:type="dxa"/>
            <w:tcBorders/>
            <w:vAlign w:val="bottom"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WORK_PHONE}</w:t>
            </w:r>
          </w:p>
        </w:tc>
      </w:tr>
      <w:tr>
        <w:trPr/>
        <w:tc>
          <w:tcPr>
            <w:tcW w:w="4380" w:type="dxa"/>
            <w:tcBorders/>
          </w:tcPr>
          <w:p>
            <w:pPr>
              <w:pStyle w:val="Style25"/>
              <w:spacing w:before="0" w:after="0"/>
              <w:rPr/>
            </w:pPr>
            <w:r>
              <w:rPr>
                <w:rFonts w:ascii="Times New Roman" w:hAnsi="Times New Roman"/>
                <w:sz w:val="28"/>
                <w:szCs w:val="28"/>
              </w:rPr>
              <w:t>${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ru-RU" w:eastAsia="ru-RU" w:bidi="ar-SA"/>
              </w:rPr>
              <w:t>EMAIL}</w:t>
            </w:r>
          </w:p>
        </w:tc>
      </w:tr>
    </w:tbl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240" w:before="0" w:after="0"/>
        <w:ind w:left="0" w:right="-118" w:hanging="0"/>
        <w:outlineLvl w:val="1"/>
        <w:rPr>
          <w:rFonts w:ascii="Times New Roman" w:hAnsi="Times New Roman"/>
          <w:sz w:val="28"/>
          <w:szCs w:val="28"/>
        </w:rPr>
      </w:pPr>
      <w:bookmarkStart w:id="0" w:name="_Toc373232731"/>
      <w:bookmarkStart w:id="1" w:name="_Toc405368347"/>
      <w:r>
        <w:rPr>
          <w:rFonts w:ascii="Times New Roman" w:hAnsi="Times New Roman"/>
          <w:b/>
          <w:bCs/>
          <w:sz w:val="28"/>
          <w:szCs w:val="28"/>
        </w:rPr>
        <w:t>Заявление о предоставлении помощи в улучшении жилищных условий</w:t>
      </w:r>
      <w:bookmarkEnd w:id="0"/>
      <w:bookmarkEnd w:id="1"/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Прошу Вас признать меня нуждающимся в улучшении жилищных условий и оказать помощь в приобретении постоянного жилья в соответствии с условиями Положения об </w:t>
      </w:r>
      <w:r>
        <w:rPr>
          <w:rFonts w:ascii="Times New Roman" w:hAnsi="Times New Roman"/>
          <w:bCs/>
          <w:sz w:val="28"/>
          <w:szCs w:val="28"/>
        </w:rPr>
        <w:t>оказании помощи работникам   ПАО «Ростелеком» в приобретении постоянного жилья</w:t>
      </w:r>
      <w:r>
        <w:rPr>
          <w:rFonts w:ascii="Times New Roman" w:hAnsi="Times New Roman"/>
          <w:sz w:val="28"/>
          <w:szCs w:val="28"/>
        </w:rPr>
        <w:t xml:space="preserve"> (далее – Положение) в виде: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Компенсации процентов по кредиту на улучшение жилищных условий в размере </w:t>
      </w:r>
      <w:r>
        <w:rPr>
          <w:rFonts w:ascii="Times New Roman" w:hAnsi="Times New Roman"/>
          <w:b/>
          <w:bCs/>
          <w:sz w:val="28"/>
          <w:szCs w:val="28"/>
        </w:rPr>
        <w:t>${</w:t>
      </w:r>
      <w:bookmarkStart w:id="2" w:name="__DdeLink__250_1367890014"/>
      <w:r>
        <w:rPr>
          <w:rFonts w:ascii="Times New Roman" w:hAnsi="Times New Roman"/>
          <w:b/>
          <w:bCs/>
          <w:sz w:val="28"/>
          <w:szCs w:val="28"/>
        </w:rPr>
        <w:t>PERCENT_PERCENT</w:t>
      </w:r>
      <w:bookmarkEnd w:id="2"/>
      <w:r>
        <w:rPr>
          <w:rFonts w:ascii="Times New Roman" w:hAnsi="Times New Roman"/>
          <w:b/>
          <w:bCs/>
          <w:sz w:val="28"/>
          <w:szCs w:val="28"/>
        </w:rPr>
        <w:t>}</w:t>
      </w:r>
      <w:r>
        <w:rPr>
          <w:rFonts w:ascii="Times New Roman" w:hAnsi="Times New Roman"/>
          <w:b/>
          <w:bCs/>
          <w:sz w:val="28"/>
          <w:szCs w:val="28"/>
        </w:rPr>
        <w:t>%</w:t>
      </w:r>
      <w:r>
        <w:rPr>
          <w:rFonts w:ascii="Times New Roman" w:hAnsi="Times New Roman"/>
          <w:sz w:val="28"/>
          <w:szCs w:val="28"/>
        </w:rPr>
        <w:t xml:space="preserve"> процентов, начиная с января </w:t>
      </w:r>
      <w:r>
        <w:rPr>
          <w:b/>
          <w:bCs/>
          <w:lang w:val="ru-RU" w:eastAsia="en-US" w:bidi="ar-SA"/>
        </w:rPr>
        <w:t>2020</w:t>
      </w:r>
      <w:r>
        <w:rPr>
          <w:lang w:val="ru-RU" w:eastAsia="en-US" w:bidi="ar-SA"/>
        </w:rPr>
        <w:t xml:space="preserve"> </w:t>
      </w:r>
      <w:r>
        <w:rPr/>
        <w:t>г</w:t>
      </w:r>
      <w:r>
        <w:rPr>
          <w:rFonts w:ascii="Times New Roman" w:hAnsi="Times New Roman"/>
          <w:sz w:val="28"/>
          <w:szCs w:val="28"/>
        </w:rPr>
        <w:t xml:space="preserve">. на </w:t>
      </w:r>
      <w:r>
        <w:rPr>
          <w:rFonts w:ascii="Times New Roman" w:hAnsi="Times New Roman"/>
          <w:b/>
          <w:bCs/>
          <w:sz w:val="28"/>
          <w:szCs w:val="28"/>
        </w:rPr>
        <w:t>${PERCENT_YEAR}</w:t>
      </w:r>
      <w:r>
        <w:rPr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>лет.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Текущие условия кредита на улучшение жилищных условий:</w:t>
      </w:r>
    </w:p>
    <w:p>
      <w:pPr>
        <w:pStyle w:val="1"/>
        <w:widowControl/>
        <w:suppressAutoHyphens w:val="true"/>
        <w:bidi w:val="0"/>
        <w:spacing w:lineRule="auto" w:line="276" w:before="0" w:after="20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размер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 xml:space="preserve">${IPOTEKA_SIZE} </w:t>
      </w:r>
      <w:r>
        <w:rPr>
          <w:rFonts w:ascii="Times New Roman" w:hAnsi="Times New Roman"/>
          <w:sz w:val="28"/>
          <w:szCs w:val="28"/>
        </w:rPr>
        <w:t xml:space="preserve">руб., срок </w:t>
      </w:r>
      <w:r>
        <w:rPr>
          <w:rFonts w:ascii="Times New Roman" w:hAnsi="Times New Roman"/>
          <w:b/>
          <w:bCs/>
          <w:sz w:val="28"/>
          <w:szCs w:val="28"/>
          <w:lang w:val="ru-RU" w:eastAsia="en-US" w:bidi="ar-SA"/>
        </w:rPr>
        <w:t>${IPOTEKA_YEAR}</w:t>
      </w:r>
      <w:r>
        <w:rPr>
          <w:rFonts w:ascii="Times New Roman" w:hAnsi="Times New Roman"/>
          <w:sz w:val="28"/>
          <w:szCs w:val="28"/>
          <w:lang w:val="ru-RU" w:eastAsia="en-US" w:bidi="ar-SA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лет, процентная ставка по кредиту </w:t>
      </w:r>
      <w:r>
        <w:rPr>
          <w:rFonts w:eastAsia="Times New Roman" w:cs="Times New Roman" w:ascii="Times New Roman" w:hAnsi="Times New Roman"/>
          <w:b/>
          <w:bCs/>
          <w:color w:val="000000"/>
          <w:kern w:val="0"/>
          <w:sz w:val="28"/>
          <w:szCs w:val="28"/>
          <w:lang w:val="ru-RU" w:eastAsia="en-US" w:bidi="ar-SA"/>
        </w:rPr>
        <w:t>${IPOTEKA_PERCENT}</w:t>
      </w:r>
      <w:r>
        <w:rPr>
          <w:rFonts w:ascii="Times New Roman" w:hAnsi="Times New Roman"/>
          <w:sz w:val="28"/>
          <w:szCs w:val="28"/>
        </w:rPr>
        <w:t>% годовых.</w:t>
      </w:r>
    </w:p>
    <w:p>
      <w:pPr>
        <w:pStyle w:val="1"/>
        <w:tabs>
          <w:tab w:val="clear" w:pos="720"/>
          <w:tab w:val="left" w:pos="993" w:leader="none"/>
        </w:tabs>
        <w:spacing w:lineRule="auto" w:line="240" w:before="0" w:after="0"/>
        <w:ind w:lef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Собственные средства составляют </w:t>
      </w:r>
      <w:r>
        <w:rPr>
          <w:rFonts w:ascii="Times New Roman" w:hAnsi="Times New Roman"/>
          <w:b/>
          <w:bCs/>
          <w:sz w:val="28"/>
          <w:szCs w:val="28"/>
        </w:rPr>
        <w:t>${IPOTEKA_USER}</w:t>
      </w:r>
      <w:r>
        <w:rPr>
          <w:rFonts w:ascii="Times New Roman" w:hAnsi="Times New Roman"/>
          <w:b w:val="false"/>
          <w:bCs w:val="false"/>
          <w:sz w:val="28"/>
          <w:szCs w:val="28"/>
        </w:rPr>
        <w:t>руб</w:t>
      </w:r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Помощь Общества будет направлена для приобретения жилого помещения у лиц, не являющимися взаимозависимыми в соответствии с п.2 статьи 105.1 Налогового К</w:t>
      </w:r>
      <w:r>
        <w:rPr>
          <w:rFonts w:ascii="Times New Roman" w:hAnsi="Times New Roman"/>
          <w:color w:val="auto"/>
          <w:sz w:val="28"/>
          <w:szCs w:val="28"/>
        </w:rPr>
        <w:t>одекса РФ: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 xml:space="preserve">${JP_ADDRESS} 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общей площадью 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$</w:t>
      </w:r>
      <w:r>
        <w:rPr>
          <w:b/>
          <w:bCs/>
          <w:lang w:val="ru-RU" w:eastAsia="ru-RU" w:bidi="ar-SA"/>
        </w:rPr>
        <w:t>{JP_AREA}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u w:val="none"/>
          <w:lang w:val="ru-RU" w:eastAsia="ru-RU" w:bidi="ar-SA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  <w:u w:val="none"/>
        </w:rPr>
        <w:t xml:space="preserve">кв.м., стоимостью 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JP_COST}</w:t>
      </w:r>
      <w:r>
        <w:rPr>
          <w:rFonts w:ascii="Times New Roman" w:hAnsi="Times New Roman"/>
          <w:b w:val="false"/>
          <w:bCs w:val="false"/>
          <w:color w:val="auto"/>
          <w:sz w:val="28"/>
          <w:szCs w:val="28"/>
          <w:u w:val="none"/>
        </w:rPr>
        <w:t>руб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в собственности следующие жилые помещения (доли в жилых помещениях):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${FAMILY_OWN}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Я и члены моей семьи имеем следующие действующие договоры найма в жилых помещениях, относящихся к государственному или муниципальному жилищным фондам: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u w:val="none"/>
        </w:rPr>
        <w:t>${FAMILY_</w:t>
      </w:r>
      <w:r>
        <w:rPr>
          <w:rFonts w:eastAsia="Times New Roman" w:cs="Times New Roman" w:ascii="Times New Roman" w:hAnsi="Times New Roman"/>
          <w:b/>
          <w:bCs/>
          <w:color w:val="auto"/>
          <w:kern w:val="0"/>
          <w:sz w:val="28"/>
          <w:szCs w:val="28"/>
          <w:u w:val="none"/>
          <w:lang w:val="ru-RU" w:eastAsia="ru-RU" w:bidi="ar-SA"/>
        </w:rPr>
        <w:t>RENT</w:t>
      </w:r>
      <w:r>
        <w:rPr>
          <w:rFonts w:ascii="Times New Roman" w:hAnsi="Times New Roman"/>
          <w:b/>
          <w:bCs/>
          <w:sz w:val="28"/>
          <w:szCs w:val="28"/>
          <w:u w:val="none"/>
        </w:rPr>
        <w:t>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настоящий момент моя семья проживает по адресу: </w:t>
      </w:r>
      <w:r>
        <w:rPr>
          <w:rFonts w:ascii="Times New Roman" w:hAnsi="Times New Roman"/>
          <w:b/>
          <w:bCs/>
          <w:sz w:val="28"/>
          <w:szCs w:val="28"/>
        </w:rPr>
        <w:t>${FAMILY_ADDRESS}</w:t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течение 5 лет, предшествующих дню подачи настоящего заявления, я и члены моей семьи осуществили следующие сделки с недвижимостью: </w:t>
      </w:r>
      <w:r>
        <w:rPr>
          <w:rFonts w:ascii="Times New Roman" w:hAnsi="Times New Roman"/>
          <w:color w:val="0000FF"/>
          <w:sz w:val="28"/>
          <w:szCs w:val="28"/>
          <w:u w:val="none"/>
        </w:rPr>
        <w:br/>
      </w:r>
      <w:r>
        <w:rPr>
          <w:rFonts w:ascii="Times New Roman" w:hAnsi="Times New Roman"/>
          <w:b/>
          <w:bCs/>
          <w:color w:val="auto"/>
          <w:sz w:val="28"/>
          <w:szCs w:val="28"/>
          <w:u w:val="none"/>
        </w:rPr>
        <w:t>${FAMILY_DEAL}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условиями Положения и оказания помощи в приобретении постоянного жилья, условиями налогообложения ознакомлен и согласен.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Среднемесячный доход на одного члена семьи за последние 12 месяцев после удержания налогов составил </w:t>
      </w:r>
      <w:r>
        <w:rPr>
          <w:rFonts w:ascii="Times New Roman" w:hAnsi="Times New Roman"/>
          <w:b/>
          <w:bCs/>
          <w:sz w:val="28"/>
          <w:szCs w:val="28"/>
        </w:rPr>
        <w:t>${MONEY_MONTH_FAMILY}</w:t>
      </w:r>
      <w:r>
        <w:rPr>
          <w:rFonts w:ascii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После оказания помощи совокупные среднемесячные платежи моей семьи по всем обязательствам составят </w:t>
      </w:r>
      <w:r>
        <w:rPr>
          <w:rFonts w:ascii="Times New Roman" w:hAnsi="Times New Roman"/>
          <w:b/>
          <w:bCs/>
          <w:sz w:val="28"/>
          <w:szCs w:val="28"/>
        </w:rPr>
        <w:t>${MONEY_MONTH_PAY}</w:t>
      </w:r>
      <w:r>
        <w:rPr>
          <w:rFonts w:ascii="Times New Roman" w:hAnsi="Times New Roman"/>
          <w:sz w:val="28"/>
          <w:szCs w:val="28"/>
        </w:rPr>
        <w:t xml:space="preserve"> руб, в том числе мои платежи </w:t>
      </w:r>
      <w:r>
        <w:rPr>
          <w:rFonts w:ascii="Times New Roman" w:hAnsi="Times New Roman"/>
          <w:b/>
          <w:bCs/>
          <w:sz w:val="28"/>
          <w:szCs w:val="28"/>
        </w:rPr>
        <w:t>${MONEY_USER_PAY}</w:t>
      </w:r>
      <w:r>
        <w:rPr>
          <w:rFonts w:ascii="Times New Roman" w:hAnsi="Times New Roman"/>
          <w:sz w:val="28"/>
          <w:szCs w:val="28"/>
        </w:rPr>
        <w:t xml:space="preserve"> руб.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Ранее в программах предоставления или приобретения жилья в рамках жилищных программ Общества и/или ДЗО я и члены моей семьи не участвовали.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Супруга не является работником Общества или ДЗО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Состав семьи:</w:t>
      </w:r>
    </w:p>
    <w:p>
      <w:pPr>
        <w:pStyle w:val="Normal"/>
        <w:tabs>
          <w:tab w:val="clear" w:pos="720"/>
          <w:tab w:val="left" w:pos="993" w:leader="none"/>
        </w:tabs>
        <w:spacing w:lineRule="auto" w:line="240" w:before="0" w:after="0"/>
        <w:ind w:left="709" w:hanging="0"/>
        <w:jc w:val="left"/>
        <w:rPr>
          <w:rFonts w:ascii="Times New Roman" w:hAnsi="Times New Roman"/>
          <w:b/>
          <w:b/>
          <w:bCs/>
          <w:i w:val="false"/>
          <w:i w:val="false"/>
          <w:iCs w:val="false"/>
          <w:color w:val="auto"/>
          <w:sz w:val="28"/>
          <w:szCs w:val="28"/>
        </w:rPr>
      </w:pPr>
      <w:r>
        <w:rPr>
          <w:rFonts w:ascii="Times New Roman" w:hAnsi="Times New Roman"/>
          <w:b/>
          <w:bCs/>
          <w:i w:val="false"/>
          <w:iCs w:val="false"/>
          <w:color w:val="auto"/>
          <w:sz w:val="28"/>
          <w:szCs w:val="28"/>
        </w:rPr>
        <w:t>${FAMILY_LIST}</w:t>
      </w:r>
    </w:p>
    <w:p>
      <w:pPr>
        <w:pStyle w:val="Normal"/>
        <w:widowControl w:val="false"/>
        <w:tabs>
          <w:tab w:val="clear" w:pos="720"/>
          <w:tab w:val="left" w:pos="1210" w:leader="none"/>
        </w:tabs>
        <w:spacing w:lineRule="auto" w:line="240" w:before="0"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u w:val="single"/>
        </w:rPr>
        <w:t>К заявлению прилагаю</w:t>
      </w:r>
      <w:r>
        <w:rPr>
          <w:rFonts w:ascii="Times New Roman" w:hAnsi="Times New Roman"/>
          <w:sz w:val="28"/>
          <w:szCs w:val="28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паспорта заявителя и членов семьи (</w:t>
      </w:r>
      <w:r>
        <w:rPr>
          <w:rFonts w:ascii="Times New Roman" w:hAnsi="Times New Roman"/>
          <w:i/>
          <w:sz w:val="28"/>
          <w:szCs w:val="28"/>
        </w:rPr>
        <w:t>в т.ч. на детей старше 14 лет, все страницы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свидетельства о рождении детей (</w:t>
      </w:r>
      <w:r>
        <w:rPr>
          <w:rFonts w:ascii="Times New Roman" w:hAnsi="Times New Roman"/>
          <w:i/>
          <w:sz w:val="28"/>
          <w:szCs w:val="28"/>
        </w:rPr>
        <w:t>в т.ч. на детей старше 14 лет)</w:t>
      </w:r>
      <w:r>
        <w:rPr>
          <w:rFonts w:ascii="Times New Roman" w:hAnsi="Times New Roman"/>
          <w:sz w:val="28"/>
          <w:szCs w:val="28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справку из образовательного учреждения </w:t>
      </w:r>
      <w:r>
        <w:rPr>
          <w:rFonts w:ascii="Times New Roman" w:hAnsi="Times New Roman"/>
          <w:i/>
          <w:sz w:val="28"/>
          <w:szCs w:val="28"/>
        </w:rPr>
        <w:t>(По детям в возрасте до 23 лет, обучающимся в образовательных учреждениях по очной форме обучения)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свидетельства о заключении/расторжения брака;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единый жилищный документ </w:t>
      </w:r>
      <w:r>
        <w:rPr>
          <w:rFonts w:ascii="Times New Roman" w:hAnsi="Times New Roman"/>
          <w:i/>
          <w:sz w:val="28"/>
          <w:szCs w:val="28"/>
        </w:rPr>
        <w:t>(действителен в течение 1 месяца со дня выдачи);</w:t>
      </w:r>
    </w:p>
    <w:p>
      <w:pPr>
        <w:pStyle w:val="Normal"/>
        <w:widowControl w:val="false"/>
        <w:spacing w:lineRule="auto" w:line="240" w:before="0" w:after="0"/>
        <w:ind w:left="284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(если в населенном пункте не выдается ЕЖД, могут быть предоставлены выписки из домовой книги и справки о составе семьи)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документа о временной регистрации (при постоянной регистрации вне региона филиала);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/>
          <w:sz w:val="28"/>
          <w:szCs w:val="28"/>
        </w:rPr>
        <w:t>выписку/уведомление Росреестра о наличии в ЕГРП сведений о правах собственности на любые объекты недвижимости и сделок с ними на территории РФ не менее чем за 5 лет, предшествующих дате оформления заявления, у работника и членов его семьи</w:t>
      </w:r>
      <w:r>
        <w:rPr>
          <w:rFonts w:ascii="Times New Roman" w:hAnsi="Times New Roman"/>
          <w:i/>
          <w:sz w:val="28"/>
          <w:szCs w:val="28"/>
        </w:rPr>
        <w:t xml:space="preserve"> (выписка действительна в течение 3 месяцев со дня выдачи, по решению ОП можно представлять непосредственно перед оказанием помощи);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справки о доходах физических лиц по форме № 2-НДФЛ за 2020г. на всех работающих членов семьи или иные документы, подтверждающие доходы, которые не могут быть подтверждены справкой № 2-НДФЛ (</w:t>
      </w:r>
      <w:r>
        <w:rPr>
          <w:rFonts w:ascii="Times New Roman" w:hAnsi="Times New Roman"/>
          <w:i/>
          <w:sz w:val="28"/>
          <w:szCs w:val="28"/>
        </w:rPr>
        <w:t>документы о доходах за текущий год действительны в течение 1 месяца со дня выдачи</w:t>
      </w:r>
      <w:r>
        <w:rPr>
          <w:rFonts w:ascii="Times New Roman" w:hAnsi="Times New Roman"/>
          <w:sz w:val="28"/>
          <w:szCs w:val="28"/>
        </w:rPr>
        <w:t>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согласие/я на обработку персональных данных членов семьи работника;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банковских документов о получении ипотечного кредита (кредитный договор/договор рефинансирования, график платежей);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документов на приобретаемую квартиру (договор купли-продажи/мены жилого помещения, договор долевого участия в домах-новостройках, зарегистрированный в установленном порядке; свидетельство о праве собственности на приобретенное по договору жилье / выписка из ЕГРП; акт приема-передачи жилого помещения);</w:t>
      </w:r>
    </w:p>
    <w:p>
      <w:pPr>
        <w:pStyle w:val="Normal"/>
        <w:widowControl w:val="false"/>
        <w:numPr>
          <w:ilvl w:val="0"/>
          <w:numId w:val="1"/>
        </w:numPr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копию решения суда (</w:t>
      </w:r>
      <w:r>
        <w:rPr>
          <w:rFonts w:ascii="Times New Roman" w:hAnsi="Times New Roman"/>
          <w:i/>
          <w:sz w:val="28"/>
          <w:szCs w:val="28"/>
        </w:rPr>
        <w:t>при наличии</w:t>
      </w:r>
      <w:r>
        <w:rPr>
          <w:rFonts w:ascii="Times New Roman" w:hAnsi="Times New Roman"/>
          <w:sz w:val="28"/>
          <w:szCs w:val="28"/>
        </w:rPr>
        <w:t>).</w:t>
      </w:r>
    </w:p>
    <w:p>
      <w:pPr>
        <w:pStyle w:val="Normal"/>
        <w:widowControl w:val="false"/>
        <w:spacing w:lineRule="auto" w:line="240" w:before="0" w:after="0"/>
        <w:ind w:left="284" w:hanging="284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tbl>
      <w:tblPr>
        <w:tblW w:w="9354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4677"/>
        <w:gridCol w:w="4676"/>
      </w:tblGrid>
      <w:tr>
        <w:trPr/>
        <w:tc>
          <w:tcPr>
            <w:tcW w:w="4677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_______________/</w:t>
            </w:r>
            <w:r>
              <w:rPr>
                <w:rFonts w:ascii="Times New Roman" w:hAnsi="Times New Roman"/>
                <w:color w:val="auto"/>
                <w:sz w:val="28"/>
                <w:szCs w:val="28"/>
              </w:rPr>
              <w:t>${FIO_SHORT}</w:t>
            </w:r>
            <w:r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4676" w:type="dxa"/>
            <w:tcBorders/>
          </w:tcPr>
          <w:p>
            <w:pPr>
              <w:pStyle w:val="Normal"/>
              <w:shd w:val="clear" w:color="auto" w:fill="FFFFFF"/>
              <w:spacing w:lineRule="exact" w:line="317" w:before="0" w:after="0"/>
              <w:ind w:left="29" w:right="10" w:hanging="29"/>
              <w:jc w:val="right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${DATE}</w:t>
            </w:r>
          </w:p>
        </w:tc>
      </w:tr>
    </w:tbl>
    <w:p>
      <w:pPr>
        <w:pStyle w:val="Normal"/>
        <w:widowControl w:val="false"/>
        <w:spacing w:lineRule="auto" w:line="240" w:before="0" w:after="0"/>
        <w:ind w:hanging="0"/>
        <w:jc w:val="both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1" w:header="0" w:top="851" w:footer="0" w:bottom="85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c1d50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сноски Знак"/>
    <w:basedOn w:val="DefaultParagraphFont"/>
    <w:link w:val="a3"/>
    <w:uiPriority w:val="99"/>
    <w:semiHidden/>
    <w:qFormat/>
    <w:rsid w:val="00ac1d50"/>
    <w:rPr>
      <w:rFonts w:ascii="Calibri" w:hAnsi="Calibri" w:eastAsia="Times New Roman" w:cs="Times New Roman"/>
      <w:sz w:val="20"/>
      <w:szCs w:val="20"/>
      <w:lang w:eastAsia="ru-RU"/>
    </w:rPr>
  </w:style>
  <w:style w:type="character" w:styleId="Style15">
    <w:name w:val="Привязка сноски"/>
    <w:rPr>
      <w:rFonts w:ascii="Times New Roman" w:hAnsi="Times New Roman" w:cs="Times New Roman"/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ac1d50"/>
    <w:rPr>
      <w:rFonts w:ascii="Times New Roman" w:hAnsi="Times New Roman" w:cs="Times New Roman"/>
      <w:vertAlign w:val="superscript"/>
    </w:rPr>
  </w:style>
  <w:style w:type="character" w:styleId="Style16">
    <w:name w:val="Символ сноски"/>
    <w:qFormat/>
    <w:rPr/>
  </w:style>
  <w:style w:type="character" w:styleId="Style17">
    <w:name w:val="Привязка концевой сноски"/>
    <w:rPr>
      <w:vertAlign w:val="superscript"/>
    </w:rPr>
  </w:style>
  <w:style w:type="character" w:styleId="Style18">
    <w:name w:val="Символ концевой сноски"/>
    <w:qFormat/>
    <w:rPr/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0">
    <w:name w:val="Body Text"/>
    <w:basedOn w:val="Normal"/>
    <w:pPr>
      <w:spacing w:lineRule="auto" w:line="276" w:before="0" w:after="140"/>
    </w:pPr>
    <w:rPr/>
  </w:style>
  <w:style w:type="paragraph" w:styleId="Style21">
    <w:name w:val="List"/>
    <w:basedOn w:val="Style20"/>
    <w:pPr/>
    <w:rPr>
      <w:rFonts w:cs="Lohit Devanagari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Lohit Devanagari"/>
    </w:rPr>
  </w:style>
  <w:style w:type="paragraph" w:styleId="Style24">
    <w:name w:val="Footnote Text"/>
    <w:basedOn w:val="Normal"/>
    <w:link w:val="a4"/>
    <w:uiPriority w:val="99"/>
    <w:semiHidden/>
    <w:unhideWhenUsed/>
    <w:rsid w:val="00ac1d50"/>
    <w:pPr/>
    <w:rPr>
      <w:sz w:val="20"/>
      <w:szCs w:val="20"/>
    </w:rPr>
  </w:style>
  <w:style w:type="paragraph" w:styleId="1" w:customStyle="1">
    <w:name w:val="Абзац списка1"/>
    <w:basedOn w:val="Normal"/>
    <w:uiPriority w:val="99"/>
    <w:qFormat/>
    <w:rsid w:val="00ac1d50"/>
    <w:pPr>
      <w:spacing w:before="0" w:after="200"/>
      <w:ind w:left="720" w:hanging="0"/>
      <w:contextualSpacing/>
    </w:pPr>
    <w:rPr>
      <w:lang w:eastAsia="en-US"/>
    </w:rPr>
  </w:style>
  <w:style w:type="paragraph" w:styleId="ListParagraph">
    <w:name w:val="List Paragraph"/>
    <w:basedOn w:val="Normal"/>
    <w:uiPriority w:val="34"/>
    <w:qFormat/>
    <w:rsid w:val="00412111"/>
    <w:pPr>
      <w:spacing w:before="0" w:after="200"/>
      <w:ind w:left="720" w:hanging="0"/>
      <w:contextualSpacing/>
    </w:pPr>
    <w:rPr>
      <w:rFonts w:eastAsia="Calibri" w:cs="Calibri" w:eastAsiaTheme="minorHAnsi"/>
      <w:lang w:eastAsia="en-US"/>
    </w:rPr>
  </w:style>
  <w:style w:type="paragraph" w:styleId="Style25">
    <w:name w:val="Содержимое таблицы"/>
    <w:basedOn w:val="Normal"/>
    <w:qFormat/>
    <w:pPr>
      <w:suppressLineNumbers/>
      <w:spacing w:before="0" w:after="0"/>
      <w:textAlignment w:val="bottom"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uiPriority w:val="59"/>
    <w:rsid w:val="0091410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6290-873A-4DDB-A176-1E3BF12C9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Application>LibreOffice/6.4.6.2$Linux_X86_64 LibreOffice_project/40$Build-2</Application>
  <Pages>3</Pages>
  <Words>551</Words>
  <Characters>3608</Characters>
  <CharactersWithSpaces>4107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2015-03-17T11:25:00Z</dcterms:created>
  <dc:creator>Гридина Любовь Геннадьевна</dc:creator>
  <dc:description/>
  <dc:language>ru-RU</dc:language>
  <cp:lastModifiedBy/>
  <dcterms:modified xsi:type="dcterms:W3CDTF">2020-09-21T01:34:03Z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