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квартира/дом</w:t>
      </w:r>
      <w:r>
        <w:rPr>
          <w:rFonts w:ascii="Times New Roman" w:hAnsi="Times New Roman"/>
          <w:sz w:val="28"/>
          <w:szCs w:val="28"/>
          <w:u w:val="single"/>
          <w:lang w:eastAsia="en-US"/>
        </w:rPr>
        <w:t xml:space="preserve"> (нужное подчеркнуть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комнаты,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 не является работником Общества или ДЗО.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LibreOffice/6.4.6.2$Linux_X86_64 LibreOffice_project/40$Build-2</Application>
  <Pages>2</Pages>
  <Words>395</Words>
  <Characters>2646</Characters>
  <CharactersWithSpaces>2992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2020-09-22T22:25:32Z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