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Exercise 02 — Описание вариантов использования (Description Use Cases)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Предложения: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предлагает клиенту свободные окна на выбранные услуги.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Основное действующее лицо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Клиент.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 является инициатором взаимодействия с системой, поскольку заинтересован в записи на услугу, что способствует бизнес цели по снижению ручного труда и расширению клиентской базы.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UС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—  Бизнес-потребность клиента — получить возможность выбрать и забронировать услугу онлайн для удобства и экономии времени. Бизнес-цель системы — расширить клиентскую базу за счет онлайн-доступности, снизить нагрузку на сотрудников путем автоматизации записи и информирования, способствуя развитию бизнеса сети барбершопов.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Идентификатор: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UC_CL01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Название: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Выбрать услугу, мастера и свободный слот.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Клиент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Быстро и удобно выбрать мастера, услугу и время без необходимости контакта с менеджером, что улучшает клиентский опыт и экономит время.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Заинтересованные стороны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Руководство сети барбершопов — развитие бизнеса за счет увеличения записей и расширения клиентской базы, снижению трудозатрат сотрудников.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Мастер — Видит свои записи в расписании, что помогает подготовиться к записям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Менеджер — Получает актуальную информацию о записях клиентов, что снижает ручной труд.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Предусловие: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заходит на сайт или в приложение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содержит информацию об услугах и свободных слотах для записи.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Триггер UC:</w:t>
      </w: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Клиент решает воспользоваться услугами барбершопа и записывается на услугу 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Послесловия: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Минимальные гарантии: Запись клиента сохранена в системе.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Гарантии успеха: Создана новая запись на услуги. Данные отображаются в системе у менеджера и в расписании мастера.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Выделенные Use Cases со связями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UC_CL02: Зарегистрироваться как клиент (extend UC_CL01).</w:t>
        <w:br w:type="textWrapping"/>
        <w:t xml:space="preserve">Тип связи: extend (расширение). Это опциональное расширение, если клиент незарегистрирован и выбирает зарегистрироваться во время бронирования для сохранения данных и будущих записей.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UC_CL03: Выбрать канал связи для напоминаний (include UC_CL01).</w:t>
        <w:br w:type="textWrapping"/>
        <w:t xml:space="preserve">Тип связи: include (включение). Это обязательное включение в основной поток UC_CL01 на этапе подтверждения бронирования, чтобы обеспечить автоматическое информирование клиента.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UC_CL04: Просмотреть отзывы о мастере (extend UC_CL01).</w:t>
        <w:br w:type="textWrapping"/>
        <w:t xml:space="preserve">Тип связи: extend (расширение). Это опциональное расширение на этапе выбора мастера, если клиент хочет просмотреть отзывы предыдущих клиентов для обоснованного выбора.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.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left="0" w:right="0" w:firstLine="0"/>
      <w:jc w:val="left"/>
      <w:outlineLvl w:val="9"/>
    </w:pPr>
    <w:rPr>
      <w:rFonts w:ascii="Montserrat Regular" w:cs="Arial Unicode MS" w:eastAsia="Arial Unicode MS" w:hAnsi="Montserrat Regular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ru-RU"/>
      <w14:textFill>
        <w14:solidFill>
          <w14:srgbClr w14:val="000000"/>
        </w14:solidFill>
      </w14:textFill>
      <w14:textOutline>
        <w14:noFill/>
      </w14:textOutline>
    </w:rPr>
  </w:style>
  <w:style w:type="numbering" w:styleId="С числами">
    <w:name w:val="С числами"/>
    <w:pPr>
      <w:numPr>
        <w:numId w:val="1"/>
      </w:numPr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Montserrat Regular"/>
            <a:ea typeface="Montserrat Regular"/>
            <a:cs typeface="Montserrat Regular"/>
            <a:sym typeface="Montserra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vKX+M798/RByDeAe412LjLp+4Q==">CgMxLjA4AHIhMXVrWUhJNVFyc0NnUl8zNUllNXhMcVVmSFFiUE4weVgx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