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DD1DC">
      <w:pPr>
        <w:jc w:val="center"/>
        <w:rPr>
          <w:color w:val="auto"/>
        </w:rPr>
      </w:pPr>
      <w:r>
        <w:rPr>
          <w:rFonts w:ascii="Calibri" w:hAnsi="Calibri" w:eastAsia="Calibri"/>
          <w:b/>
          <w:color w:val="auto"/>
          <w:sz w:val="36"/>
        </w:rPr>
        <w:t>Актуализация UC02</w:t>
      </w:r>
    </w:p>
    <w:p w14:paraId="61105A81">
      <w:pPr>
        <w:jc w:val="center"/>
        <w:rPr>
          <w:color w:val="auto"/>
        </w:rPr>
      </w:pPr>
      <w:r>
        <w:rPr>
          <w:b w:val="0"/>
          <w:color w:val="auto"/>
          <w:sz w:val="22"/>
          <w:lang w:val="ru-RU"/>
        </w:rPr>
        <w:t>р</w:t>
      </w:r>
      <w:r>
        <w:rPr>
          <w:rFonts w:ascii="Calibri" w:hAnsi="Calibri" w:eastAsia="Calibri"/>
          <w:b w:val="0"/>
          <w:color w:val="auto"/>
          <w:sz w:val="22"/>
        </w:rPr>
        <w:t>асписание мастера</w:t>
      </w:r>
    </w:p>
    <w:p w14:paraId="11843A91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1. Паспорт use case</w:t>
      </w:r>
      <w:bookmarkStart w:id="0" w:name="_GoBack"/>
      <w:bookmarkEnd w:id="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11435"/>
      </w:tblGrid>
      <w:tr w14:paraId="41C6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4E79"/>
          </w:tcPr>
          <w:p w14:paraId="049A5A8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2472" w:type="dxa"/>
            <w:shd w:val="clear" w:color="auto" w:fill="1F4E79"/>
          </w:tcPr>
          <w:p w14:paraId="216ECD72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2128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2A50E8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Код / название</w:t>
            </w:r>
          </w:p>
        </w:tc>
        <w:tc>
          <w:tcPr>
            <w:tcW w:w="12472" w:type="dxa"/>
          </w:tcPr>
          <w:p w14:paraId="6DD8DB4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UC02. Сформировать расписание мастера</w:t>
            </w:r>
          </w:p>
        </w:tc>
      </w:tr>
      <w:tr w14:paraId="2165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4109C3C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Контекст</w:t>
            </w:r>
          </w:p>
        </w:tc>
        <w:tc>
          <w:tcPr>
            <w:tcW w:w="12472" w:type="dxa"/>
            <w:shd w:val="clear" w:color="auto" w:fill="F2F2F2"/>
          </w:tcPr>
          <w:p w14:paraId="0CE3A03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 создаёт слоты работы мастера, которые затем выбирает клиент</w:t>
            </w:r>
          </w:p>
        </w:tc>
      </w:tr>
      <w:tr w14:paraId="03DC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9E1A68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Область действия</w:t>
            </w:r>
          </w:p>
        </w:tc>
        <w:tc>
          <w:tcPr>
            <w:tcW w:w="12472" w:type="dxa"/>
          </w:tcPr>
          <w:p w14:paraId="4D1B59B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Барбершоп, оказание услуг</w:t>
            </w:r>
          </w:p>
        </w:tc>
      </w:tr>
      <w:tr w14:paraId="7C97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061E6E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Уровень</w:t>
            </w:r>
          </w:p>
        </w:tc>
        <w:tc>
          <w:tcPr>
            <w:tcW w:w="12472" w:type="dxa"/>
            <w:shd w:val="clear" w:color="auto" w:fill="F2F2F2"/>
          </w:tcPr>
          <w:p w14:paraId="64B7E15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Цель пользователя</w:t>
            </w:r>
          </w:p>
        </w:tc>
      </w:tr>
      <w:tr w14:paraId="562F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22D055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Основное действующее лицо</w:t>
            </w:r>
          </w:p>
        </w:tc>
        <w:tc>
          <w:tcPr>
            <w:tcW w:w="12472" w:type="dxa"/>
          </w:tcPr>
          <w:p w14:paraId="1414E3E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</w:t>
            </w:r>
          </w:p>
        </w:tc>
      </w:tr>
      <w:tr w14:paraId="3947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2BB9304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Предусловия</w:t>
            </w:r>
          </w:p>
        </w:tc>
        <w:tc>
          <w:tcPr>
            <w:tcW w:w="12472" w:type="dxa"/>
            <w:shd w:val="clear" w:color="auto" w:fill="F2F2F2"/>
          </w:tcPr>
          <w:p w14:paraId="1F8CE7E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 получил график мастеров; аутентифицирован; Employe_role.role=менеджер; мастер существует, is_active=TRUE и имеет роль «мастер»; длительность слота = 1 час, задаётся start_time.</w:t>
            </w:r>
          </w:p>
        </w:tc>
      </w:tr>
      <w:tr w14:paraId="6CCF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185CE4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Постусловие</w:t>
            </w:r>
          </w:p>
        </w:tc>
        <w:tc>
          <w:tcPr>
            <w:tcW w:w="12472" w:type="dxa"/>
          </w:tcPr>
          <w:p w14:paraId="517A3BA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Существует Service_slots со date, start_time, employe_id; client_id пуст (слот свободен). Если это перенос уже занятого слота — у старого слота обновлены поля, клиенту ушло СМС.</w:t>
            </w:r>
          </w:p>
        </w:tc>
      </w:tr>
    </w:tbl>
    <w:p w14:paraId="095E7A8A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2. Основной сценарий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3874"/>
        <w:gridCol w:w="2062"/>
        <w:gridCol w:w="1481"/>
        <w:gridCol w:w="3514"/>
        <w:gridCol w:w="2638"/>
      </w:tblGrid>
      <w:tr w14:paraId="43A9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1CC9FEA9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Шаг</w:t>
            </w:r>
          </w:p>
        </w:tc>
        <w:tc>
          <w:tcPr>
            <w:tcW w:w="4535" w:type="dxa"/>
            <w:shd w:val="clear" w:color="auto" w:fill="1F4E79"/>
          </w:tcPr>
          <w:p w14:paraId="6B864A9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Действие</w:t>
            </w:r>
          </w:p>
        </w:tc>
        <w:tc>
          <w:tcPr>
            <w:tcW w:w="2268" w:type="dxa"/>
            <w:shd w:val="clear" w:color="auto" w:fill="1F4E79"/>
          </w:tcPr>
          <w:p w14:paraId="2C7AB501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Приложение</w:t>
            </w:r>
          </w:p>
        </w:tc>
        <w:tc>
          <w:tcPr>
            <w:tcW w:w="1587" w:type="dxa"/>
            <w:shd w:val="clear" w:color="auto" w:fill="1F4E79"/>
          </w:tcPr>
          <w:p w14:paraId="64B35565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Роль</w:t>
            </w:r>
          </w:p>
        </w:tc>
        <w:tc>
          <w:tcPr>
            <w:tcW w:w="3685" w:type="dxa"/>
            <w:shd w:val="clear" w:color="auto" w:fill="1F4E79"/>
          </w:tcPr>
          <w:p w14:paraId="4F17CC09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Интеграция</w:t>
            </w:r>
          </w:p>
        </w:tc>
        <w:tc>
          <w:tcPr>
            <w:tcW w:w="2835" w:type="dxa"/>
            <w:shd w:val="clear" w:color="auto" w:fill="1F4E79"/>
          </w:tcPr>
          <w:p w14:paraId="691F98C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Сущности BSA09</w:t>
            </w:r>
          </w:p>
        </w:tc>
      </w:tr>
      <w:tr w14:paraId="237D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F31C22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1</w:t>
            </w:r>
          </w:p>
        </w:tc>
        <w:tc>
          <w:tcPr>
            <w:tcW w:w="4535" w:type="dxa"/>
          </w:tcPr>
          <w:p w14:paraId="5C2EF1B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 открывает страницу ввода слотов</w:t>
            </w:r>
          </w:p>
        </w:tc>
        <w:tc>
          <w:tcPr>
            <w:tcW w:w="2268" w:type="dxa"/>
          </w:tcPr>
          <w:p w14:paraId="37FDA60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Клиент (браузер)</w:t>
            </w:r>
          </w:p>
        </w:tc>
        <w:tc>
          <w:tcPr>
            <w:tcW w:w="1587" w:type="dxa"/>
          </w:tcPr>
          <w:p w14:paraId="4EBA657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</w:t>
            </w:r>
          </w:p>
        </w:tc>
        <w:tc>
          <w:tcPr>
            <w:tcW w:w="3685" w:type="dxa"/>
          </w:tcPr>
          <w:p w14:paraId="488DDC7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—</w:t>
            </w:r>
          </w:p>
        </w:tc>
        <w:tc>
          <w:tcPr>
            <w:tcW w:w="2835" w:type="dxa"/>
          </w:tcPr>
          <w:p w14:paraId="527DDA4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Сессия, Employe_role</w:t>
            </w:r>
          </w:p>
        </w:tc>
      </w:tr>
      <w:tr w14:paraId="7068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B34CE7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</w:t>
            </w:r>
          </w:p>
        </w:tc>
        <w:tc>
          <w:tcPr>
            <w:tcW w:w="4535" w:type="dxa"/>
            <w:shd w:val="clear" w:color="auto" w:fill="F2F2F2"/>
          </w:tcPr>
          <w:p w14:paraId="7A5A16D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 показывает список активных мастеров</w:t>
            </w:r>
          </w:p>
        </w:tc>
        <w:tc>
          <w:tcPr>
            <w:tcW w:w="2268" w:type="dxa"/>
            <w:shd w:val="clear" w:color="auto" w:fill="F2F2F2"/>
          </w:tcPr>
          <w:p w14:paraId="3EC176F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Сервер → клиент</w:t>
            </w:r>
          </w:p>
        </w:tc>
        <w:tc>
          <w:tcPr>
            <w:tcW w:w="1587" w:type="dxa"/>
            <w:shd w:val="clear" w:color="auto" w:fill="F2F2F2"/>
          </w:tcPr>
          <w:p w14:paraId="3352555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</w:t>
            </w:r>
          </w:p>
        </w:tc>
        <w:tc>
          <w:tcPr>
            <w:tcW w:w="3685" w:type="dxa"/>
            <w:shd w:val="clear" w:color="auto" w:fill="F2F2F2"/>
          </w:tcPr>
          <w:p w14:paraId="58EED9B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И6 GET /api/v1/employees?role=master&amp;isActive=true</w:t>
            </w:r>
          </w:p>
        </w:tc>
        <w:tc>
          <w:tcPr>
            <w:tcW w:w="2835" w:type="dxa"/>
            <w:shd w:val="clear" w:color="auto" w:fill="F2F2F2"/>
          </w:tcPr>
          <w:p w14:paraId="38F640A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Employee, Employe_role, Persona</w:t>
            </w:r>
          </w:p>
        </w:tc>
      </w:tr>
      <w:tr w14:paraId="422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C57AC2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3</w:t>
            </w:r>
          </w:p>
        </w:tc>
        <w:tc>
          <w:tcPr>
            <w:tcW w:w="4535" w:type="dxa"/>
          </w:tcPr>
          <w:p w14:paraId="51BE77A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 выбирает дату, слот (начало часа) и мастера</w:t>
            </w:r>
          </w:p>
        </w:tc>
        <w:tc>
          <w:tcPr>
            <w:tcW w:w="2268" w:type="dxa"/>
          </w:tcPr>
          <w:p w14:paraId="78E3585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Клиент</w:t>
            </w:r>
          </w:p>
        </w:tc>
        <w:tc>
          <w:tcPr>
            <w:tcW w:w="1587" w:type="dxa"/>
          </w:tcPr>
          <w:p w14:paraId="684C1BC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</w:t>
            </w:r>
          </w:p>
        </w:tc>
        <w:tc>
          <w:tcPr>
            <w:tcW w:w="3685" w:type="dxa"/>
          </w:tcPr>
          <w:p w14:paraId="6ADD463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—</w:t>
            </w:r>
          </w:p>
        </w:tc>
        <w:tc>
          <w:tcPr>
            <w:tcW w:w="2835" w:type="dxa"/>
          </w:tcPr>
          <w:p w14:paraId="6A07EAD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date, start_time, employe_id</w:t>
            </w:r>
          </w:p>
        </w:tc>
      </w:tr>
      <w:tr w14:paraId="28F5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28589F4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</w:t>
            </w:r>
          </w:p>
        </w:tc>
        <w:tc>
          <w:tcPr>
            <w:tcW w:w="4535" w:type="dxa"/>
            <w:shd w:val="clear" w:color="auto" w:fill="F2F2F2"/>
          </w:tcPr>
          <w:p w14:paraId="5C7F6E0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 проверяет, что слот не забронирован клиентом и не пересекается с другим слотом мастера</w:t>
            </w:r>
          </w:p>
        </w:tc>
        <w:tc>
          <w:tcPr>
            <w:tcW w:w="2268" w:type="dxa"/>
            <w:shd w:val="clear" w:color="auto" w:fill="F2F2F2"/>
          </w:tcPr>
          <w:p w14:paraId="6A70848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Сервер</w:t>
            </w:r>
          </w:p>
        </w:tc>
        <w:tc>
          <w:tcPr>
            <w:tcW w:w="1587" w:type="dxa"/>
            <w:shd w:val="clear" w:color="auto" w:fill="F2F2F2"/>
          </w:tcPr>
          <w:p w14:paraId="63DD1BA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</w:t>
            </w:r>
          </w:p>
        </w:tc>
        <w:tc>
          <w:tcPr>
            <w:tcW w:w="3685" w:type="dxa"/>
            <w:shd w:val="clear" w:color="auto" w:fill="F2F2F2"/>
          </w:tcPr>
          <w:p w14:paraId="44EB514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И7 GET /api/v1/slots?date=&amp;employeeId=&amp;startTime=</w:t>
            </w:r>
          </w:p>
        </w:tc>
        <w:tc>
          <w:tcPr>
            <w:tcW w:w="2835" w:type="dxa"/>
            <w:shd w:val="clear" w:color="auto" w:fill="F2F2F2"/>
          </w:tcPr>
          <w:p w14:paraId="47266CD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Service_slots.client_id IS NULL</w:t>
            </w:r>
          </w:p>
        </w:tc>
      </w:tr>
      <w:tr w14:paraId="136A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4EAAC4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</w:t>
            </w:r>
          </w:p>
        </w:tc>
        <w:tc>
          <w:tcPr>
            <w:tcW w:w="4535" w:type="dxa"/>
          </w:tcPr>
          <w:p w14:paraId="4D89C25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 сообщает, что слот свободен, менеджер подтверждает закрепление</w:t>
            </w:r>
          </w:p>
        </w:tc>
        <w:tc>
          <w:tcPr>
            <w:tcW w:w="2268" w:type="dxa"/>
          </w:tcPr>
          <w:p w14:paraId="157C11E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Клиент</w:t>
            </w:r>
          </w:p>
        </w:tc>
        <w:tc>
          <w:tcPr>
            <w:tcW w:w="1587" w:type="dxa"/>
          </w:tcPr>
          <w:p w14:paraId="4452270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</w:t>
            </w:r>
          </w:p>
        </w:tc>
        <w:tc>
          <w:tcPr>
            <w:tcW w:w="3685" w:type="dxa"/>
          </w:tcPr>
          <w:p w14:paraId="7B4B34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—</w:t>
            </w:r>
          </w:p>
        </w:tc>
        <w:tc>
          <w:tcPr>
            <w:tcW w:w="2835" w:type="dxa"/>
          </w:tcPr>
          <w:p w14:paraId="203B25A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—</w:t>
            </w:r>
          </w:p>
        </w:tc>
      </w:tr>
      <w:tr w14:paraId="20059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9FBC1C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6</w:t>
            </w:r>
          </w:p>
        </w:tc>
        <w:tc>
          <w:tcPr>
            <w:tcW w:w="4535" w:type="dxa"/>
            <w:shd w:val="clear" w:color="auto" w:fill="F2F2F2"/>
          </w:tcPr>
          <w:p w14:paraId="3F08101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 создаёт (или идемпотентно закрепляет) слот</w:t>
            </w:r>
          </w:p>
        </w:tc>
        <w:tc>
          <w:tcPr>
            <w:tcW w:w="2268" w:type="dxa"/>
            <w:shd w:val="clear" w:color="auto" w:fill="F2F2F2"/>
          </w:tcPr>
          <w:p w14:paraId="1CCAA0C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Сервер</w:t>
            </w:r>
          </w:p>
        </w:tc>
        <w:tc>
          <w:tcPr>
            <w:tcW w:w="1587" w:type="dxa"/>
            <w:shd w:val="clear" w:color="auto" w:fill="F2F2F2"/>
          </w:tcPr>
          <w:p w14:paraId="63F382E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</w:t>
            </w:r>
          </w:p>
        </w:tc>
        <w:tc>
          <w:tcPr>
            <w:tcW w:w="3685" w:type="dxa"/>
            <w:shd w:val="clear" w:color="auto" w:fill="F2F2F2"/>
          </w:tcPr>
          <w:p w14:paraId="736D73B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И8 POST /api/v1/slots  (альтернатива: PUT /api/v1/slots/{slotId})</w:t>
            </w:r>
          </w:p>
        </w:tc>
        <w:tc>
          <w:tcPr>
            <w:tcW w:w="2835" w:type="dxa"/>
            <w:shd w:val="clear" w:color="auto" w:fill="F2F2F2"/>
          </w:tcPr>
          <w:p w14:paraId="7053FBB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Service_slots: date, start_time, employe_id, client_id=null</w:t>
            </w:r>
          </w:p>
        </w:tc>
      </w:tr>
      <w:tr w14:paraId="387C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13BA5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7</w:t>
            </w:r>
          </w:p>
        </w:tc>
        <w:tc>
          <w:tcPr>
            <w:tcW w:w="4535" w:type="dxa"/>
          </w:tcPr>
          <w:p w14:paraId="50F0EC5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 показывает менеджеру обновлённое расписание мастера</w:t>
            </w:r>
          </w:p>
        </w:tc>
        <w:tc>
          <w:tcPr>
            <w:tcW w:w="2268" w:type="dxa"/>
          </w:tcPr>
          <w:p w14:paraId="68966E6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Клиент</w:t>
            </w:r>
          </w:p>
        </w:tc>
        <w:tc>
          <w:tcPr>
            <w:tcW w:w="1587" w:type="dxa"/>
          </w:tcPr>
          <w:p w14:paraId="34506BE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Система</w:t>
            </w:r>
          </w:p>
        </w:tc>
        <w:tc>
          <w:tcPr>
            <w:tcW w:w="3685" w:type="dxa"/>
          </w:tcPr>
          <w:p w14:paraId="7375B31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 /api/v1/slots?employeeId=&amp;dateFrom=&amp;dateTo=</w:t>
            </w:r>
          </w:p>
        </w:tc>
        <w:tc>
          <w:tcPr>
            <w:tcW w:w="2835" w:type="dxa"/>
          </w:tcPr>
          <w:p w14:paraId="0022A1F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Service_slots</w:t>
            </w:r>
          </w:p>
        </w:tc>
      </w:tr>
    </w:tbl>
    <w:p w14:paraId="25D6CAEE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3. Альтернативы по шагам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4698"/>
        <w:gridCol w:w="8086"/>
      </w:tblGrid>
      <w:tr w14:paraId="557B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5B09197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Шаг</w:t>
            </w:r>
          </w:p>
        </w:tc>
        <w:tc>
          <w:tcPr>
            <w:tcW w:w="5102" w:type="dxa"/>
            <w:shd w:val="clear" w:color="auto" w:fill="1F4E79"/>
          </w:tcPr>
          <w:p w14:paraId="146A524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Альтернатива</w:t>
            </w:r>
          </w:p>
        </w:tc>
        <w:tc>
          <w:tcPr>
            <w:tcW w:w="8787" w:type="dxa"/>
            <w:shd w:val="clear" w:color="auto" w:fill="1F4E79"/>
          </w:tcPr>
          <w:p w14:paraId="7CC4217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Поведение</w:t>
            </w:r>
          </w:p>
        </w:tc>
      </w:tr>
      <w:tr w14:paraId="129B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9778E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1a</w:t>
            </w:r>
          </w:p>
        </w:tc>
        <w:tc>
          <w:tcPr>
            <w:tcW w:w="5102" w:type="dxa"/>
          </w:tcPr>
          <w:p w14:paraId="4404CC5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 менеджер / не активен</w:t>
            </w:r>
          </w:p>
        </w:tc>
        <w:tc>
          <w:tcPr>
            <w:tcW w:w="8787" w:type="dxa"/>
          </w:tcPr>
          <w:p w14:paraId="3C5A3E3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403, UC не стартует</w:t>
            </w:r>
          </w:p>
        </w:tc>
      </w:tr>
      <w:tr w14:paraId="43AB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3F53F65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2a</w:t>
            </w:r>
          </w:p>
        </w:tc>
        <w:tc>
          <w:tcPr>
            <w:tcW w:w="5102" w:type="dxa"/>
            <w:shd w:val="clear" w:color="auto" w:fill="F2F2F2"/>
          </w:tcPr>
          <w:p w14:paraId="3A3DB37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ни одного мастера</w:t>
            </w:r>
          </w:p>
        </w:tc>
        <w:tc>
          <w:tcPr>
            <w:tcW w:w="8787" w:type="dxa"/>
            <w:shd w:val="clear" w:color="auto" w:fill="F2F2F2"/>
          </w:tcPr>
          <w:p w14:paraId="44AA221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Пустой список, создать слот нельзя. Сообщение «нет активных мастеров»</w:t>
            </w:r>
          </w:p>
        </w:tc>
      </w:tr>
      <w:tr w14:paraId="5138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4422D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3a</w:t>
            </w:r>
          </w:p>
        </w:tc>
        <w:tc>
          <w:tcPr>
            <w:tcW w:w="5102" w:type="dxa"/>
          </w:tcPr>
          <w:p w14:paraId="5EB0EF3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Дата в прошлом / start_time не начало часа</w:t>
            </w:r>
          </w:p>
        </w:tc>
        <w:tc>
          <w:tcPr>
            <w:tcW w:w="8787" w:type="dxa"/>
          </w:tcPr>
          <w:p w14:paraId="5156F78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 SLOT_INVALID_TIME</w:t>
            </w:r>
          </w:p>
        </w:tc>
      </w:tr>
      <w:tr w14:paraId="3A306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661BBC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3b</w:t>
            </w:r>
          </w:p>
        </w:tc>
        <w:tc>
          <w:tcPr>
            <w:tcW w:w="5102" w:type="dxa"/>
            <w:shd w:val="clear" w:color="auto" w:fill="F2F2F2"/>
          </w:tcPr>
          <w:p w14:paraId="0F385B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Выбран сотрудник без роли «мастер»</w:t>
            </w:r>
          </w:p>
        </w:tc>
        <w:tc>
          <w:tcPr>
            <w:tcW w:w="8787" w:type="dxa"/>
            <w:shd w:val="clear" w:color="auto" w:fill="F2F2F2"/>
          </w:tcPr>
          <w:p w14:paraId="111158F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 EMPLOYEE_NOT_MASTER (ссылка на справочник ролей)</w:t>
            </w:r>
          </w:p>
        </w:tc>
      </w:tr>
      <w:tr w14:paraId="4B76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483D9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4a</w:t>
            </w:r>
          </w:p>
        </w:tc>
        <w:tc>
          <w:tcPr>
            <w:tcW w:w="5102" w:type="dxa"/>
          </w:tcPr>
          <w:p w14:paraId="7C09049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Слот уже есть и client_id заполнен (забронирован)</w:t>
            </w:r>
          </w:p>
        </w:tc>
        <w:tc>
          <w:tcPr>
            <w:tcW w:w="8787" w:type="dxa"/>
          </w:tcPr>
          <w:p w14:paraId="0CA456E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Ветка исходного UC: система сообщает о брони. Менеджер звонит клиенту, договаривается о переносе, меняет слот/мастера, система шлёт СМС (И9).</w:t>
            </w:r>
          </w:p>
        </w:tc>
      </w:tr>
      <w:tr w14:paraId="07283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1199D9F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4b</w:t>
            </w:r>
          </w:p>
        </w:tc>
        <w:tc>
          <w:tcPr>
            <w:tcW w:w="5102" w:type="dxa"/>
            <w:shd w:val="clear" w:color="auto" w:fill="F2F2F2"/>
          </w:tcPr>
          <w:p w14:paraId="76F48E9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Слот есть, но client_id пуст (уже закреплён за этим мастером)</w:t>
            </w:r>
          </w:p>
        </w:tc>
        <w:tc>
          <w:tcPr>
            <w:tcW w:w="8787" w:type="dxa"/>
            <w:shd w:val="clear" w:color="auto" w:fill="F2F2F2"/>
          </w:tcPr>
          <w:p w14:paraId="65E36ED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Идемпотентный успех: «слот уже создан», POST не плодит дубль (уникальность date+start_time+employe_id)</w:t>
            </w:r>
          </w:p>
        </w:tc>
      </w:tr>
      <w:tr w14:paraId="6AAA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11057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4c</w:t>
            </w:r>
          </w:p>
        </w:tc>
        <w:tc>
          <w:tcPr>
            <w:tcW w:w="5102" w:type="dxa"/>
          </w:tcPr>
          <w:p w14:paraId="5F871EF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Сервис слотов недоступен</w:t>
            </w:r>
          </w:p>
        </w:tc>
        <w:tc>
          <w:tcPr>
            <w:tcW w:w="8787" w:type="dxa"/>
          </w:tcPr>
          <w:p w14:paraId="6CEA849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503, слот не создавать</w:t>
            </w:r>
          </w:p>
        </w:tc>
      </w:tr>
      <w:tr w14:paraId="44F5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5D3773E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5a</w:t>
            </w:r>
          </w:p>
        </w:tc>
        <w:tc>
          <w:tcPr>
            <w:tcW w:w="5102" w:type="dxa"/>
            <w:shd w:val="clear" w:color="auto" w:fill="F2F2F2"/>
          </w:tcPr>
          <w:p w14:paraId="00B0CAB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Менеджер не подтверждает</w:t>
            </w:r>
          </w:p>
        </w:tc>
        <w:tc>
          <w:tcPr>
            <w:tcW w:w="8787" w:type="dxa"/>
            <w:shd w:val="clear" w:color="auto" w:fill="F2F2F2"/>
          </w:tcPr>
          <w:p w14:paraId="36624CD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Записи нет</w:t>
            </w:r>
          </w:p>
        </w:tc>
      </w:tr>
      <w:tr w14:paraId="5436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18BA1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6a</w:t>
            </w:r>
          </w:p>
        </w:tc>
        <w:tc>
          <w:tcPr>
            <w:tcW w:w="5102" w:type="dxa"/>
          </w:tcPr>
          <w:p w14:paraId="2A282DF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Гонка: клиент забронировал между И7 и И8</w:t>
            </w:r>
          </w:p>
        </w:tc>
        <w:tc>
          <w:tcPr>
            <w:tcW w:w="8787" w:type="dxa"/>
          </w:tcPr>
          <w:p w14:paraId="68B811E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409 SLOT_ALREADY_BOOKED, переход на 4a</w:t>
            </w:r>
          </w:p>
        </w:tc>
      </w:tr>
      <w:tr w14:paraId="292F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045B9E5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6b</w:t>
            </w:r>
          </w:p>
        </w:tc>
        <w:tc>
          <w:tcPr>
            <w:tcW w:w="5102" w:type="dxa"/>
            <w:shd w:val="clear" w:color="auto" w:fill="F2F2F2"/>
          </w:tcPr>
          <w:p w14:paraId="1BDEE8C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Повтор POST с Idempotency-Key</w:t>
            </w:r>
          </w:p>
        </w:tc>
        <w:tc>
          <w:tcPr>
            <w:tcW w:w="8787" w:type="dxa"/>
            <w:shd w:val="clear" w:color="auto" w:fill="F2F2F2"/>
          </w:tcPr>
          <w:p w14:paraId="1E526D1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201/200 с тем же slotId</w:t>
            </w:r>
          </w:p>
        </w:tc>
      </w:tr>
      <w:tr w14:paraId="67E4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81E3E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4a.2 / И9a</w:t>
            </w:r>
          </w:p>
        </w:tc>
        <w:tc>
          <w:tcPr>
            <w:tcW w:w="5102" w:type="dxa"/>
          </w:tcPr>
          <w:p w14:paraId="6710FDE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СМС о переносе не ушло</w:t>
            </w:r>
          </w:p>
        </w:tc>
        <w:tc>
          <w:tcPr>
            <w:tcW w:w="8787" w:type="dxa"/>
          </w:tcPr>
          <w:p w14:paraId="58067D2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Расписание уже изменено, предупреждение менеджеру сообщить клиенту голосом (как в UC04 8a)</w:t>
            </w:r>
          </w:p>
        </w:tc>
      </w:tr>
    </w:tbl>
    <w:p w14:paraId="271EE7B0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4. Справочники и передачи</w:t>
      </w:r>
    </w:p>
    <w:p w14:paraId="23440D41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Используются: Employe_role (мастер/менеджер) — локально, без интеграции; Communication_channel — если уходит СМС о переносе (тот же И5, что в UC04); Services / Master_services — если на форме слота выбирается услуга (на диаграмме service_id у слота есть, в .docx сущности слота — нет; открытый вопрос). По справочникам выбран тот же вариант 3: догрузка записи при отсутствии.</w:t>
      </w:r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8302B"/>
    <w:rsid w:val="6449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2835</Characters>
  <Lines>0</Lines>
  <Paragraphs>0</Paragraphs>
  <TotalTime>0</TotalTime>
  <ScaleCrop>false</ScaleCrop>
  <LinksUpToDate>false</LinksUpToDate>
  <CharactersWithSpaces>3160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2026-09-11T18:47:36Z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89609058852543519FB6A3481BE4A205_12</vt:lpwstr>
  </property>
</Properties>
</file>