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458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350"/>
        <w:gridCol w:w="1352"/>
        <w:gridCol w:w="1351"/>
        <w:gridCol w:w="1352"/>
        <w:gridCol w:w="1351"/>
        <w:gridCol w:w="1352"/>
        <w:gridCol w:w="1350"/>
      </w:tblGrid>
      <w:tr>
        <w:tblPrEx>
          <w:shd w:val="clear" w:color="auto" w:fill="00a2ff"/>
        </w:tblPrEx>
        <w:trPr>
          <w:trHeight w:val="505" w:hRule="atLeast"/>
          <w:tblHeader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Мнемоника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ключа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Ограничение длины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Обязательность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Дефолтное значение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Комментарии</w:t>
            </w:r>
          </w:p>
        </w:tc>
      </w:tr>
      <w:tr>
        <w:tblPrEx>
          <w:shd w:val="clear" w:color="auto" w:fill="cadfff"/>
        </w:tblPrEx>
        <w:trPr>
          <w:trHeight w:val="754" w:hRule="atLeast"/>
        </w:trPr>
        <w:tc>
          <w:tcPr>
            <w:tcW w:type="dxa" w:w="135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discount</w:t>
            </w:r>
            <w:r>
              <w:rPr>
                <w:shd w:val="nil" w:color="auto" w:fill="auto"/>
                <w:rtl w:val="0"/>
                <w:lang w:val="ru-RU"/>
              </w:rPr>
              <w:t>_id</w:t>
            </w:r>
          </w:p>
        </w:tc>
        <w:tc>
          <w:tcPr>
            <w:tcW w:type="dxa" w:w="135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Primary key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5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 xml:space="preserve">Уникальный </w:t>
            </w:r>
            <w:r>
              <w:rPr>
                <w:shd w:val="nil" w:color="auto" w:fill="auto"/>
                <w:rtl w:val="0"/>
                <w:lang w:val="en-US"/>
              </w:rPr>
              <w:t xml:space="preserve">ID </w:t>
            </w:r>
            <w:r>
              <w:rPr>
                <w:shd w:val="nil" w:color="auto" w:fill="auto"/>
                <w:rtl w:val="0"/>
                <w:lang w:val="ru-RU"/>
              </w:rPr>
              <w:t>извещения</w:t>
            </w:r>
          </w:p>
        </w:tc>
      </w:tr>
      <w:tr>
        <w:tblPrEx>
          <w:shd w:val="clear" w:color="auto" w:fill="cadfff"/>
        </w:tblPrEx>
        <w:trPr>
          <w:trHeight w:val="969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client</w:t>
            </w:r>
            <w:r>
              <w:rPr>
                <w:shd w:val="nil" w:color="auto" w:fill="auto"/>
                <w:rtl w:val="0"/>
                <w:lang w:val="fr-FR"/>
              </w:rPr>
              <w:t>_id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e-DE"/>
              </w:rPr>
              <w:t>Foreign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>key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Ссылка за запись в сущности клиенты</w:t>
            </w:r>
          </w:p>
        </w:tc>
      </w:tr>
      <w:tr>
        <w:tblPrEx>
          <w:shd w:val="clear" w:color="auto" w:fill="cadfff"/>
        </w:tblPrEx>
        <w:trPr>
          <w:trHeight w:val="1209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type_discount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String 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shd w:val="nil" w:color="auto" w:fill="auto"/>
                <w:rtl w:val="0"/>
                <w:lang w:val="ru-RU"/>
              </w:rPr>
              <w:t>символов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Да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Тип скидки 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«фиксированная сумма» или «процент»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adfff"/>
        </w:tblPrEx>
        <w:trPr>
          <w:trHeight w:val="962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discount_amount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Decemal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Да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Размер скидки</w:t>
            </w:r>
          </w:p>
        </w:tc>
      </w:tr>
      <w:tr>
        <w:tblPrEx>
          <w:shd w:val="clear" w:color="auto" w:fill="cadfff"/>
        </w:tblPrEx>
        <w:trPr>
          <w:trHeight w:val="1209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discount_time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DateTime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Да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Дата и время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когда применяется скидка</w:t>
            </w:r>
          </w:p>
        </w:tc>
      </w:tr>
      <w:tr>
        <w:tblPrEx>
          <w:shd w:val="clear" w:color="auto" w:fill="cadfff"/>
        </w:tblPrEx>
        <w:trPr>
          <w:trHeight w:val="2169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String 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 xml:space="preserve">200 </w:t>
            </w:r>
            <w:r>
              <w:rPr>
                <w:shd w:val="nil" w:color="auto" w:fill="auto"/>
                <w:rtl w:val="0"/>
                <w:lang w:val="ru-RU"/>
              </w:rPr>
              <w:t>символов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Да 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Описание скидки 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Первое посещение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день рождение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предворительная запись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</w:tbl>
    <w:p>
      <w:pPr>
        <w:pStyle w:val="Основной текст"/>
        <w:widowControl w:val="0"/>
        <w:ind w:left="432" w:hanging="432"/>
      </w:pPr>
    </w:p>
    <w:p>
      <w:pPr>
        <w:pStyle w:val="Основной текст A"/>
        <w:widowControl w:val="0"/>
        <w:ind w:left="324" w:hanging="324"/>
      </w:pPr>
    </w:p>
    <w:p>
      <w:pPr>
        <w:pStyle w:val="Основной текст A A"/>
        <w:widowControl w:val="0"/>
        <w:ind w:left="216" w:hanging="216"/>
      </w:pPr>
    </w:p>
    <w:p>
      <w:pPr>
        <w:pStyle w:val="Body"/>
        <w:widowControl w:val="0"/>
        <w:ind w:left="108" w:hanging="108"/>
      </w:pPr>
    </w:p>
    <w:p>
      <w:pPr>
        <w:pStyle w:val="Body A"/>
      </w:pPr>
      <w:r>
        <w:rPr>
          <w:b w:val="1"/>
          <w:bCs w:val="1"/>
          <w:sz w:val="32"/>
          <w:szCs w:val="32"/>
          <w:rtl w:val="0"/>
          <w:lang w:val="ru-RU"/>
        </w:rPr>
        <w:t xml:space="preserve">Сущность 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“</w:t>
      </w:r>
      <w:r>
        <w:rPr>
          <w:b w:val="1"/>
          <w:bCs w:val="1"/>
          <w:i w:val="1"/>
          <w:iCs w:val="1"/>
          <w:sz w:val="32"/>
          <w:szCs w:val="32"/>
          <w:rtl w:val="0"/>
          <w:lang w:val="ru-RU"/>
        </w:rPr>
        <w:t>Скидки клиенту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”</w:t>
      </w:r>
    </w:p>
    <w:p>
      <w:pPr>
        <w:pStyle w:val="Body A"/>
      </w:pPr>
      <w:r>
        <w:rPr>
          <w:b w:val="1"/>
          <w:bCs w:val="1"/>
          <w:sz w:val="24"/>
          <w:szCs w:val="24"/>
          <w:rtl w:val="0"/>
          <w:lang w:val="ru-RU"/>
        </w:rPr>
        <w:t>Назначение</w:t>
      </w:r>
      <w:r>
        <w:rPr>
          <w:b w:val="1"/>
          <w:bCs w:val="1"/>
          <w:sz w:val="24"/>
          <w:szCs w:val="24"/>
          <w:rtl w:val="0"/>
          <w:lang w:val="en-US"/>
        </w:rPr>
        <w:t>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Содержит информацию о скидках для клиентов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Участвует в процессах оплаты и маркетинговых акций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данные поступают от менеджеров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применяются при бронировании или оплате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передаются в систему расчетов</w:t>
      </w:r>
      <w:r>
        <w:rPr>
          <w:rtl w:val="0"/>
          <w:lang w:val="en-US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A A">
    <w:name w:val="Основной текст A A"/>
    <w:next w:val="Основной текст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