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F109B">
      <w:pPr>
        <w:jc w:val="center"/>
        <w:rPr>
          <w:color w:val="auto"/>
          <w:sz w:val="24"/>
          <w:szCs w:val="24"/>
        </w:rPr>
      </w:pPr>
      <w:r>
        <w:rPr>
          <w:rFonts w:ascii="Calibri" w:hAnsi="Calibri" w:eastAsia="Calibri"/>
          <w:b/>
          <w:color w:val="auto"/>
          <w:sz w:val="40"/>
          <w:szCs w:val="24"/>
        </w:rPr>
        <w:t>Актуализация UC04</w:t>
      </w:r>
    </w:p>
    <w:p w14:paraId="5DFD2654">
      <w:pPr>
        <w:jc w:val="center"/>
        <w:rPr>
          <w:color w:val="auto"/>
          <w:sz w:val="24"/>
          <w:szCs w:val="24"/>
        </w:rPr>
      </w:pPr>
      <w:r>
        <w:rPr>
          <w:rFonts w:ascii="Calibri" w:hAnsi="Calibri" w:eastAsia="Calibri"/>
          <w:b w:val="0"/>
          <w:color w:val="auto"/>
          <w:sz w:val="24"/>
          <w:szCs w:val="24"/>
        </w:rPr>
        <w:t>Зарегистрировать клиента (менеджер)</w:t>
      </w:r>
    </w:p>
    <w:p w14:paraId="7EB7A030">
      <w:pPr>
        <w:pStyle w:val="2"/>
        <w:rPr>
          <w:color w:val="auto"/>
          <w:sz w:val="32"/>
          <w:szCs w:val="32"/>
        </w:rPr>
      </w:pPr>
      <w:r>
        <w:rPr>
          <w:rFonts w:ascii="Calibri" w:hAnsi="Calibri" w:eastAsia="Calibri"/>
          <w:b/>
          <w:color w:val="auto"/>
          <w:sz w:val="36"/>
          <w:szCs w:val="32"/>
        </w:rPr>
        <w:t>1. Паспорт use case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1408"/>
      </w:tblGrid>
      <w:tr w14:paraId="75ED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18" w:type="dxa"/>
            <w:shd w:val="clear" w:color="auto" w:fill="1F4E79"/>
          </w:tcPr>
          <w:p w14:paraId="3A29F6C2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Поле</w:t>
            </w:r>
          </w:p>
        </w:tc>
        <w:tc>
          <w:tcPr>
            <w:tcW w:w="12472" w:type="dxa"/>
            <w:shd w:val="clear" w:color="auto" w:fill="1F4E79"/>
          </w:tcPr>
          <w:p w14:paraId="52640FF4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Значение</w:t>
            </w:r>
          </w:p>
        </w:tc>
      </w:tr>
      <w:tr w14:paraId="5F13E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2EED45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Код / название</w:t>
            </w:r>
          </w:p>
        </w:tc>
        <w:tc>
          <w:tcPr>
            <w:tcW w:w="12472" w:type="dxa"/>
          </w:tcPr>
          <w:p w14:paraId="309E079D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UC04. Зарегистрировать клиента (менеджер)</w:t>
            </w:r>
          </w:p>
        </w:tc>
      </w:tr>
      <w:tr w14:paraId="262A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</w:tcPr>
          <w:p w14:paraId="1B0ED1A0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Контекст использования</w:t>
            </w:r>
          </w:p>
        </w:tc>
        <w:tc>
          <w:tcPr>
            <w:tcW w:w="12472" w:type="dxa"/>
            <w:shd w:val="clear" w:color="auto" w:fill="F2F2F2"/>
          </w:tcPr>
          <w:p w14:paraId="5E2DB88D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Менеджер при разговоре по телефону регистрирует клиента, чтобы затем записать его на услугу</w:t>
            </w:r>
          </w:p>
        </w:tc>
      </w:tr>
      <w:tr w14:paraId="6D1B0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5F5EBD4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Область действия</w:t>
            </w:r>
          </w:p>
        </w:tc>
        <w:tc>
          <w:tcPr>
            <w:tcW w:w="12472" w:type="dxa"/>
          </w:tcPr>
          <w:p w14:paraId="4DD7A61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Барбершоп, оказание услуг клиентам</w:t>
            </w:r>
          </w:p>
        </w:tc>
      </w:tr>
      <w:tr w14:paraId="51CC4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</w:tcPr>
          <w:p w14:paraId="6D746455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Уровень</w:t>
            </w:r>
          </w:p>
        </w:tc>
        <w:tc>
          <w:tcPr>
            <w:tcW w:w="12472" w:type="dxa"/>
            <w:shd w:val="clear" w:color="auto" w:fill="F2F2F2"/>
          </w:tcPr>
          <w:p w14:paraId="72785972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Цель пользователя</w:t>
            </w:r>
          </w:p>
        </w:tc>
      </w:tr>
      <w:tr w14:paraId="2ECC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1DA1A4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Основное действующее лицо</w:t>
            </w:r>
          </w:p>
        </w:tc>
        <w:tc>
          <w:tcPr>
            <w:tcW w:w="12472" w:type="dxa"/>
          </w:tcPr>
          <w:p w14:paraId="318DA28F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Менеджер</w:t>
            </w:r>
          </w:p>
        </w:tc>
      </w:tr>
      <w:tr w14:paraId="56E87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</w:tcPr>
          <w:p w14:paraId="3DFF75B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Вспомогательные лица</w:t>
            </w:r>
          </w:p>
        </w:tc>
        <w:tc>
          <w:tcPr>
            <w:tcW w:w="12472" w:type="dxa"/>
            <w:shd w:val="clear" w:color="auto" w:fill="F2F2F2"/>
          </w:tcPr>
          <w:p w14:paraId="4377777A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Клиент (по телефону), система барбершопа, внешний СМС-шлюз</w:t>
            </w:r>
          </w:p>
        </w:tc>
      </w:tr>
      <w:tr w14:paraId="0D34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8D0802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Предусловия</w:t>
            </w:r>
          </w:p>
        </w:tc>
        <w:tc>
          <w:tcPr>
            <w:tcW w:w="12472" w:type="dxa"/>
          </w:tcPr>
          <w:p w14:paraId="6AF867C5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1) Клиент позвонил менеджеру. 2) Менеджер аутентифицирован на сайте. 3) У сотрудника в Employe_role.role = «менеджер» и Employee.is_active = TRUE. 4) Справочник каналов связи Communication_channel актуален либо будет дозагружен по факту отсутствия записи (вариант 3 задания). 5) СМС-шлюз доступен либо предусмотрен повтор.</w:t>
            </w:r>
          </w:p>
        </w:tc>
      </w:tr>
      <w:tr w14:paraId="0FF1F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2F2F2"/>
          </w:tcPr>
          <w:p w14:paraId="49523EF5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Постусловия успешного сценария</w:t>
            </w:r>
          </w:p>
        </w:tc>
        <w:tc>
          <w:tcPr>
            <w:tcW w:w="12472" w:type="dxa"/>
            <w:shd w:val="clear" w:color="auto" w:fill="F2F2F2"/>
          </w:tcPr>
          <w:p w14:paraId="4499646A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Созданы связанные записи Persona и Client; сгенерированы login и временный пароль; создано Notification со statys=«Запланировано»; клиенту ушло СМС; менеджер видит карточку клиента.</w:t>
            </w:r>
          </w:p>
        </w:tc>
      </w:tr>
      <w:tr w14:paraId="56711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B720B4E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Триггер</w:t>
            </w:r>
          </w:p>
        </w:tc>
        <w:tc>
          <w:tcPr>
            <w:tcW w:w="12472" w:type="dxa"/>
          </w:tcPr>
          <w:p w14:paraId="5AAC5D5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Клиент сообщил имя и номер телефона, менеджер открыл страницу регистрации</w:t>
            </w:r>
          </w:p>
        </w:tc>
      </w:tr>
    </w:tbl>
    <w:p w14:paraId="65C34684">
      <w:pPr>
        <w:pStyle w:val="2"/>
        <w:rPr>
          <w:color w:val="auto"/>
          <w:sz w:val="32"/>
          <w:szCs w:val="32"/>
        </w:rPr>
      </w:pPr>
      <w:r>
        <w:rPr>
          <w:rFonts w:ascii="Calibri" w:hAnsi="Calibri" w:eastAsia="Calibri"/>
          <w:b/>
          <w:color w:val="auto"/>
          <w:sz w:val="36"/>
          <w:szCs w:val="32"/>
        </w:rPr>
        <w:t>2. Приложения, роли, интеграции</w:t>
      </w:r>
    </w:p>
    <w:p w14:paraId="7F5A2F6E">
      <w:pPr>
        <w:spacing w:before="0" w:after="120"/>
        <w:rPr>
          <w:color w:val="auto"/>
          <w:sz w:val="24"/>
          <w:szCs w:val="24"/>
        </w:rPr>
      </w:pPr>
      <w:r>
        <w:rPr>
          <w:rFonts w:ascii="Calibri" w:hAnsi="Calibri" w:eastAsia="Calibri"/>
          <w:b w:val="0"/>
          <w:color w:val="auto"/>
          <w:sz w:val="24"/>
          <w:szCs w:val="24"/>
        </w:rPr>
        <w:t>Клиентское приложение — браузер менеджера. Сервер — backend барбершопа (владелец Persona, Client, Notification, Employe_role). Внешний сервис — СМС-шлюз. Справочник каналов связи принадлежит серверу барбершопа; шлюз принимает символьный код канала SMS.</w:t>
      </w:r>
      <w:bookmarkStart w:id="0" w:name="_GoBack"/>
      <w:bookmarkEnd w:id="0"/>
    </w:p>
    <w:p w14:paraId="0AABB9C0">
      <w:pPr>
        <w:pStyle w:val="2"/>
        <w:rPr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</w:pPr>
      <w:r>
        <w:rPr>
          <w:rFonts w:ascii="Calibri" w:hAnsi="Calibri" w:eastAsia="Calibri"/>
          <w:b/>
          <w:color w:val="auto"/>
          <w:sz w:val="36"/>
          <w:szCs w:val="32"/>
        </w:rPr>
        <w:t>3. Основной сценарий (полный)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807"/>
        <w:gridCol w:w="2055"/>
        <w:gridCol w:w="1573"/>
        <w:gridCol w:w="2893"/>
        <w:gridCol w:w="3243"/>
      </w:tblGrid>
      <w:tr w14:paraId="5006D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  <w:shd w:val="clear" w:color="auto" w:fill="1F4E79"/>
          </w:tcPr>
          <w:p w14:paraId="421E4E2E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Шаг</w:t>
            </w:r>
          </w:p>
        </w:tc>
        <w:tc>
          <w:tcPr>
            <w:tcW w:w="4252" w:type="dxa"/>
            <w:shd w:val="clear" w:color="auto" w:fill="1F4E79"/>
          </w:tcPr>
          <w:p w14:paraId="248F13AF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Действие</w:t>
            </w:r>
          </w:p>
        </w:tc>
        <w:tc>
          <w:tcPr>
            <w:tcW w:w="2268" w:type="dxa"/>
            <w:shd w:val="clear" w:color="auto" w:fill="1F4E79"/>
          </w:tcPr>
          <w:p w14:paraId="455C1325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Приложение</w:t>
            </w:r>
          </w:p>
        </w:tc>
        <w:tc>
          <w:tcPr>
            <w:tcW w:w="1701" w:type="dxa"/>
            <w:shd w:val="clear" w:color="auto" w:fill="1F4E79"/>
          </w:tcPr>
          <w:p w14:paraId="6A82F962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Роль</w:t>
            </w:r>
          </w:p>
        </w:tc>
        <w:tc>
          <w:tcPr>
            <w:tcW w:w="3118" w:type="dxa"/>
            <w:shd w:val="clear" w:color="auto" w:fill="1F4E79"/>
          </w:tcPr>
          <w:p w14:paraId="4DB377D0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Интеграция</w:t>
            </w:r>
          </w:p>
        </w:tc>
        <w:tc>
          <w:tcPr>
            <w:tcW w:w="3402" w:type="dxa"/>
            <w:shd w:val="clear" w:color="auto" w:fill="1F4E79"/>
          </w:tcPr>
          <w:p w14:paraId="05AD0770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Данные / сущности BSA09</w:t>
            </w:r>
          </w:p>
        </w:tc>
      </w:tr>
      <w:tr w14:paraId="2BAAA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745CC7E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1</w:t>
            </w:r>
          </w:p>
        </w:tc>
        <w:tc>
          <w:tcPr>
            <w:tcW w:w="4252" w:type="dxa"/>
          </w:tcPr>
          <w:p w14:paraId="68A6048B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Менеджер открывает страницу регистрации клиента</w:t>
            </w:r>
          </w:p>
        </w:tc>
        <w:tc>
          <w:tcPr>
            <w:tcW w:w="2268" w:type="dxa"/>
          </w:tcPr>
          <w:p w14:paraId="09FE00CF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Клиент (браузер)</w:t>
            </w:r>
          </w:p>
        </w:tc>
        <w:tc>
          <w:tcPr>
            <w:tcW w:w="1701" w:type="dxa"/>
          </w:tcPr>
          <w:p w14:paraId="474FF6CD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Менеджер</w:t>
            </w:r>
          </w:p>
        </w:tc>
        <w:tc>
          <w:tcPr>
            <w:tcW w:w="3118" w:type="dxa"/>
          </w:tcPr>
          <w:p w14:paraId="24D2E96E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—</w:t>
            </w:r>
          </w:p>
        </w:tc>
        <w:tc>
          <w:tcPr>
            <w:tcW w:w="3402" w:type="dxa"/>
          </w:tcPr>
          <w:p w14:paraId="7C246050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Проверка сессии; Employe_role.role=менеджер</w:t>
            </w:r>
          </w:p>
        </w:tc>
      </w:tr>
      <w:tr w14:paraId="44718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3ED20EFD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2</w:t>
            </w:r>
          </w:p>
        </w:tc>
        <w:tc>
          <w:tcPr>
            <w:tcW w:w="4252" w:type="dxa"/>
            <w:shd w:val="clear" w:color="auto" w:fill="F2F2F2"/>
          </w:tcPr>
          <w:p w14:paraId="2B90611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Менеджер вводит номер телефона и имя, которое клиент назвал по телефону</w:t>
            </w:r>
          </w:p>
        </w:tc>
        <w:tc>
          <w:tcPr>
            <w:tcW w:w="2268" w:type="dxa"/>
            <w:shd w:val="clear" w:color="auto" w:fill="F2F2F2"/>
          </w:tcPr>
          <w:p w14:paraId="2DC27750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Клиент</w:t>
            </w:r>
          </w:p>
        </w:tc>
        <w:tc>
          <w:tcPr>
            <w:tcW w:w="1701" w:type="dxa"/>
            <w:shd w:val="clear" w:color="auto" w:fill="F2F2F2"/>
          </w:tcPr>
          <w:p w14:paraId="55562AA5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Менеджер</w:t>
            </w:r>
          </w:p>
        </w:tc>
        <w:tc>
          <w:tcPr>
            <w:tcW w:w="3118" w:type="dxa"/>
            <w:shd w:val="clear" w:color="auto" w:fill="F2F2F2"/>
          </w:tcPr>
          <w:p w14:paraId="54C82705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—</w:t>
            </w:r>
          </w:p>
        </w:tc>
        <w:tc>
          <w:tcPr>
            <w:tcW w:w="3402" w:type="dxa"/>
            <w:shd w:val="clear" w:color="auto" w:fill="F2F2F2"/>
          </w:tcPr>
          <w:p w14:paraId="4B1C486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phone_number, first_name; last_name — если клиент назвал фамилию, иначе служебное значение «Клиент»</w:t>
            </w:r>
          </w:p>
        </w:tc>
      </w:tr>
      <w:tr w14:paraId="4C390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352DF6A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3</w:t>
            </w:r>
          </w:p>
        </w:tc>
        <w:tc>
          <w:tcPr>
            <w:tcW w:w="4252" w:type="dxa"/>
          </w:tcPr>
          <w:p w14:paraId="6C33F0DD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 проверяет, что телефон ещё не зарегистрирован</w:t>
            </w:r>
          </w:p>
        </w:tc>
        <w:tc>
          <w:tcPr>
            <w:tcW w:w="2268" w:type="dxa"/>
          </w:tcPr>
          <w:p w14:paraId="29512022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Сервер</w:t>
            </w:r>
          </w:p>
        </w:tc>
        <w:tc>
          <w:tcPr>
            <w:tcW w:w="1701" w:type="dxa"/>
          </w:tcPr>
          <w:p w14:paraId="7D026770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</w:t>
            </w:r>
          </w:p>
        </w:tc>
        <w:tc>
          <w:tcPr>
            <w:tcW w:w="3118" w:type="dxa"/>
          </w:tcPr>
          <w:p w14:paraId="57958E4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И1 GET /api/v1/clients?phone=</w:t>
            </w:r>
          </w:p>
        </w:tc>
        <w:tc>
          <w:tcPr>
            <w:tcW w:w="3402" w:type="dxa"/>
          </w:tcPr>
          <w:p w14:paraId="4EF6CEFE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Поиск Persona.phone_number</w:t>
            </w:r>
          </w:p>
        </w:tc>
      </w:tr>
      <w:tr w14:paraId="3765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7A08CBE3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4</w:t>
            </w:r>
          </w:p>
        </w:tc>
        <w:tc>
          <w:tcPr>
            <w:tcW w:w="4252" w:type="dxa"/>
            <w:shd w:val="clear" w:color="auto" w:fill="F2F2F2"/>
          </w:tcPr>
          <w:p w14:paraId="13460EA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 сообщает менеджеру, что номер свободен, и запрашивает подтверждение</w:t>
            </w:r>
          </w:p>
        </w:tc>
        <w:tc>
          <w:tcPr>
            <w:tcW w:w="2268" w:type="dxa"/>
            <w:shd w:val="clear" w:color="auto" w:fill="F2F2F2"/>
          </w:tcPr>
          <w:p w14:paraId="37FFB2E3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Клиент + сервер</w:t>
            </w:r>
          </w:p>
        </w:tc>
        <w:tc>
          <w:tcPr>
            <w:tcW w:w="1701" w:type="dxa"/>
            <w:shd w:val="clear" w:color="auto" w:fill="F2F2F2"/>
          </w:tcPr>
          <w:p w14:paraId="4396BB62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 / менеджер</w:t>
            </w:r>
          </w:p>
        </w:tc>
        <w:tc>
          <w:tcPr>
            <w:tcW w:w="3118" w:type="dxa"/>
            <w:shd w:val="clear" w:color="auto" w:fill="F2F2F2"/>
          </w:tcPr>
          <w:p w14:paraId="22AAA907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—</w:t>
            </w:r>
          </w:p>
        </w:tc>
        <w:tc>
          <w:tcPr>
            <w:tcW w:w="3402" w:type="dxa"/>
            <w:shd w:val="clear" w:color="auto" w:fill="F2F2F2"/>
          </w:tcPr>
          <w:p w14:paraId="4E24132F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—</w:t>
            </w:r>
          </w:p>
        </w:tc>
      </w:tr>
      <w:tr w14:paraId="1E33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0AFF0D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5</w:t>
            </w:r>
          </w:p>
        </w:tc>
        <w:tc>
          <w:tcPr>
            <w:tcW w:w="4252" w:type="dxa"/>
          </w:tcPr>
          <w:p w14:paraId="0D083964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Менеджер подтверждает регистрацию (и при необходимости канал связи; по умолчанию SMS)</w:t>
            </w:r>
          </w:p>
        </w:tc>
        <w:tc>
          <w:tcPr>
            <w:tcW w:w="2268" w:type="dxa"/>
          </w:tcPr>
          <w:p w14:paraId="5F0B9BCB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Клиент</w:t>
            </w:r>
          </w:p>
        </w:tc>
        <w:tc>
          <w:tcPr>
            <w:tcW w:w="1701" w:type="dxa"/>
          </w:tcPr>
          <w:p w14:paraId="7C55BF6B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Менеджер</w:t>
            </w:r>
          </w:p>
        </w:tc>
        <w:tc>
          <w:tcPr>
            <w:tcW w:w="3118" w:type="dxa"/>
          </w:tcPr>
          <w:p w14:paraId="0361A604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—</w:t>
            </w:r>
          </w:p>
        </w:tc>
        <w:tc>
          <w:tcPr>
            <w:tcW w:w="3402" w:type="dxa"/>
          </w:tcPr>
          <w:p w14:paraId="7CB519A0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channel (строка) / код SMS</w:t>
            </w:r>
          </w:p>
        </w:tc>
      </w:tr>
      <w:tr w14:paraId="7ED1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65CE220F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6</w:t>
            </w:r>
          </w:p>
        </w:tc>
        <w:tc>
          <w:tcPr>
            <w:tcW w:w="4252" w:type="dxa"/>
            <w:shd w:val="clear" w:color="auto" w:fill="F2F2F2"/>
          </w:tcPr>
          <w:p w14:paraId="3ED0F145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 создаёт Persona и Client, генерирует login и временный пароль</w:t>
            </w:r>
          </w:p>
        </w:tc>
        <w:tc>
          <w:tcPr>
            <w:tcW w:w="2268" w:type="dxa"/>
            <w:shd w:val="clear" w:color="auto" w:fill="F2F2F2"/>
          </w:tcPr>
          <w:p w14:paraId="3AD7FA3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Сервер</w:t>
            </w:r>
          </w:p>
        </w:tc>
        <w:tc>
          <w:tcPr>
            <w:tcW w:w="1701" w:type="dxa"/>
            <w:shd w:val="clear" w:color="auto" w:fill="F2F2F2"/>
          </w:tcPr>
          <w:p w14:paraId="1F4B5A8B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</w:t>
            </w:r>
          </w:p>
        </w:tc>
        <w:tc>
          <w:tcPr>
            <w:tcW w:w="3118" w:type="dxa"/>
            <w:shd w:val="clear" w:color="auto" w:fill="F2F2F2"/>
          </w:tcPr>
          <w:p w14:paraId="6968961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И2 POST /api/v1/clients</w:t>
            </w:r>
          </w:p>
        </w:tc>
        <w:tc>
          <w:tcPr>
            <w:tcW w:w="3402" w:type="dxa"/>
            <w:shd w:val="clear" w:color="auto" w:fill="F2F2F2"/>
          </w:tcPr>
          <w:p w14:paraId="5287BAE4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Persona.*, Client.client_id, Client.persona_id (обязательно заполнить)</w:t>
            </w:r>
          </w:p>
        </w:tc>
      </w:tr>
      <w:tr w14:paraId="30C4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3B8D016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7</w:t>
            </w:r>
          </w:p>
        </w:tc>
        <w:tc>
          <w:tcPr>
            <w:tcW w:w="4252" w:type="dxa"/>
          </w:tcPr>
          <w:p w14:paraId="1EC6ED7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Если код канала SMS отсутствует в локальном справочнике — система запрашивает запись справочника</w:t>
            </w:r>
          </w:p>
        </w:tc>
        <w:tc>
          <w:tcPr>
            <w:tcW w:w="2268" w:type="dxa"/>
          </w:tcPr>
          <w:p w14:paraId="4F98AFC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Сервер</w:t>
            </w:r>
          </w:p>
        </w:tc>
        <w:tc>
          <w:tcPr>
            <w:tcW w:w="1701" w:type="dxa"/>
          </w:tcPr>
          <w:p w14:paraId="3B338D02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</w:t>
            </w:r>
          </w:p>
        </w:tc>
        <w:tc>
          <w:tcPr>
            <w:tcW w:w="3118" w:type="dxa"/>
          </w:tcPr>
          <w:p w14:paraId="33AF069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И5 GET .../communication-channels?code=SMS</w:t>
            </w:r>
          </w:p>
        </w:tc>
        <w:tc>
          <w:tcPr>
            <w:tcW w:w="3402" w:type="dxa"/>
          </w:tcPr>
          <w:p w14:paraId="3B273836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Communication_channel (новый справочник, см. ex.03)</w:t>
            </w:r>
          </w:p>
        </w:tc>
      </w:tr>
      <w:tr w14:paraId="78A4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6D3D0900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8</w:t>
            </w:r>
          </w:p>
        </w:tc>
        <w:tc>
          <w:tcPr>
            <w:tcW w:w="4252" w:type="dxa"/>
            <w:shd w:val="clear" w:color="auto" w:fill="F2F2F2"/>
          </w:tcPr>
          <w:p w14:paraId="2EFC2D13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 формирует текст СМС (имя, логин, временный пароль) и отправляет его во внешний шлюз</w:t>
            </w:r>
          </w:p>
        </w:tc>
        <w:tc>
          <w:tcPr>
            <w:tcW w:w="2268" w:type="dxa"/>
            <w:shd w:val="clear" w:color="auto" w:fill="F2F2F2"/>
          </w:tcPr>
          <w:p w14:paraId="0C9BD593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 xml:space="preserve">Сервер </w:t>
            </w:r>
            <w:r>
              <w:rPr>
                <w:b w:val="0"/>
                <w:color w:val="auto"/>
                <w:sz w:val="20"/>
                <w:szCs w:val="24"/>
                <w:lang w:val="ru-RU"/>
              </w:rPr>
              <w:t>-</w:t>
            </w: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 xml:space="preserve"> СМС-шлюз</w:t>
            </w:r>
          </w:p>
        </w:tc>
        <w:tc>
          <w:tcPr>
            <w:tcW w:w="1701" w:type="dxa"/>
            <w:shd w:val="clear" w:color="auto" w:fill="F2F2F2"/>
          </w:tcPr>
          <w:p w14:paraId="7B7B4F9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</w:t>
            </w:r>
          </w:p>
        </w:tc>
        <w:tc>
          <w:tcPr>
            <w:tcW w:w="3118" w:type="dxa"/>
            <w:shd w:val="clear" w:color="auto" w:fill="F2F2F2"/>
          </w:tcPr>
          <w:p w14:paraId="783775AD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И3 POST /api/v1/messages</w:t>
            </w:r>
          </w:p>
        </w:tc>
        <w:tc>
          <w:tcPr>
            <w:tcW w:w="3402" w:type="dxa"/>
            <w:shd w:val="clear" w:color="auto" w:fill="F2F2F2"/>
          </w:tcPr>
          <w:p w14:paraId="1D321C8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Notification.message ≤ 500</w:t>
            </w:r>
          </w:p>
        </w:tc>
      </w:tr>
      <w:tr w14:paraId="5845E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433219E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9</w:t>
            </w:r>
          </w:p>
        </w:tc>
        <w:tc>
          <w:tcPr>
            <w:tcW w:w="4252" w:type="dxa"/>
          </w:tcPr>
          <w:p w14:paraId="20B129DD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 сохраняет извещение Notification со statys=«Запланировано»</w:t>
            </w:r>
          </w:p>
        </w:tc>
        <w:tc>
          <w:tcPr>
            <w:tcW w:w="2268" w:type="dxa"/>
          </w:tcPr>
          <w:p w14:paraId="54E6BD23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Сервер</w:t>
            </w:r>
          </w:p>
        </w:tc>
        <w:tc>
          <w:tcPr>
            <w:tcW w:w="1701" w:type="dxa"/>
          </w:tcPr>
          <w:p w14:paraId="4385348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</w:t>
            </w:r>
          </w:p>
        </w:tc>
        <w:tc>
          <w:tcPr>
            <w:tcW w:w="3118" w:type="dxa"/>
          </w:tcPr>
          <w:p w14:paraId="745A87A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—</w:t>
            </w:r>
          </w:p>
        </w:tc>
        <w:tc>
          <w:tcPr>
            <w:tcW w:w="3402" w:type="dxa"/>
          </w:tcPr>
          <w:p w14:paraId="5B03CA07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Notification.*</w:t>
            </w:r>
          </w:p>
        </w:tc>
      </w:tr>
      <w:tr w14:paraId="74AA7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092CE504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10</w:t>
            </w:r>
          </w:p>
        </w:tc>
        <w:tc>
          <w:tcPr>
            <w:tcW w:w="4252" w:type="dxa"/>
            <w:shd w:val="clear" w:color="auto" w:fill="F2F2F2"/>
          </w:tcPr>
          <w:p w14:paraId="6BBA3F9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Шлюз принимает сообщение и позже сообщает статус доставки</w:t>
            </w:r>
          </w:p>
        </w:tc>
        <w:tc>
          <w:tcPr>
            <w:tcW w:w="2268" w:type="dxa"/>
            <w:shd w:val="clear" w:color="auto" w:fill="F2F2F2"/>
          </w:tcPr>
          <w:p w14:paraId="18B2FC69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 xml:space="preserve">СМС-шлюз </w:t>
            </w:r>
            <w:r>
              <w:rPr>
                <w:b w:val="0"/>
                <w:color w:val="auto"/>
                <w:sz w:val="20"/>
                <w:szCs w:val="24"/>
                <w:lang w:val="ru-RU"/>
              </w:rPr>
              <w:t>-</w:t>
            </w: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 xml:space="preserve"> сервер</w:t>
            </w:r>
          </w:p>
        </w:tc>
        <w:tc>
          <w:tcPr>
            <w:tcW w:w="1701" w:type="dxa"/>
            <w:shd w:val="clear" w:color="auto" w:fill="F2F2F2"/>
          </w:tcPr>
          <w:p w14:paraId="164A521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</w:t>
            </w:r>
          </w:p>
        </w:tc>
        <w:tc>
          <w:tcPr>
            <w:tcW w:w="3118" w:type="dxa"/>
            <w:shd w:val="clear" w:color="auto" w:fill="F2F2F2"/>
          </w:tcPr>
          <w:p w14:paraId="5CEFBF89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И4 POST /api/v1/callbacks/sms-status</w:t>
            </w:r>
          </w:p>
        </w:tc>
        <w:tc>
          <w:tcPr>
            <w:tcW w:w="3402" w:type="dxa"/>
            <w:shd w:val="clear" w:color="auto" w:fill="F2F2F2"/>
          </w:tcPr>
          <w:p w14:paraId="1861E427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Notification.statys</w:t>
            </w:r>
          </w:p>
        </w:tc>
      </w:tr>
      <w:tr w14:paraId="3AD0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E1D6AB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11</w:t>
            </w:r>
          </w:p>
        </w:tc>
        <w:tc>
          <w:tcPr>
            <w:tcW w:w="4252" w:type="dxa"/>
          </w:tcPr>
          <w:p w14:paraId="4BB0FF9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 показывает менеджеру карточку созданного клиента и признак отправки СМС</w:t>
            </w:r>
          </w:p>
        </w:tc>
        <w:tc>
          <w:tcPr>
            <w:tcW w:w="2268" w:type="dxa"/>
          </w:tcPr>
          <w:p w14:paraId="2C39C284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Клиент</w:t>
            </w:r>
          </w:p>
        </w:tc>
        <w:tc>
          <w:tcPr>
            <w:tcW w:w="1701" w:type="dxa"/>
          </w:tcPr>
          <w:p w14:paraId="1EAE5A4A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Система / менеджер</w:t>
            </w:r>
          </w:p>
        </w:tc>
        <w:tc>
          <w:tcPr>
            <w:tcW w:w="3118" w:type="dxa"/>
          </w:tcPr>
          <w:p w14:paraId="1F22DCE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—</w:t>
            </w:r>
          </w:p>
        </w:tc>
        <w:tc>
          <w:tcPr>
            <w:tcW w:w="3402" w:type="dxa"/>
          </w:tcPr>
          <w:p w14:paraId="51B22D2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client_id, login (пароль в UI не светить после показа один раз)</w:t>
            </w:r>
          </w:p>
        </w:tc>
      </w:tr>
    </w:tbl>
    <w:p w14:paraId="168FA332">
      <w:pPr>
        <w:pStyle w:val="2"/>
        <w:rPr>
          <w:color w:val="auto"/>
          <w:sz w:val="32"/>
          <w:szCs w:val="32"/>
        </w:rPr>
      </w:pPr>
      <w:r>
        <w:rPr>
          <w:rFonts w:ascii="Calibri" w:hAnsi="Calibri" w:eastAsia="Calibri"/>
          <w:b/>
          <w:color w:val="auto"/>
          <w:sz w:val="36"/>
          <w:szCs w:val="32"/>
        </w:rPr>
        <w:t>4. Альтернативные сценарии по каждому шагу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4249"/>
        <w:gridCol w:w="9042"/>
      </w:tblGrid>
      <w:tr w14:paraId="749B4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</w:tcPr>
          <w:p w14:paraId="276C8CCE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Шаг</w:t>
            </w:r>
          </w:p>
        </w:tc>
        <w:tc>
          <w:tcPr>
            <w:tcW w:w="4535" w:type="dxa"/>
            <w:shd w:val="clear" w:color="auto" w:fill="1F4E79"/>
          </w:tcPr>
          <w:p w14:paraId="46534121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Альтернатива</w:t>
            </w:r>
          </w:p>
        </w:tc>
        <w:tc>
          <w:tcPr>
            <w:tcW w:w="9921" w:type="dxa"/>
            <w:shd w:val="clear" w:color="auto" w:fill="1F4E79"/>
          </w:tcPr>
          <w:p w14:paraId="328E2F50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Поведение системы</w:t>
            </w:r>
          </w:p>
        </w:tc>
      </w:tr>
      <w:tr w14:paraId="5E4DE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66D2F9B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1a</w:t>
            </w:r>
          </w:p>
        </w:tc>
        <w:tc>
          <w:tcPr>
            <w:tcW w:w="4535" w:type="dxa"/>
          </w:tcPr>
          <w:p w14:paraId="0F8598C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Сессия истекла / менеджер не аутентифицирован</w:t>
            </w:r>
          </w:p>
        </w:tc>
        <w:tc>
          <w:tcPr>
            <w:tcW w:w="9921" w:type="dxa"/>
          </w:tcPr>
          <w:p w14:paraId="038FC30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Перенаправление на вход. UC не стартует. HTTP 401 на последующих вызовах.</w:t>
            </w:r>
          </w:p>
        </w:tc>
      </w:tr>
      <w:tr w14:paraId="612A7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1AD961FE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1b</w:t>
            </w:r>
          </w:p>
        </w:tc>
        <w:tc>
          <w:tcPr>
            <w:tcW w:w="4535" w:type="dxa"/>
            <w:shd w:val="clear" w:color="auto" w:fill="F2F2F2"/>
          </w:tcPr>
          <w:p w14:paraId="1122B33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У сотрудника нет роли «менеджер» либо is_active=FALSE</w:t>
            </w:r>
          </w:p>
        </w:tc>
        <w:tc>
          <w:tcPr>
            <w:tcW w:w="9921" w:type="dxa"/>
            <w:shd w:val="clear" w:color="auto" w:fill="F2F2F2"/>
          </w:tcPr>
          <w:p w14:paraId="65AD4ABA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Страница недоступна, сообщение о недостатке прав. HTTP 403.</w:t>
            </w:r>
          </w:p>
        </w:tc>
      </w:tr>
      <w:tr w14:paraId="6959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B18FE16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2a</w:t>
            </w:r>
          </w:p>
        </w:tc>
        <w:tc>
          <w:tcPr>
            <w:tcW w:w="4535" w:type="dxa"/>
          </w:tcPr>
          <w:p w14:paraId="53D57C1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Телефон пустой, короче 12 символов или не формата +7XXXXXXXXXX</w:t>
            </w:r>
          </w:p>
        </w:tc>
        <w:tc>
          <w:tcPr>
            <w:tcW w:w="9921" w:type="dxa"/>
          </w:tcPr>
          <w:p w14:paraId="18DBDA5A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Клиентская валидация + отказ сервера 400/422, шаг 2 повторяется.</w:t>
            </w:r>
          </w:p>
        </w:tc>
      </w:tr>
      <w:tr w14:paraId="38EC8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4470E83B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2b</w:t>
            </w:r>
          </w:p>
        </w:tc>
        <w:tc>
          <w:tcPr>
            <w:tcW w:w="4535" w:type="dxa"/>
            <w:shd w:val="clear" w:color="auto" w:fill="F2F2F2"/>
          </w:tcPr>
          <w:p w14:paraId="6BB8E3F0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Имя пустое или длиннее 50 символов</w:t>
            </w:r>
          </w:p>
        </w:tc>
        <w:tc>
          <w:tcPr>
            <w:tcW w:w="9921" w:type="dxa"/>
            <w:shd w:val="clear" w:color="auto" w:fill="F2F2F2"/>
          </w:tcPr>
          <w:p w14:paraId="1DFA4714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Отказ 422. Менеджер уточняет имя у клиента.</w:t>
            </w:r>
          </w:p>
        </w:tc>
      </w:tr>
      <w:tr w14:paraId="5E13A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0D5CB6E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2c</w:t>
            </w:r>
          </w:p>
        </w:tc>
        <w:tc>
          <w:tcPr>
            <w:tcW w:w="4535" w:type="dxa"/>
          </w:tcPr>
          <w:p w14:paraId="605E3475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Клиент назвал только имя, без фамилии</w:t>
            </w:r>
          </w:p>
        </w:tc>
        <w:tc>
          <w:tcPr>
            <w:tcW w:w="9921" w:type="dxa"/>
          </w:tcPr>
          <w:p w14:paraId="258479E4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В last_name пишется «Клиент» (служебное), в комментарии карточки — «фамилия не сообщена». Это следствие модели А: last_name обязателен.</w:t>
            </w:r>
          </w:p>
        </w:tc>
      </w:tr>
      <w:tr w14:paraId="5245C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6F7E0CC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3a</w:t>
            </w:r>
          </w:p>
        </w:tc>
        <w:tc>
          <w:tcPr>
            <w:tcW w:w="4535" w:type="dxa"/>
            <w:shd w:val="clear" w:color="auto" w:fill="F2F2F2"/>
          </w:tcPr>
          <w:p w14:paraId="7C50BB43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Телефон уже есть в Persona.phone_number</w:t>
            </w:r>
          </w:p>
        </w:tc>
        <w:tc>
          <w:tcPr>
            <w:tcW w:w="9921" w:type="dxa"/>
            <w:shd w:val="clear" w:color="auto" w:fill="F2F2F2"/>
          </w:tcPr>
          <w:p w14:paraId="3B80D2B2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И1 возвращает 200 exists=true. Система сообщает: «номер зарегистрирован». Переход 3a.1–3a.2 исходного UC: другой номер или отказ от регистрации. Новую Persona не создаём (409 при попытке И2).</w:t>
            </w:r>
          </w:p>
        </w:tc>
      </w:tr>
      <w:tr w14:paraId="7316D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DB03CB7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3b</w:t>
            </w:r>
          </w:p>
        </w:tc>
        <w:tc>
          <w:tcPr>
            <w:tcW w:w="4535" w:type="dxa"/>
          </w:tcPr>
          <w:p w14:paraId="587F0F05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Сервер недоступен / таймаут И1</w:t>
            </w:r>
          </w:p>
        </w:tc>
        <w:tc>
          <w:tcPr>
            <w:tcW w:w="9921" w:type="dxa"/>
          </w:tcPr>
          <w:p w14:paraId="3713AC0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Сообщение «не удалось проверить номер». Регистрацию не продолжать (риск дубля). Повтор И1.</w:t>
            </w:r>
          </w:p>
        </w:tc>
      </w:tr>
      <w:tr w14:paraId="7F436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295C5642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4a</w:t>
            </w:r>
          </w:p>
        </w:tc>
        <w:tc>
          <w:tcPr>
            <w:tcW w:w="4535" w:type="dxa"/>
            <w:shd w:val="clear" w:color="auto" w:fill="F2F2F2"/>
          </w:tcPr>
          <w:p w14:paraId="1A901C29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Менеджер отменяет подтверждение</w:t>
            </w:r>
          </w:p>
        </w:tc>
        <w:tc>
          <w:tcPr>
            <w:tcW w:w="9921" w:type="dxa"/>
            <w:shd w:val="clear" w:color="auto" w:fill="F2F2F2"/>
          </w:tcPr>
          <w:p w14:paraId="4E4BDD12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Данные формы сохраняются в UI, записи в БД нет.</w:t>
            </w:r>
          </w:p>
        </w:tc>
      </w:tr>
      <w:tr w14:paraId="3994F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FC042A4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5a</w:t>
            </w:r>
          </w:p>
        </w:tc>
        <w:tc>
          <w:tcPr>
            <w:tcW w:w="4535" w:type="dxa"/>
          </w:tcPr>
          <w:p w14:paraId="36F2155E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Канал связи не SMS, а Telegram/WhatsApp/VK — клиент просит другой канал</w:t>
            </w:r>
          </w:p>
        </w:tc>
        <w:tc>
          <w:tcPr>
            <w:tcW w:w="9921" w:type="dxa"/>
          </w:tcPr>
          <w:p w14:paraId="1D8DF8FF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Регистрация всё равно создаётся; уведомление о доступе на шаге 8 уходит по выбранному каналу, если он есть в справочнике. Иначе — И5 точечная загрузка (вариант 3).</w:t>
            </w:r>
          </w:p>
        </w:tc>
      </w:tr>
      <w:tr w14:paraId="37E12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42DA2C72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6a</w:t>
            </w:r>
          </w:p>
        </w:tc>
        <w:tc>
          <w:tcPr>
            <w:tcW w:w="4535" w:type="dxa"/>
            <w:shd w:val="clear" w:color="auto" w:fill="F2F2F2"/>
          </w:tcPr>
          <w:p w14:paraId="03511E92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Гонка: между И1 и И2 тот же телефон зарегистрировали</w:t>
            </w:r>
          </w:p>
        </w:tc>
        <w:tc>
          <w:tcPr>
            <w:tcW w:w="9921" w:type="dxa"/>
            <w:shd w:val="clear" w:color="auto" w:fill="F2F2F2"/>
          </w:tcPr>
          <w:p w14:paraId="420A06D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И2 отвечает 409 Conflict. Менеджер возвращается к 3a.</w:t>
            </w:r>
          </w:p>
        </w:tc>
      </w:tr>
      <w:tr w14:paraId="01AF9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B2CA697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6b</w:t>
            </w:r>
          </w:p>
        </w:tc>
        <w:tc>
          <w:tcPr>
            <w:tcW w:w="4535" w:type="dxa"/>
          </w:tcPr>
          <w:p w14:paraId="087D60CA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Повтор И2 с тем же Idempotency-Key</w:t>
            </w:r>
          </w:p>
        </w:tc>
        <w:tc>
          <w:tcPr>
            <w:tcW w:w="9921" w:type="dxa"/>
          </w:tcPr>
          <w:p w14:paraId="244B8E0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Сервер возвращает исходный 201 и ту же карточку, второго клиента нет.</w:t>
            </w:r>
          </w:p>
        </w:tc>
      </w:tr>
      <w:tr w14:paraId="212C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4989B950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6c</w:t>
            </w:r>
          </w:p>
        </w:tc>
        <w:tc>
          <w:tcPr>
            <w:tcW w:w="4535" w:type="dxa"/>
            <w:shd w:val="clear" w:color="auto" w:fill="F2F2F2"/>
          </w:tcPr>
          <w:p w14:paraId="0B5675C3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Ошибка валидации тела И2</w:t>
            </w:r>
          </w:p>
        </w:tc>
        <w:tc>
          <w:tcPr>
            <w:tcW w:w="9921" w:type="dxa"/>
            <w:shd w:val="clear" w:color="auto" w:fill="F2F2F2"/>
          </w:tcPr>
          <w:p w14:paraId="568DECAB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422, клиент не создан, СМС не отправляется.</w:t>
            </w:r>
          </w:p>
        </w:tc>
      </w:tr>
      <w:tr w14:paraId="684D6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11D98A5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7a</w:t>
            </w:r>
          </w:p>
        </w:tc>
        <w:tc>
          <w:tcPr>
            <w:tcW w:w="4535" w:type="dxa"/>
          </w:tcPr>
          <w:p w14:paraId="74E675FF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Запись SMS в справочнике не найдена</w:t>
            </w:r>
          </w:p>
        </w:tc>
        <w:tc>
          <w:tcPr>
            <w:tcW w:w="9921" w:type="dxa"/>
          </w:tcPr>
          <w:p w14:paraId="56BD5EBD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И5 (поиск записи). Если справочник-источник недоступен — регистрация клиента сохраняется, отправка откладывается, Notification.statys=«Ошибка справочника».</w:t>
            </w:r>
          </w:p>
        </w:tc>
      </w:tr>
      <w:tr w14:paraId="600F9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22B80A19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8a</w:t>
            </w:r>
          </w:p>
        </w:tc>
        <w:tc>
          <w:tcPr>
            <w:tcW w:w="4535" w:type="dxa"/>
            <w:shd w:val="clear" w:color="auto" w:fill="F2F2F2"/>
          </w:tcPr>
          <w:p w14:paraId="7323845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СМС-шлюз таймаут / 503</w:t>
            </w:r>
          </w:p>
        </w:tc>
        <w:tc>
          <w:tcPr>
            <w:tcW w:w="9921" w:type="dxa"/>
            <w:shd w:val="clear" w:color="auto" w:fill="F2F2F2"/>
          </w:tcPr>
          <w:p w14:paraId="09AD1176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Клиент уже создан. Notification.statys=«Ошибка отправки». Повтор И3 с backoff. Менеджер видит предупреждение: «карточка создана, СМС не ушло — сообщите логин клиенту голосом».</w:t>
            </w:r>
          </w:p>
        </w:tc>
      </w:tr>
      <w:tr w14:paraId="3F40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AFC978A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8b</w:t>
            </w:r>
          </w:p>
        </w:tc>
        <w:tc>
          <w:tcPr>
            <w:tcW w:w="4535" w:type="dxa"/>
          </w:tcPr>
          <w:p w14:paraId="0E398E09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Текст СМС после подстановки &gt; 500 символов</w:t>
            </w:r>
          </w:p>
        </w:tc>
        <w:tc>
          <w:tcPr>
            <w:tcW w:w="9921" w:type="dxa"/>
          </w:tcPr>
          <w:p w14:paraId="5524F841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Сообщение не отправлять, обрезать запрещено (потеря пароля). Ошибка 422 на стороне сервера, шаблон укоротить.</w:t>
            </w:r>
          </w:p>
        </w:tc>
      </w:tr>
      <w:tr w14:paraId="27BA5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27D3CB32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9a</w:t>
            </w:r>
          </w:p>
        </w:tc>
        <w:tc>
          <w:tcPr>
            <w:tcW w:w="4535" w:type="dxa"/>
            <w:shd w:val="clear" w:color="auto" w:fill="F2F2F2"/>
          </w:tcPr>
          <w:p w14:paraId="450C874F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Сбой записи Notification после успешного И3</w:t>
            </w:r>
          </w:p>
        </w:tc>
        <w:tc>
          <w:tcPr>
            <w:tcW w:w="9921" w:type="dxa"/>
            <w:shd w:val="clear" w:color="auto" w:fill="F2F2F2"/>
          </w:tcPr>
          <w:p w14:paraId="20B8797D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Инцидент: СМС ушло, локальной записи нет. Компенсация — И4 fallback GET по messageId и создание Notification задним числом.</w:t>
            </w:r>
          </w:p>
        </w:tc>
      </w:tr>
      <w:tr w14:paraId="0E940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298F107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10a</w:t>
            </w:r>
          </w:p>
        </w:tc>
        <w:tc>
          <w:tcPr>
            <w:tcW w:w="4535" w:type="dxa"/>
          </w:tcPr>
          <w:p w14:paraId="498C8E29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Статус FAILED от шлюза</w:t>
            </w:r>
          </w:p>
        </w:tc>
        <w:tc>
          <w:tcPr>
            <w:tcW w:w="9921" w:type="dxa"/>
          </w:tcPr>
          <w:p w14:paraId="0DF4C53D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statys=«Ошибка доставки». Менеджер информирует клиента голосом. Повторная отправка — отдельное действие, не часть основного UC.</w:t>
            </w:r>
          </w:p>
        </w:tc>
      </w:tr>
      <w:tr w14:paraId="7C8F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12283F59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10b</w:t>
            </w:r>
          </w:p>
        </w:tc>
        <w:tc>
          <w:tcPr>
            <w:tcW w:w="4535" w:type="dxa"/>
            <w:shd w:val="clear" w:color="auto" w:fill="F2F2F2"/>
          </w:tcPr>
          <w:p w14:paraId="147226FB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Callback И4 не пришёл за SLA</w:t>
            </w:r>
          </w:p>
        </w:tc>
        <w:tc>
          <w:tcPr>
            <w:tcW w:w="9921" w:type="dxa"/>
            <w:shd w:val="clear" w:color="auto" w:fill="F2F2F2"/>
          </w:tcPr>
          <w:p w14:paraId="4D7B6F5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Сервер сам делает GET /api/v1/messages/{messageId} (fallback И4).</w:t>
            </w:r>
          </w:p>
        </w:tc>
      </w:tr>
      <w:tr w14:paraId="32327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DEF1ED2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11a</w:t>
            </w:r>
          </w:p>
        </w:tc>
        <w:tc>
          <w:tcPr>
            <w:tcW w:w="4535" w:type="dxa"/>
          </w:tcPr>
          <w:p w14:paraId="45B5B8EB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Карточка создана, СМС не доставлено</w:t>
            </w:r>
          </w:p>
        </w:tc>
        <w:tc>
          <w:tcPr>
            <w:tcW w:w="9921" w:type="dxa"/>
          </w:tcPr>
          <w:p w14:paraId="023BF815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UI: успех с предупреждением (не ошибка всей операции). Бизнес-цель «клиент зарегистрирован» достигнута, цель «клиент информирован» — нет.</w:t>
            </w:r>
          </w:p>
        </w:tc>
      </w:tr>
    </w:tbl>
    <w:p w14:paraId="11023341">
      <w:pPr>
        <w:pStyle w:val="2"/>
        <w:rPr>
          <w:color w:val="auto"/>
          <w:sz w:val="32"/>
          <w:szCs w:val="32"/>
        </w:rPr>
      </w:pPr>
      <w:r>
        <w:rPr>
          <w:rFonts w:ascii="Calibri" w:hAnsi="Calibri" w:eastAsia="Calibri"/>
          <w:b/>
          <w:color w:val="auto"/>
          <w:sz w:val="36"/>
          <w:szCs w:val="32"/>
        </w:rPr>
        <w:t>5. Справочники, используемые в UC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7"/>
        <w:gridCol w:w="3472"/>
        <w:gridCol w:w="3708"/>
        <w:gridCol w:w="3659"/>
      </w:tblGrid>
      <w:tr w14:paraId="22A9E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1F4E79"/>
          </w:tcPr>
          <w:p w14:paraId="5C31060E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Справочник</w:t>
            </w:r>
          </w:p>
        </w:tc>
        <w:tc>
          <w:tcPr>
            <w:tcW w:w="3685" w:type="dxa"/>
            <w:shd w:val="clear" w:color="auto" w:fill="1F4E79"/>
          </w:tcPr>
          <w:p w14:paraId="6951B312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Где используется</w:t>
            </w:r>
          </w:p>
        </w:tc>
        <w:tc>
          <w:tcPr>
            <w:tcW w:w="3969" w:type="dxa"/>
            <w:shd w:val="clear" w:color="auto" w:fill="1F4E79"/>
          </w:tcPr>
          <w:p w14:paraId="1F840284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Есть ли в BSA09</w:t>
            </w:r>
          </w:p>
        </w:tc>
        <w:tc>
          <w:tcPr>
            <w:tcW w:w="3969" w:type="dxa"/>
            <w:shd w:val="clear" w:color="auto" w:fill="1F4E79"/>
          </w:tcPr>
          <w:p w14:paraId="4190CDEF">
            <w:pPr>
              <w:spacing w:before="0" w:after="0" w:line="240" w:lineRule="auto"/>
              <w:jc w:val="center"/>
              <w:rPr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20"/>
                <w:szCs w:val="24"/>
                <w14:textFill>
                  <w14:solidFill>
                    <w14:schemeClr w14:val="bg1"/>
                  </w14:solidFill>
                </w14:textFill>
              </w:rPr>
              <w:t>Участвует в интеграции?</w:t>
            </w:r>
          </w:p>
        </w:tc>
      </w:tr>
      <w:tr w14:paraId="5366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40AB2A8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Communication_channel (канал связи)</w:t>
            </w:r>
          </w:p>
        </w:tc>
        <w:tc>
          <w:tcPr>
            <w:tcW w:w="3685" w:type="dxa"/>
          </w:tcPr>
          <w:p w14:paraId="2E4FD086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Шаги 5, 7, 8; Notification.channel</w:t>
            </w:r>
          </w:p>
        </w:tc>
        <w:tc>
          <w:tcPr>
            <w:tcW w:w="3969" w:type="dxa"/>
          </w:tcPr>
          <w:p w14:paraId="032F54C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Нет, channel — свободная строка 20</w:t>
            </w:r>
          </w:p>
        </w:tc>
        <w:tc>
          <w:tcPr>
            <w:tcW w:w="3969" w:type="dxa"/>
          </w:tcPr>
          <w:p w14:paraId="7F5FAF76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Да</w:t>
            </w:r>
          </w:p>
        </w:tc>
      </w:tr>
      <w:tr w14:paraId="37069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F2F2F2"/>
          </w:tcPr>
          <w:p w14:paraId="223BEB7B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Employe_role.role (мастер / менеджер)</w:t>
            </w:r>
          </w:p>
        </w:tc>
        <w:tc>
          <w:tcPr>
            <w:tcW w:w="3685" w:type="dxa"/>
            <w:shd w:val="clear" w:color="auto" w:fill="F2F2F2"/>
          </w:tcPr>
          <w:p w14:paraId="29CBF3E9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Предусловие, шаг 1</w:t>
            </w:r>
          </w:p>
        </w:tc>
        <w:tc>
          <w:tcPr>
            <w:tcW w:w="3969" w:type="dxa"/>
            <w:shd w:val="clear" w:color="auto" w:fill="F2F2F2"/>
          </w:tcPr>
          <w:p w14:paraId="382C6AE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Да, ENUM</w:t>
            </w:r>
          </w:p>
        </w:tc>
        <w:tc>
          <w:tcPr>
            <w:tcW w:w="3969" w:type="dxa"/>
            <w:shd w:val="clear" w:color="auto" w:fill="F2F2F2"/>
          </w:tcPr>
          <w:p w14:paraId="46CD3A58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Нет (локальный контур прав)</w:t>
            </w:r>
          </w:p>
        </w:tc>
      </w:tr>
      <w:tr w14:paraId="331A1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7B67E072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Notification.statys (статус извещения)</w:t>
            </w:r>
          </w:p>
        </w:tc>
        <w:tc>
          <w:tcPr>
            <w:tcW w:w="3685" w:type="dxa"/>
          </w:tcPr>
          <w:p w14:paraId="28C8CB75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Шаги 9–10</w:t>
            </w:r>
          </w:p>
        </w:tc>
        <w:tc>
          <w:tcPr>
            <w:tcW w:w="3969" w:type="dxa"/>
          </w:tcPr>
          <w:p w14:paraId="0E4E23C9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Частично: строка + дефолт «Запланировано»</w:t>
            </w:r>
          </w:p>
        </w:tc>
        <w:tc>
          <w:tcPr>
            <w:tcW w:w="3969" w:type="dxa"/>
          </w:tcPr>
          <w:p w14:paraId="35654DEC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Да, коды статусов шлюза</w:t>
            </w:r>
          </w:p>
        </w:tc>
      </w:tr>
      <w:tr w14:paraId="3AE88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F2F2F2"/>
          </w:tcPr>
          <w:p w14:paraId="36233136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Статусы доставки СМС-шлюза</w:t>
            </w:r>
          </w:p>
        </w:tc>
        <w:tc>
          <w:tcPr>
            <w:tcW w:w="3685" w:type="dxa"/>
            <w:shd w:val="clear" w:color="auto" w:fill="F2F2F2"/>
          </w:tcPr>
          <w:p w14:paraId="56E0A1AE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И4</w:t>
            </w:r>
          </w:p>
        </w:tc>
        <w:tc>
          <w:tcPr>
            <w:tcW w:w="3969" w:type="dxa"/>
            <w:shd w:val="clear" w:color="auto" w:fill="F2F2F2"/>
          </w:tcPr>
          <w:p w14:paraId="66333A39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Нет</w:t>
            </w:r>
          </w:p>
        </w:tc>
        <w:tc>
          <w:tcPr>
            <w:tcW w:w="3969" w:type="dxa"/>
            <w:shd w:val="clear" w:color="auto" w:fill="F2F2F2"/>
          </w:tcPr>
          <w:p w14:paraId="29CA0655">
            <w:pPr>
              <w:spacing w:before="0" w:after="0" w:line="240" w:lineRule="auto"/>
              <w:rPr>
                <w:color w:val="auto"/>
                <w:sz w:val="24"/>
                <w:szCs w:val="24"/>
              </w:rPr>
            </w:pPr>
            <w:r>
              <w:rPr>
                <w:rFonts w:ascii="Calibri" w:hAnsi="Calibri" w:eastAsia="Calibri"/>
                <w:b w:val="0"/>
                <w:color w:val="auto"/>
                <w:sz w:val="20"/>
                <w:szCs w:val="24"/>
              </w:rPr>
              <w:t>Да</w:t>
            </w:r>
          </w:p>
        </w:tc>
      </w:tr>
    </w:tbl>
    <w:p w14:paraId="04FC1D74">
      <w:pPr>
        <w:pStyle w:val="2"/>
        <w:rPr>
          <w:color w:val="auto"/>
          <w:sz w:val="32"/>
          <w:szCs w:val="32"/>
        </w:rPr>
      </w:pPr>
      <w:r>
        <w:rPr>
          <w:rFonts w:ascii="Calibri" w:hAnsi="Calibri" w:eastAsia="Calibri"/>
          <w:b/>
          <w:color w:val="auto"/>
          <w:sz w:val="36"/>
          <w:szCs w:val="32"/>
        </w:rPr>
        <w:t>6. Решение по передаче справочных данных</w:t>
      </w:r>
    </w:p>
    <w:p w14:paraId="63C4C4D1">
      <w:pPr>
        <w:spacing w:before="0" w:after="120"/>
        <w:rPr>
          <w:color w:val="auto"/>
          <w:sz w:val="24"/>
          <w:szCs w:val="24"/>
        </w:rPr>
      </w:pPr>
      <w:r>
        <w:rPr>
          <w:rFonts w:ascii="Calibri" w:hAnsi="Calibri" w:eastAsia="Calibri"/>
          <w:b w:val="0"/>
          <w:color w:val="auto"/>
          <w:sz w:val="24"/>
          <w:szCs w:val="24"/>
        </w:rPr>
        <w:t>Выбран вариант 3 задания: актуализация справочника выполняется по мере необходимости, если обнаружено отсутствие записи. Обоснование: в UC04 нужна по сути одна запись «SMS»; полный справочник до старта UC избыточен, а тащить справочник в каждом POST регистрации — лишняя связность. Практическая схема: локальная копия Communication_channel + при промахе И5 GET ?code=SMS. Параллельно допустим ночной обмен дельтой (см. ex.03) — это не противоречит варианту 3, а уменьшает частоту промахов.</w:t>
      </w:r>
    </w:p>
    <w:p w14:paraId="51A3EF20">
      <w:pPr>
        <w:spacing w:before="0" w:after="120"/>
        <w:rPr>
          <w:color w:val="auto"/>
          <w:sz w:val="24"/>
          <w:szCs w:val="24"/>
        </w:rPr>
      </w:pPr>
      <w:r>
        <w:rPr>
          <w:rFonts w:ascii="Calibri" w:hAnsi="Calibri" w:eastAsia="Calibri"/>
          <w:b w:val="0"/>
          <w:color w:val="auto"/>
          <w:sz w:val="24"/>
          <w:szCs w:val="24"/>
        </w:rPr>
        <w:t>Дефекты модели А, закрываемые этим UC: 1) уникальность phone_number объявляется бизнес-правилом интеграции; 2) Client.persona_id в этом сценарии обязателен; 3) появляется Communication_channel; 4) временный пароль живёт в Persona.password, признак «временный» в модели А отсутствует — фиксируем в комментарии и в теле ответа И2 (passwordTemporary=true).</w:t>
      </w:r>
    </w:p>
    <w:sectPr>
      <w:pgSz w:w="15840" w:h="12240" w:orient="landscape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00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985</Words>
  <Characters>6366</Characters>
  <Lines>0</Lines>
  <Paragraphs>0</Paragraphs>
  <TotalTime>19</TotalTime>
  <ScaleCrop>false</ScaleCrop>
  <LinksUpToDate>false</LinksUpToDate>
  <CharactersWithSpaces>7167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Gaga Goga</cp:lastModifiedBy>
  <dcterms:modified xsi:type="dcterms:W3CDTF">2026-09-11T18:46:52Z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eyJoZGlkIjoiMTI5Mzc4OGM0ZjBkZTU4YWQzYTViMTg4MDRmMDk1MmMiLCJ1c2VySWQiOiI4NDI0OTgxMzEyMDIifQ==</vt:lpwstr>
  </property>
  <property fmtid="{D5CDD505-2E9C-101B-9397-08002B2CF9AE}" pid="3" name="KSOProductBuildVer">
    <vt:lpwstr>1049-12.1.0.28032</vt:lpwstr>
  </property>
  <property fmtid="{D5CDD505-2E9C-101B-9397-08002B2CF9AE}" pid="4" name="ICV">
    <vt:lpwstr>70E3EF10440E45F8BC8914C2690E322B_12</vt:lpwstr>
  </property>
</Properties>
</file>