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Kazan Federal University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Institute of Computing Mathematics and Information Technology</w:t>
      </w: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Glossary of Terms in Information Technology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413AE">
        <w:rPr>
          <w:rFonts w:ascii="Times New Roman" w:hAnsi="Times New Roman" w:cs="Times New Roman"/>
          <w:sz w:val="28"/>
          <w:szCs w:val="28"/>
          <w:lang w:val="en-US"/>
        </w:rPr>
        <w:t>Mironov</w:t>
      </w:r>
      <w:proofErr w:type="spellEnd"/>
      <w:r w:rsidR="007413AE">
        <w:rPr>
          <w:rFonts w:ascii="Times New Roman" w:hAnsi="Times New Roman" w:cs="Times New Roman"/>
          <w:sz w:val="28"/>
          <w:szCs w:val="28"/>
          <w:lang w:val="en-US"/>
        </w:rPr>
        <w:t xml:space="preserve"> E.P.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802">
        <w:rPr>
          <w:rFonts w:ascii="Times New Roman" w:hAnsi="Times New Roman" w:cs="Times New Roman"/>
          <w:sz w:val="28"/>
          <w:szCs w:val="28"/>
          <w:lang w:val="en-US"/>
        </w:rPr>
        <w:t>Makhmutova</w:t>
      </w:r>
      <w:proofErr w:type="spellEnd"/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 A.N.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Fall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Kazan</w:t>
      </w:r>
    </w:p>
    <w:p w:rsid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479DF">
        <w:rPr>
          <w:rFonts w:ascii="Times New Roman" w:hAnsi="Times New Roman" w:cs="Times New Roman"/>
          <w:sz w:val="28"/>
          <w:szCs w:val="28"/>
          <w:lang w:val="en-US"/>
        </w:rPr>
        <w:t>November 8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,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Default="00F708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ГЛОССАРИЙ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040A5">
        <w:rPr>
          <w:rFonts w:ascii="Times New Roman" w:hAnsi="Times New Roman" w:cs="Times New Roman"/>
          <w:b/>
          <w:bCs/>
          <w:sz w:val="28"/>
          <w:szCs w:val="28"/>
        </w:rPr>
        <w:t>ТЕРМИНОВ</w:t>
      </w:r>
    </w:p>
    <w:p w:rsidR="007413AE" w:rsidRPr="00C040A5" w:rsidRDefault="007413AE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Agile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Project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Management</w:t>
      </w:r>
      <w:proofErr w:type="spellEnd"/>
    </w:p>
    <w:p w:rsidR="00F70802" w:rsidRPr="00C040A5" w:rsidRDefault="00F70802" w:rsidP="00C040A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</w:p>
    <w:p w:rsidR="00F70802" w:rsidRPr="00C040A5" w:rsidRDefault="00F70802" w:rsidP="00C040A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/ˈædʒaɪl ˈprɒdʒekt ˈmænɪdʒmənt/</w:t>
      </w:r>
    </w:p>
    <w:p w:rsidR="00F70802" w:rsidRPr="00C040A5" w:rsidRDefault="00F70802" w:rsidP="00C040A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A project management approach emphasizing flexibility, iterative delivery, collaboration, and customer involvement</w:t>
      </w:r>
    </w:p>
    <w:p w:rsidR="00F70802" w:rsidRPr="00C040A5" w:rsidRDefault="00F70802" w:rsidP="00C040A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7413AE" w:rsidRPr="00C040A5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The study investigates which factors most strongly contribute to 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agile project management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success</w:t>
      </w:r>
      <w:r w:rsidR="007413AE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040A5" w:rsidRDefault="00077D1A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Project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Success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Factors</w:t>
      </w:r>
      <w:proofErr w:type="spellEnd"/>
    </w:p>
    <w:p w:rsidR="00F70802" w:rsidRPr="00C040A5" w:rsidRDefault="00F70802" w:rsidP="00C040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Факторы успешности проекта</w:t>
      </w:r>
    </w:p>
    <w:p w:rsidR="00F70802" w:rsidRPr="00C040A5" w:rsidRDefault="00F70802" w:rsidP="00C040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/ˈ</w:t>
      </w:r>
      <w:proofErr w:type="spellStart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prɒdʒekt</w:t>
      </w:r>
      <w:proofErr w:type="spellEnd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səkˈsɛs</w:t>
      </w:r>
      <w:proofErr w:type="spellEnd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fæktərz</w:t>
      </w:r>
      <w:proofErr w:type="spellEnd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F70802" w:rsidRPr="00C040A5" w:rsidRDefault="00F70802" w:rsidP="00C040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Variables that significantly influence whether a project meets its goals and constraints</w:t>
      </w:r>
    </w:p>
    <w:p w:rsidR="00F70802" w:rsidRPr="00C040A5" w:rsidRDefault="00F70802" w:rsidP="00C040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1117" w:rsidRPr="00C040A5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The authors identify personal and technological variables as key 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project success factors</w:t>
      </w:r>
      <w:r w:rsidR="006C1117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C040A5" w:rsidRDefault="00AF2760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D1A" w:rsidRPr="00C040A5" w:rsidRDefault="00077D1A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077D1A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C040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Personal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Characteristics</w:t>
      </w:r>
      <w:proofErr w:type="spellEnd"/>
    </w:p>
    <w:p w:rsidR="00F70802" w:rsidRPr="00C040A5" w:rsidRDefault="00F70802" w:rsidP="00C040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Личностные характеристики</w:t>
      </w:r>
    </w:p>
    <w:p w:rsidR="00F70802" w:rsidRPr="00C040A5" w:rsidRDefault="00F70802" w:rsidP="00C040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/ˈpɜːrsənəl ˌkærɪktəˈrɪstɪks/</w:t>
      </w:r>
    </w:p>
    <w:p w:rsidR="00F70802" w:rsidRPr="00C040A5" w:rsidRDefault="00F70802" w:rsidP="00C040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Individual traits such as adaptability, communication skills, and problem-solving ability that influence project outcomes</w:t>
      </w:r>
    </w:p>
    <w:p w:rsidR="00F70802" w:rsidRPr="00C040A5" w:rsidRDefault="00F70802" w:rsidP="00C040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C040A5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Personal characteristics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show the strongest positive effect on agile success</w:t>
      </w:r>
      <w:r w:rsidR="00F505EB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040A5" w:rsidRDefault="00077D1A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Team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Capability</w:t>
      </w:r>
      <w:proofErr w:type="spellEnd"/>
    </w:p>
    <w:p w:rsidR="00F70802" w:rsidRPr="00C040A5" w:rsidRDefault="00F70802" w:rsidP="00C040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Командная компетентность</w:t>
      </w:r>
    </w:p>
    <w:p w:rsidR="00F70802" w:rsidRPr="00C040A5" w:rsidRDefault="00F70802" w:rsidP="00C040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/tiːm ˌkeɪpəˈbɪləti/</w:t>
      </w:r>
    </w:p>
    <w:p w:rsidR="00F70802" w:rsidRPr="00C040A5" w:rsidRDefault="00F70802" w:rsidP="00C040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The collective skills, experience, and coordination ability of a development team</w:t>
      </w:r>
    </w:p>
    <w:p w:rsidR="00F70802" w:rsidRPr="00C040A5" w:rsidRDefault="00F70802" w:rsidP="00C040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C040A5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Team capability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has a context-dependent effect, varying between remote and office settings</w:t>
      </w:r>
      <w:r w:rsidR="00F505EB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C040A5" w:rsidRDefault="00AF2760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Customer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Involvement</w:t>
      </w:r>
      <w:proofErr w:type="spellEnd"/>
    </w:p>
    <w:p w:rsidR="00F70802" w:rsidRPr="00C040A5" w:rsidRDefault="00F70802" w:rsidP="00C040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Вовлечённость заказчика</w:t>
      </w:r>
    </w:p>
    <w:p w:rsidR="00F70802" w:rsidRPr="00C040A5" w:rsidRDefault="00F70802" w:rsidP="00C040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/ˈkʌstəmər ɪnˈvɒlvmənt/</w:t>
      </w:r>
    </w:p>
    <w:p w:rsidR="00F70802" w:rsidRPr="00C040A5" w:rsidRDefault="00F70802" w:rsidP="00C040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The degree to which customers participate in planning, feedback cycles, and decision-making</w:t>
      </w:r>
    </w:p>
    <w:p w:rsidR="00F70802" w:rsidRPr="00C040A5" w:rsidRDefault="00F70802" w:rsidP="00C040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C040A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Customer involvement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consistently supports positive agile project outcomes</w:t>
      </w:r>
      <w:r w:rsidR="00F505EB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EA5800" w:rsidRPr="00C040A5" w:rsidRDefault="00EA5800" w:rsidP="00C040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Gamification</w:t>
      </w:r>
      <w:proofErr w:type="spellEnd"/>
    </w:p>
    <w:p w:rsidR="00F70802" w:rsidRPr="00C040A5" w:rsidRDefault="00F70802" w:rsidP="00C040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02569B" w:rsidRPr="00C040A5"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</w:p>
    <w:p w:rsidR="00F70802" w:rsidRPr="00C040A5" w:rsidRDefault="00F70802" w:rsidP="00C040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/ˌɡeɪmɪfɪˈkeɪʃən/</w:t>
      </w:r>
    </w:p>
    <w:p w:rsidR="00F70802" w:rsidRPr="00C040A5" w:rsidRDefault="00F70802" w:rsidP="00C040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The use of game-like elements (points, badges, competitions) to motivate engagement</w:t>
      </w:r>
    </w:p>
    <w:p w:rsidR="00F70802" w:rsidRPr="00C040A5" w:rsidRDefault="00F70802" w:rsidP="00C040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 «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Gamification</w:t>
      </w:r>
      <w:proofErr w:type="spellEnd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showed situational effects depending on work environment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040A5" w:rsidRDefault="00077D1A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Artificial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Intelligence</w:t>
      </w:r>
      <w:proofErr w:type="spellEnd"/>
    </w:p>
    <w:p w:rsidR="00F70802" w:rsidRPr="00C040A5" w:rsidRDefault="00F70802" w:rsidP="00C040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Искусственный интеллект</w:t>
      </w:r>
    </w:p>
    <w:p w:rsidR="00F70802" w:rsidRPr="00C040A5" w:rsidRDefault="00F70802" w:rsidP="00C040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/ˌɑːrtɪˈfɪʃəl ɪnˈtɛlɪdʒəns/</w:t>
      </w:r>
    </w:p>
    <w:p w:rsidR="00F70802" w:rsidRPr="00C040A5" w:rsidRDefault="00F70802" w:rsidP="00C040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Technologies capable of performing tasks that typically require human intelligence</w:t>
      </w:r>
    </w:p>
    <w:p w:rsidR="00F70802" w:rsidRPr="00C040A5" w:rsidRDefault="00F70802" w:rsidP="00C040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C040A5" w:rsidRPr="00C040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Artificial </w:t>
      </w:r>
      <w:r w:rsidR="00C040A5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C040A5" w:rsidRPr="00C040A5">
        <w:rPr>
          <w:rFonts w:ascii="Times New Roman" w:hAnsi="Times New Roman" w:cs="Times New Roman"/>
          <w:b/>
          <w:sz w:val="28"/>
          <w:szCs w:val="28"/>
          <w:lang w:val="en-US"/>
        </w:rPr>
        <w:t>ntelligence</w:t>
      </w:r>
      <w:r w:rsidR="00C040A5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was examined as one of the technological drivers of agile success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040A5" w:rsidRDefault="00077D1A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Marketing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Intelligence</w:t>
      </w:r>
      <w:proofErr w:type="spellEnd"/>
    </w:p>
    <w:p w:rsidR="00F70802" w:rsidRPr="00C040A5" w:rsidRDefault="00F70802" w:rsidP="00C040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Маркетинговая аналитика</w:t>
      </w:r>
    </w:p>
    <w:p w:rsidR="00F70802" w:rsidRPr="00C040A5" w:rsidRDefault="00F70802" w:rsidP="00C040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/ˈmɑːrkɪtɪŋ ɪnˈtɛlɪdʒəns/</w:t>
      </w:r>
    </w:p>
    <w:p w:rsidR="00F505EB" w:rsidRPr="00C040A5" w:rsidRDefault="00F70802" w:rsidP="00C040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Data-driven insights into market trends and customer needs used to support decision-making</w:t>
      </w:r>
    </w:p>
    <w:p w:rsidR="00F70802" w:rsidRPr="00C040A5" w:rsidRDefault="00F70802" w:rsidP="00C040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Marketing intelligence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was tested as a technological factor influencing project success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EA5800" w:rsidRPr="00C040A5" w:rsidRDefault="00EA5800" w:rsidP="00C040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Context-dependent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Effects</w:t>
      </w:r>
      <w:proofErr w:type="spellEnd"/>
    </w:p>
    <w:p w:rsidR="00F70802" w:rsidRPr="00C040A5" w:rsidRDefault="00F70802" w:rsidP="00C040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="0002569B" w:rsidRPr="00C040A5">
        <w:rPr>
          <w:rFonts w:ascii="Times New Roman" w:hAnsi="Times New Roman" w:cs="Times New Roman"/>
          <w:sz w:val="28"/>
          <w:szCs w:val="28"/>
        </w:rPr>
        <w:t>Контекст-зависимые</w:t>
      </w:r>
      <w:proofErr w:type="spellEnd"/>
      <w:proofErr w:type="gramEnd"/>
      <w:r w:rsidR="0002569B" w:rsidRPr="00C040A5">
        <w:rPr>
          <w:rFonts w:ascii="Times New Roman" w:hAnsi="Times New Roman" w:cs="Times New Roman"/>
          <w:sz w:val="28"/>
          <w:szCs w:val="28"/>
        </w:rPr>
        <w:t xml:space="preserve"> эффекты</w:t>
      </w:r>
    </w:p>
    <w:p w:rsidR="00F70802" w:rsidRPr="00C040A5" w:rsidRDefault="00F70802" w:rsidP="00C040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/ˈkɒntɛkst dɪˈpɛndənt ɪˈfɛkts/</w:t>
      </w:r>
    </w:p>
    <w:p w:rsidR="00F70802" w:rsidRPr="00C040A5" w:rsidRDefault="00F70802" w:rsidP="00C040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Outcomes that vary significantly depending on the specific conditions or environment</w:t>
      </w:r>
    </w:p>
    <w:p w:rsidR="00F70802" w:rsidRPr="00C040A5" w:rsidRDefault="00F70802" w:rsidP="00C040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and team capability show 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context-dependent effects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0A5" w:rsidRPr="00C040A5" w:rsidRDefault="00C040A5" w:rsidP="00C040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  Koudriachov C. &amp; Tam C. &amp; Aparicio M.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C040A5" w:rsidRDefault="00AF2760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040A5" w:rsidRDefault="00F70802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Predictor</w:t>
      </w:r>
      <w:proofErr w:type="spellEnd"/>
      <w:r w:rsidR="0002569B" w:rsidRPr="00C040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569B" w:rsidRPr="00C040A5">
        <w:rPr>
          <w:rFonts w:ascii="Times New Roman" w:hAnsi="Times New Roman" w:cs="Times New Roman"/>
          <w:b/>
          <w:sz w:val="28"/>
          <w:szCs w:val="28"/>
        </w:rPr>
        <w:t>Variable</w:t>
      </w:r>
      <w:proofErr w:type="spellEnd"/>
    </w:p>
    <w:p w:rsidR="00F70802" w:rsidRPr="00C040A5" w:rsidRDefault="00F70802" w:rsidP="00C040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Предиктор / независимая переменная</w:t>
      </w:r>
    </w:p>
    <w:p w:rsidR="00F70802" w:rsidRPr="00C040A5" w:rsidRDefault="00F70802" w:rsidP="00C040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040A5">
        <w:rPr>
          <w:rFonts w:ascii="Times New Roman" w:hAnsi="Times New Roman" w:cs="Times New Roman"/>
          <w:sz w:val="28"/>
          <w:szCs w:val="28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</w:rPr>
        <w:t>/prɪˈdɪktər ˈvɛriəbəl/</w:t>
      </w:r>
    </w:p>
    <w:p w:rsidR="00F70802" w:rsidRPr="00C040A5" w:rsidRDefault="00F70802" w:rsidP="00C040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>A variable that is used to explain or predict outcomes in statistical models</w:t>
      </w:r>
    </w:p>
    <w:p w:rsidR="00F70802" w:rsidRPr="00C040A5" w:rsidRDefault="00F70802" w:rsidP="00C040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Each factor in the research model is treated as a </w:t>
      </w:r>
      <w:r w:rsidR="0002569B" w:rsidRPr="00C040A5">
        <w:rPr>
          <w:rFonts w:ascii="Times New Roman" w:hAnsi="Times New Roman" w:cs="Times New Roman"/>
          <w:b/>
          <w:sz w:val="28"/>
          <w:szCs w:val="28"/>
          <w:lang w:val="en-US"/>
        </w:rPr>
        <w:t>predictor variable</w:t>
      </w:r>
      <w:r w:rsidR="0002569B"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 of agile project success</w:t>
      </w:r>
      <w:r w:rsidR="00AF2760" w:rsidRPr="00C040A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F70802" w:rsidRPr="00C040A5" w:rsidRDefault="006E3637" w:rsidP="00C040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="00C040A5" w:rsidRPr="00C040A5">
        <w:rPr>
          <w:rFonts w:ascii="Times New Roman" w:hAnsi="Times New Roman" w:cs="Times New Roman"/>
          <w:sz w:val="28"/>
          <w:szCs w:val="28"/>
          <w:lang w:val="en-US"/>
        </w:rPr>
        <w:t>Koudriachov C. &amp; Tam C. &amp; Aparicio M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="00C040A5"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="00C040A5"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="00C040A5"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40A5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F70802" w:rsidRPr="00C040A5" w:rsidRDefault="00C040A5" w:rsidP="00C040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C040A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="00F70802"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70802" w:rsidRPr="00C040A5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 w:rsidR="00F70802" w:rsidRPr="00C040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References:</w:t>
      </w:r>
    </w:p>
    <w:p w:rsidR="0002569B" w:rsidRPr="00C040A5" w:rsidRDefault="0002569B" w:rsidP="00C040A5">
      <w:pPr>
        <w:pStyle w:val="a7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C040A5">
        <w:rPr>
          <w:rFonts w:ascii="Times New Roman" w:hAnsi="Times New Roman" w:cs="Times New Roman"/>
          <w:sz w:val="28"/>
          <w:szCs w:val="28"/>
          <w:lang w:val="en-US"/>
        </w:rPr>
        <w:t>Catarina Koudriachov, Carlos Tam, Manuela Aparicio</w:t>
      </w:r>
      <w:r w:rsidRPr="00C040A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(2025). </w:t>
      </w:r>
      <w:r w:rsidRPr="00C040A5">
        <w:rPr>
          <w:rFonts w:ascii="Times New Roman" w:hAnsi="Times New Roman" w:cs="Times New Roman"/>
          <w:sz w:val="28"/>
          <w:szCs w:val="28"/>
          <w:lang w:val="en-US"/>
        </w:rPr>
        <w:t>Success with Agile Project Management: Looking back and into the future</w:t>
      </w:r>
      <w:r w:rsidRPr="00C040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. Retrieved from https://www.sciencedirect.com/science/article/pii/S0164121225000962</w:t>
      </w:r>
    </w:p>
    <w:p w:rsidR="00893C33" w:rsidRPr="006E3637" w:rsidRDefault="00893C33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893C33" w:rsidRPr="006E3637" w:rsidSect="007C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E69"/>
    <w:multiLevelType w:val="multilevel"/>
    <w:tmpl w:val="CD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61B2C"/>
    <w:multiLevelType w:val="hybridMultilevel"/>
    <w:tmpl w:val="2C52A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FC48DD"/>
    <w:multiLevelType w:val="multilevel"/>
    <w:tmpl w:val="F44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87DBA"/>
    <w:multiLevelType w:val="multilevel"/>
    <w:tmpl w:val="333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67DFE"/>
    <w:multiLevelType w:val="multilevel"/>
    <w:tmpl w:val="BE1C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2107BC"/>
    <w:multiLevelType w:val="multilevel"/>
    <w:tmpl w:val="DAD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843E1"/>
    <w:multiLevelType w:val="multilevel"/>
    <w:tmpl w:val="C2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514841"/>
    <w:multiLevelType w:val="multilevel"/>
    <w:tmpl w:val="571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15B9B"/>
    <w:multiLevelType w:val="multilevel"/>
    <w:tmpl w:val="09A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B6835"/>
    <w:multiLevelType w:val="multilevel"/>
    <w:tmpl w:val="E76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7774C"/>
    <w:multiLevelType w:val="multilevel"/>
    <w:tmpl w:val="DEB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20E2F"/>
    <w:multiLevelType w:val="multilevel"/>
    <w:tmpl w:val="B98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805A8"/>
    <w:multiLevelType w:val="multilevel"/>
    <w:tmpl w:val="5F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F70802"/>
    <w:rsid w:val="0002569B"/>
    <w:rsid w:val="00034A11"/>
    <w:rsid w:val="000500ED"/>
    <w:rsid w:val="0006045D"/>
    <w:rsid w:val="00077D1A"/>
    <w:rsid w:val="001538DB"/>
    <w:rsid w:val="00211C1F"/>
    <w:rsid w:val="004456BD"/>
    <w:rsid w:val="004D6224"/>
    <w:rsid w:val="006C1117"/>
    <w:rsid w:val="006E3637"/>
    <w:rsid w:val="007413AE"/>
    <w:rsid w:val="007C5A90"/>
    <w:rsid w:val="00831810"/>
    <w:rsid w:val="00893C33"/>
    <w:rsid w:val="009844D9"/>
    <w:rsid w:val="009E4129"/>
    <w:rsid w:val="00A479DF"/>
    <w:rsid w:val="00AC3B34"/>
    <w:rsid w:val="00AF2760"/>
    <w:rsid w:val="00C040A5"/>
    <w:rsid w:val="00C840F8"/>
    <w:rsid w:val="00CD734C"/>
    <w:rsid w:val="00DD2584"/>
    <w:rsid w:val="00EA5800"/>
    <w:rsid w:val="00F505EB"/>
    <w:rsid w:val="00F7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0A5"/>
  </w:style>
  <w:style w:type="paragraph" w:styleId="1">
    <w:name w:val="heading 1"/>
    <w:basedOn w:val="a"/>
    <w:next w:val="a"/>
    <w:link w:val="10"/>
    <w:uiPriority w:val="9"/>
    <w:qFormat/>
    <w:rsid w:val="00F7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80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80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4D9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413AE"/>
    <w:rPr>
      <w:b/>
      <w:bCs/>
    </w:rPr>
  </w:style>
  <w:style w:type="paragraph" w:styleId="af">
    <w:name w:val="Normal (Web)"/>
    <w:basedOn w:val="a"/>
    <w:uiPriority w:val="99"/>
    <w:unhideWhenUsed/>
    <w:rsid w:val="00F5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9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Хисматуллина</dc:creator>
  <cp:keywords/>
  <dc:description/>
  <cp:lastModifiedBy>Gamer</cp:lastModifiedBy>
  <cp:revision>8</cp:revision>
  <dcterms:created xsi:type="dcterms:W3CDTF">2025-09-27T19:31:00Z</dcterms:created>
  <dcterms:modified xsi:type="dcterms:W3CDTF">2025-11-23T08:27:00Z</dcterms:modified>
</cp:coreProperties>
</file>