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Pr="00F70802" w:rsidRDefault="00E02B21" w:rsidP="00092C6A">
      <w:pPr>
        <w:jc w:val="center"/>
        <w:rPr>
          <w:rFonts w:ascii="Times New Roman" w:hAnsi="Times New Roman" w:cs="Times New Roman"/>
          <w:sz w:val="28"/>
          <w:szCs w:val="28"/>
          <w:lang w:val="en-US"/>
        </w:rPr>
      </w:pPr>
      <w:r w:rsidRPr="00F70802">
        <w:rPr>
          <w:rFonts w:ascii="Times New Roman" w:hAnsi="Times New Roman" w:cs="Times New Roman"/>
          <w:sz w:val="28"/>
          <w:szCs w:val="28"/>
          <w:lang w:val="en-US"/>
        </w:rPr>
        <w:t>Kazan Federal University</w:t>
      </w:r>
    </w:p>
    <w:p w:rsidR="00E02B21" w:rsidRPr="00917424" w:rsidRDefault="00E02B21" w:rsidP="00092C6A">
      <w:pPr>
        <w:jc w:val="center"/>
        <w:rPr>
          <w:rFonts w:ascii="Times New Roman" w:hAnsi="Times New Roman" w:cs="Times New Roman"/>
          <w:sz w:val="28"/>
          <w:szCs w:val="28"/>
          <w:lang w:val="en-US"/>
        </w:rPr>
      </w:pPr>
      <w:r w:rsidRPr="00F70802">
        <w:rPr>
          <w:rFonts w:ascii="Times New Roman" w:hAnsi="Times New Roman" w:cs="Times New Roman"/>
          <w:sz w:val="28"/>
          <w:szCs w:val="28"/>
          <w:lang w:val="en-US"/>
        </w:rPr>
        <w:t>Institute of Computing Mathematics and Information Technology</w:t>
      </w:r>
    </w:p>
    <w:p w:rsidR="00E02B21" w:rsidRPr="00917424" w:rsidRDefault="00E02B21" w:rsidP="00092C6A">
      <w:pPr>
        <w:jc w:val="center"/>
        <w:rPr>
          <w:rFonts w:ascii="Times New Roman" w:hAnsi="Times New Roman" w:cs="Times New Roman"/>
          <w:sz w:val="28"/>
          <w:szCs w:val="28"/>
          <w:lang w:val="en-US"/>
        </w:rPr>
      </w:pPr>
    </w:p>
    <w:p w:rsidR="00DB1AED" w:rsidRDefault="00E02B21" w:rsidP="00092C6A">
      <w:pPr>
        <w:spacing w:after="0" w:line="360" w:lineRule="auto"/>
        <w:jc w:val="center"/>
        <w:rPr>
          <w:rFonts w:ascii="Times New Roman" w:hAnsi="Times New Roman" w:cs="Times New Roman"/>
          <w:sz w:val="28"/>
          <w:szCs w:val="28"/>
          <w:lang w:val="en-US"/>
        </w:rPr>
      </w:pPr>
      <w:r w:rsidRPr="00E02B21">
        <w:rPr>
          <w:rFonts w:ascii="Times New Roman" w:hAnsi="Times New Roman" w:cs="Times New Roman"/>
          <w:sz w:val="28"/>
          <w:szCs w:val="28"/>
          <w:lang w:val="en-US"/>
        </w:rPr>
        <w:t>Critical Revie</w:t>
      </w:r>
      <w:r w:rsidR="00DB1AED">
        <w:rPr>
          <w:rFonts w:ascii="Times New Roman" w:hAnsi="Times New Roman" w:cs="Times New Roman"/>
          <w:sz w:val="28"/>
          <w:szCs w:val="28"/>
          <w:lang w:val="en-US"/>
        </w:rPr>
        <w:t>w</w:t>
      </w:r>
    </w:p>
    <w:p w:rsidR="00DB1AED" w:rsidRPr="00270289" w:rsidRDefault="00DB1AED" w:rsidP="00270289">
      <w:pPr>
        <w:spacing w:after="0" w:line="360" w:lineRule="auto"/>
        <w:ind w:firstLine="709"/>
        <w:jc w:val="center"/>
        <w:rPr>
          <w:rFonts w:ascii="Times New Roman" w:hAnsi="Times New Roman" w:cs="Times New Roman"/>
          <w:sz w:val="28"/>
          <w:szCs w:val="28"/>
          <w:lang w:val="en-US"/>
        </w:rPr>
      </w:pPr>
      <w:r w:rsidRPr="00270289">
        <w:rPr>
          <w:rFonts w:ascii="Times New Roman" w:hAnsi="Times New Roman" w:cs="Times New Roman"/>
          <w:sz w:val="28"/>
          <w:szCs w:val="28"/>
          <w:lang w:val="en-US"/>
        </w:rPr>
        <w:t>«</w:t>
      </w:r>
      <w:r w:rsidR="00270289" w:rsidRPr="00270289">
        <w:rPr>
          <w:rFonts w:ascii="Times New Roman" w:hAnsi="Times New Roman" w:cs="Times New Roman"/>
          <w:sz w:val="28"/>
          <w:szCs w:val="28"/>
          <w:lang w:val="en-US"/>
        </w:rPr>
        <w:t>Success with Agile Project Management: Looking back and into the future</w:t>
      </w:r>
      <w:r w:rsidRPr="00270289">
        <w:rPr>
          <w:rFonts w:ascii="Times New Roman" w:hAnsi="Times New Roman" w:cs="Times New Roman"/>
          <w:sz w:val="28"/>
          <w:szCs w:val="28"/>
          <w:lang w:val="en-US"/>
        </w:rPr>
        <w:t>»</w:t>
      </w:r>
    </w:p>
    <w:p w:rsidR="00E02B21" w:rsidRPr="00270289" w:rsidRDefault="00270289" w:rsidP="00270289">
      <w:pPr>
        <w:spacing w:after="0" w:line="360" w:lineRule="auto"/>
        <w:ind w:firstLine="709"/>
        <w:jc w:val="center"/>
        <w:rPr>
          <w:rFonts w:ascii="Times New Roman" w:hAnsi="Times New Roman" w:cs="Times New Roman"/>
          <w:sz w:val="28"/>
          <w:szCs w:val="28"/>
          <w:lang w:val="en-US"/>
        </w:rPr>
      </w:pPr>
      <w:r>
        <w:rPr>
          <w:rFonts w:ascii="Times New Roman" w:hAnsi="Times New Roman" w:cs="Times New Roman"/>
          <w:sz w:val="28"/>
          <w:szCs w:val="28"/>
          <w:lang w:val="en-US"/>
        </w:rPr>
        <w:t>Catarina Koudriachov, Carlos Tam</w:t>
      </w:r>
      <w:r w:rsidRPr="00270289">
        <w:rPr>
          <w:rFonts w:ascii="Times New Roman" w:hAnsi="Times New Roman" w:cs="Times New Roman"/>
          <w:sz w:val="28"/>
          <w:szCs w:val="28"/>
          <w:lang w:val="en-US"/>
        </w:rPr>
        <w:t>, Manuela Aparicio</w:t>
      </w:r>
    </w:p>
    <w:p w:rsidR="00E02B21" w:rsidRDefault="00E02B21" w:rsidP="00E02B21">
      <w:pPr>
        <w:jc w:val="center"/>
        <w:rPr>
          <w:rFonts w:ascii="Times New Roman" w:hAnsi="Times New Roman" w:cs="Times New Roman"/>
          <w:sz w:val="28"/>
          <w:szCs w:val="28"/>
          <w:lang w:val="en-US"/>
        </w:rPr>
      </w:pPr>
    </w:p>
    <w:p w:rsidR="00E02B21" w:rsidRDefault="00E02B21" w:rsidP="00E02B21">
      <w:pPr>
        <w:jc w:val="center"/>
        <w:rPr>
          <w:rFonts w:ascii="Times New Roman" w:hAnsi="Times New Roman" w:cs="Times New Roman"/>
          <w:sz w:val="28"/>
          <w:szCs w:val="28"/>
          <w:lang w:val="en-US"/>
        </w:rPr>
      </w:pPr>
    </w:p>
    <w:p w:rsidR="00E02B21" w:rsidRPr="00E02B21" w:rsidRDefault="00E02B21" w:rsidP="00E02B21">
      <w:pPr>
        <w:rPr>
          <w:rFonts w:ascii="Times New Roman" w:hAnsi="Times New Roman" w:cs="Times New Roman"/>
          <w:sz w:val="28"/>
          <w:szCs w:val="28"/>
          <w:lang w:val="en-US"/>
        </w:rPr>
      </w:pPr>
    </w:p>
    <w:p w:rsidR="00E02B21" w:rsidRPr="00F70802" w:rsidRDefault="00E02B21" w:rsidP="00E02B21">
      <w:pPr>
        <w:jc w:val="center"/>
        <w:rPr>
          <w:rFonts w:ascii="Times New Roman" w:hAnsi="Times New Roman" w:cs="Times New Roman"/>
          <w:sz w:val="28"/>
          <w:szCs w:val="28"/>
          <w:lang w:val="en-US"/>
        </w:rPr>
      </w:pPr>
    </w:p>
    <w:p w:rsidR="00E02B21" w:rsidRPr="004647D2"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Author</w:t>
      </w:r>
      <w:r w:rsidRPr="00F70802">
        <w:rPr>
          <w:rFonts w:ascii="Times New Roman" w:hAnsi="Times New Roman" w:cs="Times New Roman"/>
          <w:sz w:val="28"/>
          <w:szCs w:val="28"/>
          <w:lang w:val="en-US"/>
        </w:rPr>
        <w:t xml:space="preserve">: </w:t>
      </w:r>
      <w:proofErr w:type="spellStart"/>
      <w:r w:rsidR="003B0556">
        <w:rPr>
          <w:rFonts w:ascii="Times New Roman" w:hAnsi="Times New Roman" w:cs="Times New Roman"/>
          <w:sz w:val="28"/>
          <w:szCs w:val="28"/>
          <w:lang w:val="en-US"/>
        </w:rPr>
        <w:t>Mironov</w:t>
      </w:r>
      <w:proofErr w:type="spellEnd"/>
      <w:r w:rsidR="003B0556">
        <w:rPr>
          <w:rFonts w:ascii="Times New Roman" w:hAnsi="Times New Roman" w:cs="Times New Roman"/>
          <w:sz w:val="28"/>
          <w:szCs w:val="28"/>
          <w:lang w:val="en-US"/>
        </w:rPr>
        <w:t xml:space="preserve"> E.P.</w:t>
      </w:r>
    </w:p>
    <w:p w:rsidR="00E02B21" w:rsidRPr="00F70802"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Instructor</w:t>
      </w:r>
      <w:r w:rsidRPr="00F70802">
        <w:rPr>
          <w:rFonts w:ascii="Times New Roman" w:hAnsi="Times New Roman" w:cs="Times New Roman"/>
          <w:sz w:val="28"/>
          <w:szCs w:val="28"/>
          <w:lang w:val="en-US"/>
        </w:rPr>
        <w:t xml:space="preserve">: </w:t>
      </w:r>
      <w:proofErr w:type="spellStart"/>
      <w:r w:rsidRPr="00F70802">
        <w:rPr>
          <w:rFonts w:ascii="Times New Roman" w:hAnsi="Times New Roman" w:cs="Times New Roman"/>
          <w:sz w:val="28"/>
          <w:szCs w:val="28"/>
          <w:lang w:val="en-US"/>
        </w:rPr>
        <w:t>Makhmutova</w:t>
      </w:r>
      <w:proofErr w:type="spellEnd"/>
      <w:r w:rsidRPr="00F70802">
        <w:rPr>
          <w:rFonts w:ascii="Times New Roman" w:hAnsi="Times New Roman" w:cs="Times New Roman"/>
          <w:sz w:val="28"/>
          <w:szCs w:val="28"/>
          <w:lang w:val="en-US"/>
        </w:rPr>
        <w:t xml:space="preserve"> A.N.</w:t>
      </w:r>
    </w:p>
    <w:p w:rsidR="00E02B21" w:rsidRPr="00F70802"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Semester</w:t>
      </w:r>
      <w:r w:rsidRPr="00F70802">
        <w:rPr>
          <w:rFonts w:ascii="Times New Roman" w:hAnsi="Times New Roman" w:cs="Times New Roman"/>
          <w:sz w:val="28"/>
          <w:szCs w:val="28"/>
          <w:lang w:val="en-US"/>
        </w:rPr>
        <w:t>: Fall 202</w:t>
      </w:r>
      <w:r>
        <w:rPr>
          <w:rFonts w:ascii="Times New Roman" w:hAnsi="Times New Roman" w:cs="Times New Roman"/>
          <w:sz w:val="28"/>
          <w:szCs w:val="28"/>
          <w:lang w:val="en-US"/>
        </w:rPr>
        <w:t>5</w:t>
      </w:r>
    </w:p>
    <w:p w:rsidR="00E02B21" w:rsidRPr="00E02B21"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Location</w:t>
      </w:r>
      <w:r w:rsidRPr="00F70802">
        <w:rPr>
          <w:rFonts w:ascii="Times New Roman" w:hAnsi="Times New Roman" w:cs="Times New Roman"/>
          <w:sz w:val="28"/>
          <w:szCs w:val="28"/>
          <w:lang w:val="en-US"/>
        </w:rPr>
        <w:t>: Kazan</w:t>
      </w:r>
    </w:p>
    <w:p w:rsidR="00092C6A"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Date</w:t>
      </w:r>
      <w:r w:rsidRPr="00F70802">
        <w:rPr>
          <w:rFonts w:ascii="Times New Roman" w:hAnsi="Times New Roman" w:cs="Times New Roman"/>
          <w:sz w:val="28"/>
          <w:szCs w:val="28"/>
          <w:lang w:val="en-US"/>
        </w:rPr>
        <w:t xml:space="preserve">: </w:t>
      </w:r>
      <w:r w:rsidR="00286DB4">
        <w:rPr>
          <w:rFonts w:ascii="Times New Roman" w:hAnsi="Times New Roman" w:cs="Times New Roman"/>
          <w:sz w:val="28"/>
          <w:szCs w:val="28"/>
          <w:lang w:val="en-US"/>
        </w:rPr>
        <w:t>November</w:t>
      </w:r>
      <w:r w:rsidR="00917424">
        <w:rPr>
          <w:rFonts w:ascii="Times New Roman" w:hAnsi="Times New Roman" w:cs="Times New Roman"/>
          <w:sz w:val="28"/>
          <w:szCs w:val="28"/>
          <w:lang w:val="en-US"/>
        </w:rPr>
        <w:t xml:space="preserve"> </w:t>
      </w:r>
      <w:r w:rsidR="004B69BA">
        <w:rPr>
          <w:rFonts w:ascii="Times New Roman" w:hAnsi="Times New Roman" w:cs="Times New Roman"/>
          <w:sz w:val="28"/>
          <w:szCs w:val="28"/>
          <w:lang w:val="en-US"/>
        </w:rPr>
        <w:t>8</w:t>
      </w:r>
      <w:r w:rsidRPr="00F70802">
        <w:rPr>
          <w:rFonts w:ascii="Times New Roman" w:hAnsi="Times New Roman" w:cs="Times New Roman"/>
          <w:sz w:val="28"/>
          <w:szCs w:val="28"/>
          <w:lang w:val="en-US"/>
        </w:rPr>
        <w:t>, 202</w:t>
      </w:r>
      <w:r>
        <w:rPr>
          <w:rFonts w:ascii="Times New Roman" w:hAnsi="Times New Roman" w:cs="Times New Roman"/>
          <w:sz w:val="28"/>
          <w:szCs w:val="28"/>
          <w:lang w:val="en-US"/>
        </w:rPr>
        <w:t>5</w:t>
      </w:r>
    </w:p>
    <w:p w:rsidR="00DB1AED" w:rsidRDefault="00092C6A" w:rsidP="00286DB4">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br w:type="column"/>
      </w:r>
      <w:r w:rsidR="00270289" w:rsidRPr="00270289">
        <w:rPr>
          <w:rFonts w:ascii="Times New Roman" w:hAnsi="Times New Roman" w:cs="Times New Roman"/>
          <w:sz w:val="28"/>
          <w:szCs w:val="28"/>
          <w:lang w:val="en-US"/>
        </w:rPr>
        <w:lastRenderedPageBreak/>
        <w:t xml:space="preserve">The work by Catarina Koudriachov, Carlos Tam, and Manuela Aparicio titled «Success with Agile Project Management: Looking back and into the future», published in the Journal of Systems and Software (2025), examines the factors that influence success in agile project management. The study aims to identify key personal, team-related, and technological drivers of agile project outcomes, which is particularly relevant to contemporary discussions surrounding software development practices and organizational agility. The authors argue that while certain factors – such as personal characteristics and customer involvement – consistently support agile success, others, including </w:t>
      </w:r>
      <w:proofErr w:type="spellStart"/>
      <w:r w:rsidR="00270289" w:rsidRPr="00270289">
        <w:rPr>
          <w:rFonts w:ascii="Times New Roman" w:hAnsi="Times New Roman" w:cs="Times New Roman"/>
          <w:sz w:val="28"/>
          <w:szCs w:val="28"/>
          <w:lang w:val="en-US"/>
        </w:rPr>
        <w:t>gamification</w:t>
      </w:r>
      <w:proofErr w:type="spellEnd"/>
      <w:r w:rsidR="00270289" w:rsidRPr="00270289">
        <w:rPr>
          <w:rFonts w:ascii="Times New Roman" w:hAnsi="Times New Roman" w:cs="Times New Roman"/>
          <w:sz w:val="28"/>
          <w:szCs w:val="28"/>
          <w:lang w:val="en-US"/>
        </w:rPr>
        <w:t xml:space="preserve"> and team capability, have more context-dependent effects, drawing on a quantitative survey-based methodology to substantiate their claims. While the work makes a valuable contribution to understanding agile effectiveness across remote and in-office environments, it presents limitations in sample diversity and theoretical coverage, warranting critical examination.</w:t>
      </w:r>
    </w:p>
    <w:p w:rsidR="00286DB4" w:rsidRPr="00286DB4" w:rsidRDefault="00270289" w:rsidP="00286DB4">
      <w:pPr>
        <w:spacing w:after="0" w:line="360" w:lineRule="auto"/>
        <w:ind w:firstLine="709"/>
        <w:jc w:val="both"/>
        <w:rPr>
          <w:rFonts w:ascii="Times New Roman" w:hAnsi="Times New Roman" w:cs="Times New Roman"/>
          <w:sz w:val="28"/>
          <w:szCs w:val="28"/>
          <w:lang w:val="en-US"/>
        </w:rPr>
      </w:pPr>
      <w:r w:rsidRPr="00270289">
        <w:rPr>
          <w:rFonts w:ascii="Times New Roman" w:hAnsi="Times New Roman" w:cs="Times New Roman"/>
          <w:sz w:val="28"/>
          <w:szCs w:val="28"/>
          <w:lang w:val="en-US"/>
        </w:rPr>
        <w:t>The text is structured around a research model that integrates three personal factors (personal characteristics, team capability, customer involvement) and three technological factors (</w:t>
      </w:r>
      <w:proofErr w:type="spellStart"/>
      <w:r w:rsidRPr="00270289">
        <w:rPr>
          <w:rFonts w:ascii="Times New Roman" w:hAnsi="Times New Roman" w:cs="Times New Roman"/>
          <w:sz w:val="28"/>
          <w:szCs w:val="28"/>
          <w:lang w:val="en-US"/>
        </w:rPr>
        <w:t>gamification</w:t>
      </w:r>
      <w:proofErr w:type="spellEnd"/>
      <w:r w:rsidRPr="00270289">
        <w:rPr>
          <w:rFonts w:ascii="Times New Roman" w:hAnsi="Times New Roman" w:cs="Times New Roman"/>
          <w:sz w:val="28"/>
          <w:szCs w:val="28"/>
          <w:lang w:val="en-US"/>
        </w:rPr>
        <w:t xml:space="preserve">, artificial intelligence, and marketing intelligence) as predictors of agile project success. The authors draw on data collected from 143 survey respondents to demonstrate which of these factors play the most influential role in determining project outcomes. Central to the argument is the finding that personal characteristics and customer involvement positively affect project success, while factors such as </w:t>
      </w:r>
      <w:proofErr w:type="spellStart"/>
      <w:r w:rsidRPr="00270289">
        <w:rPr>
          <w:rFonts w:ascii="Times New Roman" w:hAnsi="Times New Roman" w:cs="Times New Roman"/>
          <w:sz w:val="28"/>
          <w:szCs w:val="28"/>
          <w:lang w:val="en-US"/>
        </w:rPr>
        <w:t>gamification</w:t>
      </w:r>
      <w:proofErr w:type="spellEnd"/>
      <w:r w:rsidRPr="00270289">
        <w:rPr>
          <w:rFonts w:ascii="Times New Roman" w:hAnsi="Times New Roman" w:cs="Times New Roman"/>
          <w:sz w:val="28"/>
          <w:szCs w:val="28"/>
          <w:lang w:val="en-US"/>
        </w:rPr>
        <w:t xml:space="preserve"> and team capability show situational effects depending on whether teams operate remotely or in physical office environments. The work targets both researchers and practitioners in the field of software engineering, which is evident in its balance of theoretical framing and practical implications.</w:t>
      </w:r>
    </w:p>
    <w:p w:rsidR="00DB1AED" w:rsidRDefault="00270289" w:rsidP="00286DB4">
      <w:pPr>
        <w:spacing w:after="0" w:line="360" w:lineRule="auto"/>
        <w:ind w:firstLine="709"/>
        <w:jc w:val="both"/>
        <w:rPr>
          <w:rFonts w:ascii="Times New Roman" w:hAnsi="Times New Roman" w:cs="Times New Roman"/>
          <w:sz w:val="28"/>
          <w:szCs w:val="28"/>
          <w:lang w:val="en-US"/>
        </w:rPr>
      </w:pPr>
      <w:r w:rsidRPr="00270289">
        <w:rPr>
          <w:rFonts w:ascii="Times New Roman" w:hAnsi="Times New Roman" w:cs="Times New Roman"/>
          <w:sz w:val="28"/>
          <w:szCs w:val="28"/>
          <w:lang w:val="en-US"/>
        </w:rPr>
        <w:t xml:space="preserve">The principal strength of the work lies in its empirical foundation: the use of a quantitative survey with 143 participants provides a substantive dataset that supports the validity of the authors’ claims. Furthermore, the authors effectively highlight differences between remote and office-based agile practices, offering </w:t>
      </w:r>
      <w:r w:rsidRPr="00270289">
        <w:rPr>
          <w:rFonts w:ascii="Times New Roman" w:hAnsi="Times New Roman" w:cs="Times New Roman"/>
          <w:sz w:val="28"/>
          <w:szCs w:val="28"/>
          <w:lang w:val="en-US"/>
        </w:rPr>
        <w:lastRenderedPageBreak/>
        <w:t>insights that enhance the practical relevance of their findings. However, the study’s limited sample diversity – particularly regarding industry sectors and geographic distribution – may reduce the generalizability of the conclusions and thus undermines the broader applicability of the results. Additionally, the authors fail to address alternative technological variables that may influence agile success, leaving questions about the comprehensiveness of the selected factors. Compared to longitudinal or mixed-method approaches in related literature, this study lacks depth in capturing how agile project dynamics evolve over time. While the evidence for the impact of personal characteristics appears compelling, alternative interpretations – such as potential self-reporting bias – suggest that further qualification of the findings is needed. The theoretical framework, although functional, only partially supports the analysis because it does not sufficiently engage with established agile maturity models or project success theories. The argument would benefit from incorporating mixed-method research and expanding the set of technological factors to address the identified gaps and strengthen the robustness of the conclusions.</w:t>
      </w:r>
    </w:p>
    <w:p w:rsidR="00286DB4" w:rsidRPr="00270289" w:rsidRDefault="00270289" w:rsidP="00286DB4">
      <w:pPr>
        <w:shd w:val="clear" w:color="auto" w:fill="FFFFFF"/>
        <w:spacing w:after="0" w:line="360" w:lineRule="auto"/>
        <w:ind w:firstLine="709"/>
        <w:jc w:val="both"/>
        <w:rPr>
          <w:rFonts w:ascii="Times New Roman" w:hAnsi="Times New Roman" w:cs="Times New Roman"/>
          <w:sz w:val="28"/>
          <w:szCs w:val="28"/>
          <w:lang w:val="en-US"/>
        </w:rPr>
      </w:pPr>
      <w:r w:rsidRPr="00270289">
        <w:rPr>
          <w:rFonts w:ascii="Times New Roman" w:hAnsi="Times New Roman" w:cs="Times New Roman"/>
          <w:sz w:val="28"/>
          <w:szCs w:val="28"/>
          <w:lang w:val="en-US"/>
        </w:rPr>
        <w:t>Overall, the work by Koudriachov, Tam, and Aparicio makes a significant contribution to the field of agile project management by empirically identifying critical factors that shape project success, especially under varying working conditions. However, its impact is constrained by the limited representativeness of the sample and the narrow selection of technological variables. Future research should adopt mixed-method designs and draw on more diverse organizational contexts to build on these findings and address the outlined limitations. Despite its shortcomings, the text remains valuable for both academics and practitioners seeking to enhance agile project performance.</w:t>
      </w:r>
    </w:p>
    <w:p w:rsidR="00FA776C" w:rsidRPr="006E3637" w:rsidRDefault="00092C6A" w:rsidP="00FA776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br w:type="column"/>
      </w:r>
      <w:r w:rsidR="00FA776C" w:rsidRPr="006E3637">
        <w:rPr>
          <w:rFonts w:ascii="Times New Roman" w:hAnsi="Times New Roman" w:cs="Times New Roman"/>
          <w:b/>
          <w:bCs/>
          <w:sz w:val="28"/>
          <w:szCs w:val="28"/>
        </w:rPr>
        <w:lastRenderedPageBreak/>
        <w:t>Список литературы / References:</w:t>
      </w:r>
    </w:p>
    <w:p w:rsidR="006F467F" w:rsidRPr="004B69BA" w:rsidRDefault="004B69BA" w:rsidP="004B69BA">
      <w:pPr>
        <w:pStyle w:val="a7"/>
        <w:numPr>
          <w:ilvl w:val="0"/>
          <w:numId w:val="8"/>
        </w:numPr>
        <w:autoSpaceDE w:val="0"/>
        <w:autoSpaceDN w:val="0"/>
        <w:adjustRightInd w:val="0"/>
        <w:spacing w:after="0" w:line="360" w:lineRule="auto"/>
        <w:ind w:left="0" w:firstLine="709"/>
        <w:jc w:val="both"/>
        <w:rPr>
          <w:rFonts w:ascii="Times New Roman" w:hAnsi="Times New Roman" w:cs="Times New Roman"/>
          <w:kern w:val="0"/>
          <w:sz w:val="28"/>
          <w:szCs w:val="28"/>
          <w:lang w:val="en-US"/>
        </w:rPr>
      </w:pPr>
      <w:r>
        <w:rPr>
          <w:rFonts w:ascii="Times New Roman" w:hAnsi="Times New Roman" w:cs="Times New Roman"/>
          <w:sz w:val="28"/>
          <w:szCs w:val="28"/>
          <w:lang w:val="en-US"/>
        </w:rPr>
        <w:t>Catarina Koudriachov, Carlos Tam</w:t>
      </w:r>
      <w:r w:rsidRPr="004B69BA">
        <w:rPr>
          <w:rFonts w:ascii="Times New Roman" w:hAnsi="Times New Roman" w:cs="Times New Roman"/>
          <w:sz w:val="28"/>
          <w:szCs w:val="28"/>
          <w:lang w:val="en-US"/>
        </w:rPr>
        <w:t>, Manuela Aparicio</w:t>
      </w:r>
      <w:r w:rsidRPr="004B69BA">
        <w:rPr>
          <w:rFonts w:ascii="Times New Roman" w:hAnsi="Times New Roman" w:cs="Times New Roman"/>
          <w:sz w:val="28"/>
          <w:szCs w:val="28"/>
          <w:shd w:val="clear" w:color="auto" w:fill="FFFFFF"/>
          <w:lang w:val="en-US"/>
        </w:rPr>
        <w:t xml:space="preserve"> (2025</w:t>
      </w:r>
      <w:r w:rsidR="00FA744F" w:rsidRPr="004B69BA">
        <w:rPr>
          <w:rFonts w:ascii="Times New Roman" w:hAnsi="Times New Roman" w:cs="Times New Roman"/>
          <w:sz w:val="28"/>
          <w:szCs w:val="28"/>
          <w:shd w:val="clear" w:color="auto" w:fill="FFFFFF"/>
          <w:lang w:val="en-US"/>
        </w:rPr>
        <w:t xml:space="preserve">). </w:t>
      </w:r>
      <w:r w:rsidRPr="004B69BA">
        <w:rPr>
          <w:rFonts w:ascii="Times New Roman" w:hAnsi="Times New Roman" w:cs="Times New Roman"/>
          <w:sz w:val="28"/>
          <w:szCs w:val="28"/>
          <w:lang w:val="en-US"/>
        </w:rPr>
        <w:t>Success with Agile Project Management: Looking back and into the future</w:t>
      </w:r>
      <w:r w:rsidR="005E280E" w:rsidRPr="004B69BA">
        <w:rPr>
          <w:rFonts w:ascii="Times New Roman" w:eastAsia="Times New Roman" w:hAnsi="Times New Roman" w:cs="Times New Roman"/>
          <w:kern w:val="0"/>
          <w:sz w:val="28"/>
          <w:szCs w:val="28"/>
          <w:lang w:val="en-US" w:eastAsia="ru-RU"/>
        </w:rPr>
        <w:t>.</w:t>
      </w:r>
      <w:r w:rsidRPr="004B69BA">
        <w:rPr>
          <w:rFonts w:ascii="Times New Roman" w:eastAsia="Times New Roman" w:hAnsi="Times New Roman" w:cs="Times New Roman"/>
          <w:kern w:val="0"/>
          <w:sz w:val="28"/>
          <w:szCs w:val="28"/>
          <w:lang w:val="en-US" w:eastAsia="ru-RU"/>
        </w:rPr>
        <w:t xml:space="preserve"> Retrieved from https://www.sciencedirect.com/science/article/pii/S0164121225000962</w:t>
      </w:r>
    </w:p>
    <w:p w:rsidR="006F467F" w:rsidRPr="006F467F" w:rsidRDefault="00286DB4" w:rsidP="00286DB4">
      <w:pPr>
        <w:tabs>
          <w:tab w:val="left" w:pos="5817"/>
        </w:tabs>
        <w:rPr>
          <w:lang w:val="en-US" w:eastAsia="ru-RU"/>
        </w:rPr>
      </w:pPr>
      <w:r>
        <w:rPr>
          <w:lang w:val="en-US" w:eastAsia="ru-RU"/>
        </w:rPr>
        <w:tab/>
      </w:r>
    </w:p>
    <w:p w:rsidR="00D7615C" w:rsidRPr="00092C6A" w:rsidRDefault="00D7615C" w:rsidP="00092C6A">
      <w:pPr>
        <w:spacing w:after="0" w:line="360" w:lineRule="auto"/>
        <w:ind w:firstLine="709"/>
        <w:jc w:val="both"/>
        <w:rPr>
          <w:rFonts w:ascii="Times New Roman" w:hAnsi="Times New Roman" w:cs="Times New Roman"/>
          <w:sz w:val="28"/>
          <w:szCs w:val="28"/>
          <w:lang w:val="en-US"/>
        </w:rPr>
      </w:pPr>
    </w:p>
    <w:sectPr w:rsidR="00D7615C" w:rsidRPr="00092C6A" w:rsidSect="001D1C6B">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F5591" w:rsidRDefault="005F5591" w:rsidP="00990F78">
      <w:pPr>
        <w:spacing w:after="0" w:line="240" w:lineRule="auto"/>
      </w:pPr>
      <w:r>
        <w:separator/>
      </w:r>
    </w:p>
  </w:endnote>
  <w:endnote w:type="continuationSeparator" w:id="0">
    <w:p w:rsidR="005F5591" w:rsidRDefault="005F5591" w:rsidP="00990F7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F5591" w:rsidRDefault="005F5591" w:rsidP="00990F78">
      <w:pPr>
        <w:spacing w:after="0" w:line="240" w:lineRule="auto"/>
      </w:pPr>
      <w:r>
        <w:separator/>
      </w:r>
    </w:p>
  </w:footnote>
  <w:footnote w:type="continuationSeparator" w:id="0">
    <w:p w:rsidR="005F5591" w:rsidRDefault="005F5591" w:rsidP="00990F7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66683"/>
    <w:multiLevelType w:val="hybridMultilevel"/>
    <w:tmpl w:val="03284C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7533490"/>
    <w:multiLevelType w:val="hybridMultilevel"/>
    <w:tmpl w:val="732E2B4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nsid w:val="0BE637D9"/>
    <w:multiLevelType w:val="hybridMultilevel"/>
    <w:tmpl w:val="A2E810E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
    <w:nsid w:val="17461B2C"/>
    <w:multiLevelType w:val="hybridMultilevel"/>
    <w:tmpl w:val="36D6333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1E64158E"/>
    <w:multiLevelType w:val="hybridMultilevel"/>
    <w:tmpl w:val="406CE9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3062678C"/>
    <w:multiLevelType w:val="hybridMultilevel"/>
    <w:tmpl w:val="5C56BB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39D67DFE"/>
    <w:multiLevelType w:val="multilevel"/>
    <w:tmpl w:val="BE1CB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EC42036"/>
    <w:multiLevelType w:val="multilevel"/>
    <w:tmpl w:val="013A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4"/>
  </w:num>
  <w:num w:numId="4">
    <w:abstractNumId w:val="0"/>
  </w:num>
  <w:num w:numId="5">
    <w:abstractNumId w:val="1"/>
  </w:num>
  <w:num w:numId="6">
    <w:abstractNumId w:val="2"/>
  </w:num>
  <w:num w:numId="7">
    <w:abstractNumId w:val="5"/>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7"/>
  <w:proofState w:spelling="clean" w:grammar="clean"/>
  <w:defaultTabStop w:val="708"/>
  <w:characterSpacingControl w:val="doNotCompress"/>
  <w:hdrShapeDefaults>
    <o:shapedefaults v:ext="edit" spidmax="16386"/>
  </w:hdrShapeDefaults>
  <w:footnotePr>
    <w:footnote w:id="-1"/>
    <w:footnote w:id="0"/>
  </w:footnotePr>
  <w:endnotePr>
    <w:endnote w:id="-1"/>
    <w:endnote w:id="0"/>
  </w:endnotePr>
  <w:compat>
    <w:applyBreakingRules/>
  </w:compat>
  <w:rsids>
    <w:rsidRoot w:val="00E02B21"/>
    <w:rsid w:val="00000407"/>
    <w:rsid w:val="00092C6A"/>
    <w:rsid w:val="00132621"/>
    <w:rsid w:val="001538DB"/>
    <w:rsid w:val="00177324"/>
    <w:rsid w:val="001A15F6"/>
    <w:rsid w:val="001B4BF6"/>
    <w:rsid w:val="001D1C6B"/>
    <w:rsid w:val="00270289"/>
    <w:rsid w:val="00286DB4"/>
    <w:rsid w:val="003B0556"/>
    <w:rsid w:val="003B1CF8"/>
    <w:rsid w:val="003F481F"/>
    <w:rsid w:val="004647D2"/>
    <w:rsid w:val="00490D29"/>
    <w:rsid w:val="004B69BA"/>
    <w:rsid w:val="004D6224"/>
    <w:rsid w:val="00556763"/>
    <w:rsid w:val="005B3DA9"/>
    <w:rsid w:val="005E280E"/>
    <w:rsid w:val="005F5591"/>
    <w:rsid w:val="00653053"/>
    <w:rsid w:val="006C477F"/>
    <w:rsid w:val="006F467F"/>
    <w:rsid w:val="007A6459"/>
    <w:rsid w:val="007E0AA5"/>
    <w:rsid w:val="0085262B"/>
    <w:rsid w:val="00854F0B"/>
    <w:rsid w:val="00890F95"/>
    <w:rsid w:val="00917424"/>
    <w:rsid w:val="0094741D"/>
    <w:rsid w:val="009839D6"/>
    <w:rsid w:val="00990F78"/>
    <w:rsid w:val="00A04534"/>
    <w:rsid w:val="00A3047E"/>
    <w:rsid w:val="00B23A71"/>
    <w:rsid w:val="00B32F16"/>
    <w:rsid w:val="00C36F69"/>
    <w:rsid w:val="00CD734C"/>
    <w:rsid w:val="00CE7D40"/>
    <w:rsid w:val="00D7615C"/>
    <w:rsid w:val="00DB1AED"/>
    <w:rsid w:val="00DE2446"/>
    <w:rsid w:val="00E02B21"/>
    <w:rsid w:val="00EA3994"/>
    <w:rsid w:val="00F45AC5"/>
    <w:rsid w:val="00F74CC3"/>
    <w:rsid w:val="00FA744F"/>
    <w:rsid w:val="00FA776C"/>
    <w:rsid w:val="00FD54AA"/>
    <w:rsid w:val="00FF366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ru-RU"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D1C6B"/>
  </w:style>
  <w:style w:type="paragraph" w:styleId="1">
    <w:name w:val="heading 1"/>
    <w:basedOn w:val="a"/>
    <w:next w:val="a"/>
    <w:link w:val="10"/>
    <w:uiPriority w:val="9"/>
    <w:qFormat/>
    <w:rsid w:val="00E02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02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02B2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02B2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02B2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02B2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02B2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02B2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02B2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02B2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E02B2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E02B2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02B2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02B2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02B2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02B21"/>
    <w:rPr>
      <w:rFonts w:eastAsiaTheme="majorEastAsia" w:cstheme="majorBidi"/>
      <w:color w:val="595959" w:themeColor="text1" w:themeTint="A6"/>
    </w:rPr>
  </w:style>
  <w:style w:type="character" w:customStyle="1" w:styleId="80">
    <w:name w:val="Заголовок 8 Знак"/>
    <w:basedOn w:val="a0"/>
    <w:link w:val="8"/>
    <w:uiPriority w:val="9"/>
    <w:semiHidden/>
    <w:rsid w:val="00E02B2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02B21"/>
    <w:rPr>
      <w:rFonts w:eastAsiaTheme="majorEastAsia" w:cstheme="majorBidi"/>
      <w:color w:val="272727" w:themeColor="text1" w:themeTint="D8"/>
    </w:rPr>
  </w:style>
  <w:style w:type="paragraph" w:styleId="a3">
    <w:name w:val="Title"/>
    <w:basedOn w:val="a"/>
    <w:next w:val="a"/>
    <w:link w:val="a4"/>
    <w:uiPriority w:val="10"/>
    <w:qFormat/>
    <w:rsid w:val="00E02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E02B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2B2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02B2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02B21"/>
    <w:pPr>
      <w:spacing w:before="160"/>
      <w:jc w:val="center"/>
    </w:pPr>
    <w:rPr>
      <w:i/>
      <w:iCs/>
      <w:color w:val="404040" w:themeColor="text1" w:themeTint="BF"/>
    </w:rPr>
  </w:style>
  <w:style w:type="character" w:customStyle="1" w:styleId="22">
    <w:name w:val="Цитата 2 Знак"/>
    <w:basedOn w:val="a0"/>
    <w:link w:val="21"/>
    <w:uiPriority w:val="29"/>
    <w:rsid w:val="00E02B21"/>
    <w:rPr>
      <w:i/>
      <w:iCs/>
      <w:color w:val="404040" w:themeColor="text1" w:themeTint="BF"/>
    </w:rPr>
  </w:style>
  <w:style w:type="paragraph" w:styleId="a7">
    <w:name w:val="List Paragraph"/>
    <w:basedOn w:val="a"/>
    <w:uiPriority w:val="34"/>
    <w:qFormat/>
    <w:rsid w:val="00E02B21"/>
    <w:pPr>
      <w:ind w:left="720"/>
      <w:contextualSpacing/>
    </w:pPr>
  </w:style>
  <w:style w:type="character" w:styleId="a8">
    <w:name w:val="Intense Emphasis"/>
    <w:basedOn w:val="a0"/>
    <w:uiPriority w:val="21"/>
    <w:qFormat/>
    <w:rsid w:val="00E02B21"/>
    <w:rPr>
      <w:i/>
      <w:iCs/>
      <w:color w:val="0F4761" w:themeColor="accent1" w:themeShade="BF"/>
    </w:rPr>
  </w:style>
  <w:style w:type="paragraph" w:styleId="a9">
    <w:name w:val="Intense Quote"/>
    <w:basedOn w:val="a"/>
    <w:next w:val="a"/>
    <w:link w:val="aa"/>
    <w:uiPriority w:val="30"/>
    <w:qFormat/>
    <w:rsid w:val="00E02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02B21"/>
    <w:rPr>
      <w:i/>
      <w:iCs/>
      <w:color w:val="0F4761" w:themeColor="accent1" w:themeShade="BF"/>
    </w:rPr>
  </w:style>
  <w:style w:type="character" w:styleId="ab">
    <w:name w:val="Intense Reference"/>
    <w:basedOn w:val="a0"/>
    <w:uiPriority w:val="32"/>
    <w:qFormat/>
    <w:rsid w:val="00E02B21"/>
    <w:rPr>
      <w:b/>
      <w:bCs/>
      <w:smallCaps/>
      <w:color w:val="0F4761" w:themeColor="accent1" w:themeShade="BF"/>
      <w:spacing w:val="5"/>
    </w:rPr>
  </w:style>
  <w:style w:type="character" w:styleId="ac">
    <w:name w:val="Hyperlink"/>
    <w:basedOn w:val="a0"/>
    <w:uiPriority w:val="99"/>
    <w:unhideWhenUsed/>
    <w:rsid w:val="00E02B21"/>
    <w:rPr>
      <w:color w:val="467886" w:themeColor="hyperlink"/>
      <w:u w:val="single"/>
    </w:rPr>
  </w:style>
  <w:style w:type="character" w:customStyle="1" w:styleId="UnresolvedMention">
    <w:name w:val="Unresolved Mention"/>
    <w:basedOn w:val="a0"/>
    <w:uiPriority w:val="99"/>
    <w:semiHidden/>
    <w:unhideWhenUsed/>
    <w:rsid w:val="00E02B21"/>
    <w:rPr>
      <w:color w:val="605E5C"/>
      <w:shd w:val="clear" w:color="auto" w:fill="E1DFDD"/>
    </w:rPr>
  </w:style>
  <w:style w:type="paragraph" w:styleId="ad">
    <w:name w:val="header"/>
    <w:basedOn w:val="a"/>
    <w:link w:val="ae"/>
    <w:uiPriority w:val="99"/>
    <w:unhideWhenUsed/>
    <w:rsid w:val="00990F78"/>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990F78"/>
  </w:style>
  <w:style w:type="paragraph" w:styleId="af">
    <w:name w:val="footer"/>
    <w:basedOn w:val="a"/>
    <w:link w:val="af0"/>
    <w:uiPriority w:val="99"/>
    <w:unhideWhenUsed/>
    <w:rsid w:val="00990F78"/>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990F78"/>
  </w:style>
  <w:style w:type="paragraph" w:styleId="af1">
    <w:name w:val="Balloon Text"/>
    <w:basedOn w:val="a"/>
    <w:link w:val="af2"/>
    <w:uiPriority w:val="99"/>
    <w:semiHidden/>
    <w:unhideWhenUsed/>
    <w:rsid w:val="00FA744F"/>
    <w:pPr>
      <w:spacing w:after="0" w:line="240" w:lineRule="auto"/>
    </w:pPr>
    <w:rPr>
      <w:rFonts w:ascii="Tahoma" w:hAnsi="Tahoma" w:cs="Tahoma"/>
      <w:sz w:val="16"/>
      <w:szCs w:val="16"/>
    </w:rPr>
  </w:style>
  <w:style w:type="character" w:customStyle="1" w:styleId="af2">
    <w:name w:val="Текст выноски Знак"/>
    <w:basedOn w:val="a0"/>
    <w:link w:val="af1"/>
    <w:uiPriority w:val="99"/>
    <w:semiHidden/>
    <w:rsid w:val="00FA744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75688007">
      <w:bodyDiv w:val="1"/>
      <w:marLeft w:val="0"/>
      <w:marRight w:val="0"/>
      <w:marTop w:val="0"/>
      <w:marBottom w:val="0"/>
      <w:divBdr>
        <w:top w:val="none" w:sz="0" w:space="0" w:color="auto"/>
        <w:left w:val="none" w:sz="0" w:space="0" w:color="auto"/>
        <w:bottom w:val="none" w:sz="0" w:space="0" w:color="auto"/>
        <w:right w:val="none" w:sz="0" w:space="0" w:color="auto"/>
      </w:divBdr>
    </w:div>
    <w:div w:id="803499621">
      <w:bodyDiv w:val="1"/>
      <w:marLeft w:val="0"/>
      <w:marRight w:val="0"/>
      <w:marTop w:val="0"/>
      <w:marBottom w:val="0"/>
      <w:divBdr>
        <w:top w:val="none" w:sz="0" w:space="0" w:color="auto"/>
        <w:left w:val="none" w:sz="0" w:space="0" w:color="auto"/>
        <w:bottom w:val="none" w:sz="0" w:space="0" w:color="auto"/>
        <w:right w:val="none" w:sz="0" w:space="0" w:color="auto"/>
      </w:divBdr>
    </w:div>
    <w:div w:id="1181820393">
      <w:bodyDiv w:val="1"/>
      <w:marLeft w:val="0"/>
      <w:marRight w:val="0"/>
      <w:marTop w:val="0"/>
      <w:marBottom w:val="0"/>
      <w:divBdr>
        <w:top w:val="none" w:sz="0" w:space="0" w:color="auto"/>
        <w:left w:val="none" w:sz="0" w:space="0" w:color="auto"/>
        <w:bottom w:val="none" w:sz="0" w:space="0" w:color="auto"/>
        <w:right w:val="none" w:sz="0" w:space="0" w:color="auto"/>
      </w:divBdr>
    </w:div>
    <w:div w:id="1227766278">
      <w:bodyDiv w:val="1"/>
      <w:marLeft w:val="0"/>
      <w:marRight w:val="0"/>
      <w:marTop w:val="0"/>
      <w:marBottom w:val="0"/>
      <w:divBdr>
        <w:top w:val="none" w:sz="0" w:space="0" w:color="auto"/>
        <w:left w:val="none" w:sz="0" w:space="0" w:color="auto"/>
        <w:bottom w:val="none" w:sz="0" w:space="0" w:color="auto"/>
        <w:right w:val="none" w:sz="0" w:space="0" w:color="auto"/>
      </w:divBdr>
    </w:div>
    <w:div w:id="1630745541">
      <w:bodyDiv w:val="1"/>
      <w:marLeft w:val="0"/>
      <w:marRight w:val="0"/>
      <w:marTop w:val="0"/>
      <w:marBottom w:val="0"/>
      <w:divBdr>
        <w:top w:val="none" w:sz="0" w:space="0" w:color="auto"/>
        <w:left w:val="none" w:sz="0" w:space="0" w:color="auto"/>
        <w:bottom w:val="none" w:sz="0" w:space="0" w:color="auto"/>
        <w:right w:val="none" w:sz="0" w:space="0" w:color="auto"/>
      </w:divBdr>
    </w:div>
    <w:div w:id="1891569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4</Pages>
  <Words>718</Words>
  <Characters>4096</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Мадина Хисматуллина</dc:creator>
  <cp:keywords/>
  <dc:description/>
  <cp:lastModifiedBy>Gamer</cp:lastModifiedBy>
  <cp:revision>19</cp:revision>
  <cp:lastPrinted>2025-10-18T15:57:00Z</cp:lastPrinted>
  <dcterms:created xsi:type="dcterms:W3CDTF">2025-10-12T12:10:00Z</dcterms:created>
  <dcterms:modified xsi:type="dcterms:W3CDTF">2025-11-23T07:17:00Z</dcterms:modified>
</cp:coreProperties>
</file>